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E6EC" w14:textId="2402914F" w:rsidR="00F25FFB" w:rsidRPr="00B96A03" w:rsidRDefault="00F25FFB" w:rsidP="00F25FFB">
      <w:pPr>
        <w:jc w:val="both"/>
        <w:rPr>
          <w:rStyle w:val="Enfasidelicata"/>
          <w:rFonts w:ascii="Times New Roman" w:hAnsi="Times New Roman" w:cs="Times New Roman"/>
          <w:i w:val="0"/>
          <w:iCs w:val="0"/>
          <w:color w:val="auto"/>
          <w:sz w:val="24"/>
          <w:szCs w:val="24"/>
          <w:lang w:val="en-GB"/>
        </w:rPr>
      </w:pPr>
      <w:r w:rsidRPr="00AD6D66">
        <w:rPr>
          <w:rStyle w:val="Enfasidelicata"/>
          <w:rFonts w:ascii="Times New Roman" w:hAnsi="Times New Roman" w:cs="Times New Roman"/>
          <w:i w:val="0"/>
          <w:iCs w:val="0"/>
          <w:color w:val="auto"/>
          <w:sz w:val="24"/>
          <w:szCs w:val="24"/>
          <w:lang w:val="en-GB"/>
        </w:rPr>
        <w:t xml:space="preserve">The SIR </w:t>
      </w:r>
      <w:proofErr w:type="spellStart"/>
      <w:r w:rsidRPr="00AD6D66">
        <w:rPr>
          <w:rStyle w:val="Enfasidelicata"/>
          <w:rFonts w:ascii="Times New Roman" w:hAnsi="Times New Roman" w:cs="Times New Roman"/>
          <w:i w:val="0"/>
          <w:iCs w:val="0"/>
          <w:color w:val="auto"/>
          <w:sz w:val="24"/>
          <w:szCs w:val="24"/>
          <w:lang w:val="en-GB"/>
        </w:rPr>
        <w:t>Matlab</w:t>
      </w:r>
      <w:proofErr w:type="spellEnd"/>
      <w:r w:rsidRPr="00AD6D66">
        <w:rPr>
          <w:rStyle w:val="Enfasidelicata"/>
          <w:rFonts w:ascii="Times New Roman" w:hAnsi="Times New Roman" w:cs="Times New Roman"/>
          <w:i w:val="0"/>
          <w:iCs w:val="0"/>
          <w:color w:val="auto"/>
          <w:sz w:val="24"/>
          <w:szCs w:val="24"/>
          <w:lang w:val="en-GB"/>
        </w:rPr>
        <w:t xml:space="preserve"> Toolbox performs</w:t>
      </w:r>
      <w:r w:rsidR="00A27D5C">
        <w:rPr>
          <w:rStyle w:val="Enfasidelicata"/>
          <w:rFonts w:ascii="Times New Roman" w:hAnsi="Times New Roman" w:cs="Times New Roman"/>
          <w:i w:val="0"/>
          <w:iCs w:val="0"/>
          <w:color w:val="auto"/>
          <w:sz w:val="24"/>
          <w:szCs w:val="24"/>
          <w:lang w:val="en-GB"/>
        </w:rPr>
        <w:t xml:space="preserve"> computation of </w:t>
      </w:r>
      <w:r w:rsidR="006F0C8F" w:rsidRPr="00AD6D66">
        <w:rPr>
          <w:rStyle w:val="Enfasidelicata"/>
          <w:rFonts w:ascii="Times New Roman" w:hAnsi="Times New Roman" w:cs="Times New Roman"/>
          <w:i w:val="0"/>
          <w:iCs w:val="0"/>
          <w:color w:val="auto"/>
          <w:sz w:val="24"/>
          <w:szCs w:val="24"/>
          <w:lang w:val="en-GB"/>
        </w:rPr>
        <w:t>time and frequency domain information measures of entropy rate (ER), mutual information rate (MIR) and O-Information rate (OIR</w:t>
      </w:r>
      <w:r w:rsidR="006F0C8F">
        <w:rPr>
          <w:rStyle w:val="Enfasidelicata"/>
          <w:rFonts w:ascii="Times New Roman" w:hAnsi="Times New Roman" w:cs="Times New Roman"/>
          <w:i w:val="0"/>
          <w:iCs w:val="0"/>
          <w:color w:val="auto"/>
          <w:sz w:val="24"/>
          <w:szCs w:val="24"/>
          <w:lang w:val="en-GB"/>
        </w:rPr>
        <w:t xml:space="preserve">), exploiting </w:t>
      </w:r>
      <w:r w:rsidRPr="00AD6D66">
        <w:rPr>
          <w:rStyle w:val="Enfasidelicata"/>
          <w:rFonts w:ascii="Times New Roman" w:hAnsi="Times New Roman" w:cs="Times New Roman"/>
          <w:i w:val="0"/>
          <w:iCs w:val="0"/>
          <w:color w:val="auto"/>
          <w:sz w:val="24"/>
          <w:szCs w:val="24"/>
          <w:lang w:val="en-GB"/>
        </w:rPr>
        <w:t xml:space="preserve">both parametric </w:t>
      </w:r>
      <w:r w:rsidR="00466B4E" w:rsidRPr="00AD6D66">
        <w:rPr>
          <w:rStyle w:val="Enfasidelicata"/>
          <w:rFonts w:ascii="Times New Roman" w:hAnsi="Times New Roman" w:cs="Times New Roman"/>
          <w:i w:val="0"/>
          <w:iCs w:val="0"/>
          <w:color w:val="auto"/>
          <w:sz w:val="24"/>
          <w:szCs w:val="24"/>
          <w:lang w:val="en-GB"/>
        </w:rPr>
        <w:t xml:space="preserve">(i.e., vector autoregressive – </w:t>
      </w:r>
      <w:r w:rsidRPr="00AD6D66">
        <w:rPr>
          <w:rStyle w:val="Enfasidelicata"/>
          <w:rFonts w:ascii="Times New Roman" w:hAnsi="Times New Roman" w:cs="Times New Roman"/>
          <w:i w:val="0"/>
          <w:iCs w:val="0"/>
          <w:color w:val="auto"/>
          <w:sz w:val="24"/>
          <w:szCs w:val="24"/>
          <w:lang w:val="en-GB"/>
        </w:rPr>
        <w:t>VAR</w:t>
      </w:r>
      <w:r w:rsidR="00466B4E" w:rsidRPr="00AD6D66">
        <w:rPr>
          <w:rStyle w:val="Enfasidelicata"/>
          <w:rFonts w:ascii="Times New Roman" w:hAnsi="Times New Roman" w:cs="Times New Roman"/>
          <w:i w:val="0"/>
          <w:iCs w:val="0"/>
          <w:color w:val="auto"/>
          <w:sz w:val="24"/>
          <w:szCs w:val="24"/>
          <w:lang w:val="en-GB"/>
        </w:rPr>
        <w:t>)</w:t>
      </w:r>
      <w:r w:rsidRPr="00AD6D66">
        <w:rPr>
          <w:rStyle w:val="Enfasidelicata"/>
          <w:rFonts w:ascii="Times New Roman" w:hAnsi="Times New Roman" w:cs="Times New Roman"/>
          <w:i w:val="0"/>
          <w:iCs w:val="0"/>
          <w:color w:val="auto"/>
          <w:sz w:val="24"/>
          <w:szCs w:val="24"/>
          <w:lang w:val="en-GB"/>
        </w:rPr>
        <w:t xml:space="preserve"> and </w:t>
      </w:r>
      <w:r w:rsidR="00466B4E" w:rsidRPr="00AD6D66">
        <w:rPr>
          <w:rStyle w:val="Enfasidelicata"/>
          <w:rFonts w:ascii="Times New Roman" w:hAnsi="Times New Roman" w:cs="Times New Roman"/>
          <w:i w:val="0"/>
          <w:iCs w:val="0"/>
          <w:color w:val="auto"/>
          <w:sz w:val="24"/>
          <w:szCs w:val="24"/>
          <w:lang w:val="en-GB"/>
        </w:rPr>
        <w:t>non-parametric (</w:t>
      </w:r>
      <w:r w:rsidR="006F0C8F">
        <w:rPr>
          <w:rStyle w:val="Enfasidelicata"/>
          <w:rFonts w:ascii="Times New Roman" w:hAnsi="Times New Roman" w:cs="Times New Roman"/>
          <w:i w:val="0"/>
          <w:iCs w:val="0"/>
          <w:color w:val="auto"/>
          <w:sz w:val="24"/>
          <w:szCs w:val="24"/>
          <w:lang w:val="en-GB"/>
        </w:rPr>
        <w:t>based on</w:t>
      </w:r>
      <w:r w:rsidR="00466B4E" w:rsidRPr="00AD6D66">
        <w:rPr>
          <w:rStyle w:val="Enfasidelicata"/>
          <w:rFonts w:ascii="Times New Roman" w:hAnsi="Times New Roman" w:cs="Times New Roman"/>
          <w:i w:val="0"/>
          <w:iCs w:val="0"/>
          <w:color w:val="auto"/>
          <w:sz w:val="24"/>
          <w:szCs w:val="24"/>
          <w:lang w:val="en-GB"/>
        </w:rPr>
        <w:t xml:space="preserve"> the weighted covariance estimator)</w:t>
      </w:r>
      <w:r w:rsidRPr="00AD6D66">
        <w:rPr>
          <w:rStyle w:val="Enfasidelicata"/>
          <w:rFonts w:ascii="Times New Roman" w:hAnsi="Times New Roman" w:cs="Times New Roman"/>
          <w:i w:val="0"/>
          <w:iCs w:val="0"/>
          <w:color w:val="auto"/>
          <w:sz w:val="24"/>
          <w:szCs w:val="24"/>
          <w:lang w:val="en-GB"/>
        </w:rPr>
        <w:t xml:space="preserve"> </w:t>
      </w:r>
      <w:r w:rsidR="00466B4E" w:rsidRPr="00AD6D66">
        <w:rPr>
          <w:rStyle w:val="Enfasidelicata"/>
          <w:rFonts w:ascii="Times New Roman" w:hAnsi="Times New Roman" w:cs="Times New Roman"/>
          <w:i w:val="0"/>
          <w:iCs w:val="0"/>
          <w:color w:val="auto"/>
          <w:sz w:val="24"/>
          <w:szCs w:val="24"/>
          <w:lang w:val="en-GB"/>
        </w:rPr>
        <w:t xml:space="preserve">estimation of the power spectral density of (blocks of) interacting </w:t>
      </w:r>
      <w:r w:rsidR="00AD6D66" w:rsidRPr="00AD6D66">
        <w:rPr>
          <w:rStyle w:val="Enfasidelicata"/>
          <w:rFonts w:ascii="Times New Roman" w:hAnsi="Times New Roman" w:cs="Times New Roman"/>
          <w:i w:val="0"/>
          <w:iCs w:val="0"/>
          <w:color w:val="auto"/>
          <w:sz w:val="24"/>
          <w:szCs w:val="24"/>
          <w:lang w:val="en-GB"/>
        </w:rPr>
        <w:t>stochasti</w:t>
      </w:r>
      <w:r w:rsidR="00AD6D66">
        <w:rPr>
          <w:rStyle w:val="Enfasidelicata"/>
          <w:rFonts w:ascii="Times New Roman" w:hAnsi="Times New Roman" w:cs="Times New Roman"/>
          <w:i w:val="0"/>
          <w:iCs w:val="0"/>
          <w:color w:val="auto"/>
          <w:sz w:val="24"/>
          <w:szCs w:val="24"/>
          <w:lang w:val="en-GB"/>
        </w:rPr>
        <w:t xml:space="preserve">c </w:t>
      </w:r>
      <w:r w:rsidR="00466B4E" w:rsidRPr="00AD6D66">
        <w:rPr>
          <w:rStyle w:val="Enfasidelicata"/>
          <w:rFonts w:ascii="Times New Roman" w:hAnsi="Times New Roman" w:cs="Times New Roman"/>
          <w:i w:val="0"/>
          <w:iCs w:val="0"/>
          <w:color w:val="auto"/>
          <w:sz w:val="24"/>
          <w:szCs w:val="24"/>
          <w:lang w:val="en-GB"/>
        </w:rPr>
        <w:t>processes</w:t>
      </w:r>
      <w:r w:rsidR="00AD6D66" w:rsidRPr="00AD6D66">
        <w:rPr>
          <w:rStyle w:val="Enfasidelicata"/>
          <w:rFonts w:ascii="Times New Roman" w:hAnsi="Times New Roman" w:cs="Times New Roman"/>
          <w:i w:val="0"/>
          <w:iCs w:val="0"/>
          <w:color w:val="auto"/>
          <w:sz w:val="24"/>
          <w:szCs w:val="24"/>
          <w:lang w:val="en-GB"/>
        </w:rPr>
        <w:t xml:space="preserve">. </w:t>
      </w:r>
      <w:r w:rsidRPr="00B96A03">
        <w:rPr>
          <w:rStyle w:val="Enfasidelicata"/>
          <w:rFonts w:ascii="Times New Roman" w:hAnsi="Times New Roman" w:cs="Times New Roman"/>
          <w:i w:val="0"/>
          <w:iCs w:val="0"/>
          <w:color w:val="auto"/>
          <w:sz w:val="24"/>
          <w:szCs w:val="24"/>
          <w:lang w:val="en-GB"/>
        </w:rPr>
        <w:t xml:space="preserve">The toolbox provides algorithms for the identification of the </w:t>
      </w:r>
      <w:r w:rsidR="00AD6D66" w:rsidRPr="00B96A03">
        <w:rPr>
          <w:rStyle w:val="Enfasidelicata"/>
          <w:rFonts w:ascii="Times New Roman" w:hAnsi="Times New Roman" w:cs="Times New Roman"/>
          <w:i w:val="0"/>
          <w:iCs w:val="0"/>
          <w:color w:val="auto"/>
          <w:sz w:val="24"/>
          <w:szCs w:val="24"/>
          <w:lang w:val="en-GB"/>
        </w:rPr>
        <w:t>VAR</w:t>
      </w:r>
      <w:r w:rsidRPr="00B96A03">
        <w:rPr>
          <w:rStyle w:val="Enfasidelicata"/>
          <w:rFonts w:ascii="Times New Roman" w:hAnsi="Times New Roman" w:cs="Times New Roman"/>
          <w:i w:val="0"/>
          <w:iCs w:val="0"/>
          <w:color w:val="auto"/>
          <w:sz w:val="24"/>
          <w:szCs w:val="24"/>
          <w:lang w:val="en-GB"/>
        </w:rPr>
        <w:t xml:space="preserve"> models from time series </w:t>
      </w:r>
      <w:r w:rsidR="006F0C8F" w:rsidRPr="00B96A03">
        <w:rPr>
          <w:rStyle w:val="Enfasidelicata"/>
          <w:rFonts w:ascii="Times New Roman" w:hAnsi="Times New Roman" w:cs="Times New Roman"/>
          <w:i w:val="0"/>
          <w:iCs w:val="0"/>
          <w:color w:val="auto"/>
          <w:sz w:val="24"/>
          <w:szCs w:val="24"/>
          <w:lang w:val="en-GB"/>
        </w:rPr>
        <w:t>data and</w:t>
      </w:r>
      <w:r w:rsidRPr="00B96A03">
        <w:rPr>
          <w:rStyle w:val="Enfasidelicata"/>
          <w:rFonts w:ascii="Times New Roman" w:hAnsi="Times New Roman" w:cs="Times New Roman"/>
          <w:i w:val="0"/>
          <w:iCs w:val="0"/>
          <w:color w:val="auto"/>
          <w:sz w:val="24"/>
          <w:szCs w:val="24"/>
          <w:lang w:val="en-GB"/>
        </w:rPr>
        <w:t xml:space="preserve"> is completed with algorithms for model validation and for the estimation of </w:t>
      </w:r>
      <w:r w:rsidR="00AD6D66" w:rsidRPr="00B96A03">
        <w:rPr>
          <w:rStyle w:val="Enfasidelicata"/>
          <w:rFonts w:ascii="Times New Roman" w:hAnsi="Times New Roman" w:cs="Times New Roman"/>
          <w:i w:val="0"/>
          <w:iCs w:val="0"/>
          <w:color w:val="auto"/>
          <w:sz w:val="24"/>
          <w:szCs w:val="24"/>
          <w:lang w:val="en-GB"/>
        </w:rPr>
        <w:t xml:space="preserve">time and </w:t>
      </w:r>
      <w:r w:rsidRPr="00B96A03">
        <w:rPr>
          <w:rStyle w:val="Enfasidelicata"/>
          <w:rFonts w:ascii="Times New Roman" w:hAnsi="Times New Roman" w:cs="Times New Roman"/>
          <w:i w:val="0"/>
          <w:iCs w:val="0"/>
          <w:color w:val="auto"/>
          <w:sz w:val="24"/>
          <w:szCs w:val="24"/>
          <w:lang w:val="en-GB"/>
        </w:rPr>
        <w:t>frequency</w:t>
      </w:r>
      <w:r w:rsidR="00AD6D66" w:rsidRPr="00B96A03">
        <w:rPr>
          <w:rStyle w:val="Enfasidelicata"/>
          <w:rFonts w:ascii="Times New Roman" w:hAnsi="Times New Roman" w:cs="Times New Roman"/>
          <w:i w:val="0"/>
          <w:iCs w:val="0"/>
          <w:color w:val="auto"/>
          <w:sz w:val="24"/>
          <w:szCs w:val="24"/>
          <w:lang w:val="en-GB"/>
        </w:rPr>
        <w:t xml:space="preserve"> </w:t>
      </w:r>
      <w:r w:rsidRPr="00B96A03">
        <w:rPr>
          <w:rStyle w:val="Enfasidelicata"/>
          <w:rFonts w:ascii="Times New Roman" w:hAnsi="Times New Roman" w:cs="Times New Roman"/>
          <w:i w:val="0"/>
          <w:iCs w:val="0"/>
          <w:color w:val="auto"/>
          <w:sz w:val="24"/>
          <w:szCs w:val="24"/>
          <w:lang w:val="en-GB"/>
        </w:rPr>
        <w:t xml:space="preserve">domain significance thresholds. </w:t>
      </w:r>
      <w:r w:rsidRPr="00893EE2">
        <w:rPr>
          <w:rStyle w:val="Enfasidelicata"/>
          <w:rFonts w:ascii="Times New Roman" w:hAnsi="Times New Roman" w:cs="Times New Roman"/>
          <w:i w:val="0"/>
          <w:iCs w:val="0"/>
          <w:color w:val="auto"/>
          <w:sz w:val="24"/>
          <w:szCs w:val="24"/>
          <w:lang w:val="en-GB"/>
        </w:rPr>
        <w:t xml:space="preserve">It </w:t>
      </w:r>
      <w:r w:rsidR="006F0C8F">
        <w:rPr>
          <w:rStyle w:val="Enfasidelicata"/>
          <w:rFonts w:ascii="Times New Roman" w:hAnsi="Times New Roman" w:cs="Times New Roman"/>
          <w:i w:val="0"/>
          <w:iCs w:val="0"/>
          <w:color w:val="auto"/>
          <w:sz w:val="24"/>
          <w:szCs w:val="24"/>
          <w:lang w:val="en-GB"/>
        </w:rPr>
        <w:t xml:space="preserve">also </w:t>
      </w:r>
      <w:r w:rsidRPr="00893EE2">
        <w:rPr>
          <w:rStyle w:val="Enfasidelicata"/>
          <w:rFonts w:ascii="Times New Roman" w:hAnsi="Times New Roman" w:cs="Times New Roman"/>
          <w:i w:val="0"/>
          <w:iCs w:val="0"/>
          <w:color w:val="auto"/>
          <w:sz w:val="24"/>
          <w:szCs w:val="24"/>
          <w:lang w:val="en-GB"/>
        </w:rPr>
        <w:t xml:space="preserve">contains a set of </w:t>
      </w:r>
      <w:r w:rsidR="006F0C8F">
        <w:rPr>
          <w:rStyle w:val="Enfasidelicata"/>
          <w:rFonts w:ascii="Times New Roman" w:hAnsi="Times New Roman" w:cs="Times New Roman"/>
          <w:i w:val="0"/>
          <w:iCs w:val="0"/>
          <w:color w:val="auto"/>
          <w:sz w:val="24"/>
          <w:szCs w:val="24"/>
          <w:lang w:val="en-GB"/>
        </w:rPr>
        <w:t>exemplary scripts</w:t>
      </w:r>
      <w:r w:rsidRPr="00893EE2">
        <w:rPr>
          <w:rStyle w:val="Enfasidelicata"/>
          <w:rFonts w:ascii="Times New Roman" w:hAnsi="Times New Roman" w:cs="Times New Roman"/>
          <w:i w:val="0"/>
          <w:iCs w:val="0"/>
          <w:color w:val="auto"/>
          <w:sz w:val="24"/>
          <w:szCs w:val="24"/>
          <w:lang w:val="en-GB"/>
        </w:rPr>
        <w:t xml:space="preserve"> illustrating the utilization of the various functions. </w:t>
      </w:r>
    </w:p>
    <w:p w14:paraId="07CFA197" w14:textId="5FAF679D" w:rsidR="00D96B2F" w:rsidRPr="00D96B2F" w:rsidRDefault="00D96B2F" w:rsidP="00D96B2F">
      <w:pPr>
        <w:jc w:val="both"/>
        <w:rPr>
          <w:rFonts w:ascii="Times New Roman" w:hAnsi="Times New Roman" w:cs="Times New Roman"/>
          <w:b/>
          <w:bCs/>
          <w:sz w:val="28"/>
          <w:szCs w:val="28"/>
          <w:lang w:val="en-GB" w:eastAsia="it-IT"/>
        </w:rPr>
      </w:pPr>
      <w:r w:rsidRPr="00D96B2F">
        <w:rPr>
          <w:rFonts w:ascii="Times New Roman" w:hAnsi="Times New Roman" w:cs="Times New Roman"/>
          <w:b/>
          <w:bCs/>
          <w:sz w:val="28"/>
          <w:szCs w:val="28"/>
          <w:lang w:val="en-GB" w:eastAsia="it-IT"/>
        </w:rPr>
        <w:t>DESCRIPTION OF THE TOOLBOX</w:t>
      </w:r>
    </w:p>
    <w:p w14:paraId="407A595A" w14:textId="65C4A7E8" w:rsidR="00D96B2F" w:rsidRPr="00D96B2F" w:rsidRDefault="00D96B2F" w:rsidP="00D96B2F">
      <w:pPr>
        <w:jc w:val="both"/>
        <w:rPr>
          <w:rFonts w:ascii="Times New Roman" w:hAnsi="Times New Roman" w:cs="Times New Roman"/>
          <w:b/>
          <w:bCs/>
          <w:sz w:val="28"/>
          <w:szCs w:val="28"/>
          <w:lang w:val="en-GB" w:eastAsia="it-IT"/>
        </w:rPr>
      </w:pPr>
      <w:r w:rsidRPr="00D96B2F">
        <w:rPr>
          <w:rFonts w:ascii="Times New Roman" w:hAnsi="Times New Roman" w:cs="Times New Roman"/>
          <w:b/>
          <w:bCs/>
          <w:sz w:val="28"/>
          <w:szCs w:val="28"/>
          <w:lang w:val="en-GB" w:eastAsia="it-IT"/>
        </w:rPr>
        <w:t>Functions</w:t>
      </w:r>
    </w:p>
    <w:p w14:paraId="08156488" w14:textId="41D2DE0B" w:rsidR="00D96B2F" w:rsidRPr="007F618F" w:rsidRDefault="00D96B2F" w:rsidP="007F618F">
      <w:pPr>
        <w:pStyle w:val="Paragrafoelenco"/>
        <w:numPr>
          <w:ilvl w:val="0"/>
          <w:numId w:val="31"/>
        </w:numPr>
        <w:jc w:val="both"/>
        <w:rPr>
          <w:rFonts w:ascii="Times New Roman" w:hAnsi="Times New Roman" w:cs="Times New Roman"/>
          <w:sz w:val="24"/>
          <w:szCs w:val="24"/>
          <w:lang w:val="en-GB" w:eastAsia="it-IT"/>
        </w:rPr>
      </w:pPr>
      <w:proofErr w:type="spellStart"/>
      <w:r w:rsidRPr="007F618F">
        <w:rPr>
          <w:rFonts w:ascii="Abadi" w:hAnsi="Abadi" w:cs="Times New Roman"/>
          <w:sz w:val="24"/>
          <w:szCs w:val="24"/>
          <w:lang w:val="en-GB" w:eastAsia="it-IT"/>
        </w:rPr>
        <w:t>sir_VARspectra.m</w:t>
      </w:r>
      <w:proofErr w:type="spellEnd"/>
      <w:r w:rsidRPr="007F618F">
        <w:rPr>
          <w:rFonts w:ascii="Times New Roman" w:hAnsi="Times New Roman" w:cs="Times New Roman"/>
          <w:sz w:val="24"/>
          <w:szCs w:val="24"/>
          <w:lang w:val="en-GB" w:eastAsia="it-IT"/>
        </w:rPr>
        <w:t>:</w:t>
      </w:r>
      <w:r w:rsidR="000643A2">
        <w:rPr>
          <w:rFonts w:ascii="Times New Roman" w:hAnsi="Times New Roman" w:cs="Times New Roman"/>
          <w:sz w:val="24"/>
          <w:szCs w:val="24"/>
          <w:lang w:val="en-GB" w:eastAsia="it-IT"/>
        </w:rPr>
        <w:t xml:space="preserve"> </w:t>
      </w:r>
      <w:r w:rsidR="000643A2" w:rsidRPr="00625416">
        <w:rPr>
          <w:rFonts w:ascii="Times New Roman" w:hAnsi="Times New Roman" w:cs="Times New Roman"/>
          <w:sz w:val="24"/>
          <w:szCs w:val="24"/>
          <w:lang w:val="en-GB"/>
        </w:rPr>
        <w:t xml:space="preserve">performs frequency domain connectivity analysis from the parameters of a strictly causal </w:t>
      </w:r>
      <w:r w:rsidR="00DD0137">
        <w:rPr>
          <w:rFonts w:ascii="Times New Roman" w:hAnsi="Times New Roman" w:cs="Times New Roman"/>
          <w:sz w:val="24"/>
          <w:szCs w:val="24"/>
          <w:lang w:val="en-GB"/>
        </w:rPr>
        <w:t>vector autoregressive (</w:t>
      </w:r>
      <w:r w:rsidR="000643A2" w:rsidRPr="00625416">
        <w:rPr>
          <w:rFonts w:ascii="Times New Roman" w:hAnsi="Times New Roman" w:cs="Times New Roman"/>
          <w:sz w:val="24"/>
          <w:szCs w:val="24"/>
          <w:lang w:val="en-GB"/>
        </w:rPr>
        <w:t>VAR</w:t>
      </w:r>
      <w:r w:rsidR="00DD0137">
        <w:rPr>
          <w:rFonts w:ascii="Times New Roman" w:hAnsi="Times New Roman" w:cs="Times New Roman"/>
          <w:sz w:val="24"/>
          <w:szCs w:val="24"/>
          <w:lang w:val="en-GB"/>
        </w:rPr>
        <w:t>)</w:t>
      </w:r>
      <w:r w:rsidR="000643A2" w:rsidRPr="00625416">
        <w:rPr>
          <w:rFonts w:ascii="Times New Roman" w:hAnsi="Times New Roman" w:cs="Times New Roman"/>
          <w:sz w:val="24"/>
          <w:szCs w:val="24"/>
          <w:lang w:val="en-GB"/>
        </w:rPr>
        <w:t xml:space="preserve"> model; returns spectral and transfer function matrices </w:t>
      </w:r>
      <w:r w:rsidR="00E4150D">
        <w:rPr>
          <w:rFonts w:ascii="Times New Roman" w:hAnsi="Times New Roman" w:cs="Times New Roman"/>
          <w:sz w:val="24"/>
          <w:szCs w:val="24"/>
          <w:lang w:val="en-GB"/>
        </w:rPr>
        <w:fldChar w:fldCharType="begin" w:fldLock="1"/>
      </w:r>
      <w:r w:rsidR="00E4150D">
        <w:rPr>
          <w:rFonts w:ascii="Times New Roman" w:hAnsi="Times New Roman" w:cs="Times New Roman"/>
          <w:sz w:val="24"/>
          <w:szCs w:val="24"/>
          <w:lang w:val="en-GB"/>
        </w:rPr>
        <w:instrText>ADDIN CSL_CITATION {"citationItems":[{"id":"ITEM-1","itemData":{"ISBN":"8131733564","author":[{"dropping-particle":"","family":"Kay","given":"Steven M","non-dropping-particle":"","parse-names":false,"suffix":""}],"id":"ITEM-1","issued":{"date-parts":[["1988"]]},"publisher":"Pearson Education India","title":"Modern spectral estimation","type":"book"},"uris":["http://www.mendeley.com/documents/?uuid=a444e421-6e3d-493a-80a1-84a6a9f25a16"]}],"mendeley":{"formattedCitation":"[1]","plainTextFormattedCitation":"[1]","previouslyFormattedCitation":"[1]"},"properties":{"noteIndex":0},"schema":"https://github.com/citation-style-language/schema/raw/master/csl-citation.json"}</w:instrText>
      </w:r>
      <w:r w:rsidR="00E4150D">
        <w:rPr>
          <w:rFonts w:ascii="Times New Roman" w:hAnsi="Times New Roman" w:cs="Times New Roman"/>
          <w:sz w:val="24"/>
          <w:szCs w:val="24"/>
          <w:lang w:val="en-GB"/>
        </w:rPr>
        <w:fldChar w:fldCharType="separate"/>
      </w:r>
      <w:r w:rsidR="00E4150D" w:rsidRPr="00E4150D">
        <w:rPr>
          <w:rFonts w:ascii="Times New Roman" w:hAnsi="Times New Roman" w:cs="Times New Roman"/>
          <w:noProof/>
          <w:sz w:val="24"/>
          <w:szCs w:val="24"/>
          <w:lang w:val="en-GB"/>
        </w:rPr>
        <w:t>[1]</w:t>
      </w:r>
      <w:r w:rsidR="00E4150D">
        <w:rPr>
          <w:rFonts w:ascii="Times New Roman" w:hAnsi="Times New Roman" w:cs="Times New Roman"/>
          <w:sz w:val="24"/>
          <w:szCs w:val="24"/>
          <w:lang w:val="en-GB"/>
        </w:rPr>
        <w:fldChar w:fldCharType="end"/>
      </w:r>
      <w:r w:rsidR="000643A2" w:rsidRPr="00625416">
        <w:rPr>
          <w:rFonts w:ascii="Times New Roman" w:hAnsi="Times New Roman" w:cs="Times New Roman"/>
          <w:sz w:val="24"/>
          <w:szCs w:val="24"/>
          <w:lang w:val="en-GB"/>
        </w:rPr>
        <w:t>.</w:t>
      </w:r>
    </w:p>
    <w:p w14:paraId="27CD3FCD" w14:textId="555621D7" w:rsidR="00D96B2F" w:rsidRPr="007F618F" w:rsidRDefault="00D96B2F" w:rsidP="007F618F">
      <w:pPr>
        <w:pStyle w:val="Paragrafoelenco"/>
        <w:numPr>
          <w:ilvl w:val="0"/>
          <w:numId w:val="31"/>
        </w:numPr>
        <w:jc w:val="both"/>
        <w:rPr>
          <w:rFonts w:ascii="Times New Roman" w:hAnsi="Times New Roman" w:cs="Times New Roman"/>
          <w:sz w:val="24"/>
          <w:szCs w:val="24"/>
          <w:lang w:val="en-GB" w:eastAsia="it-IT"/>
        </w:rPr>
      </w:pPr>
      <w:proofErr w:type="spellStart"/>
      <w:r w:rsidRPr="007F618F">
        <w:rPr>
          <w:rFonts w:ascii="Abadi" w:hAnsi="Abadi" w:cs="Times New Roman"/>
          <w:sz w:val="24"/>
          <w:szCs w:val="24"/>
          <w:lang w:val="en-GB" w:eastAsia="it-IT"/>
        </w:rPr>
        <w:t>sir_WCspectra.m</w:t>
      </w:r>
      <w:proofErr w:type="spellEnd"/>
      <w:r w:rsidRPr="007F618F">
        <w:rPr>
          <w:rFonts w:ascii="Times New Roman" w:hAnsi="Times New Roman" w:cs="Times New Roman"/>
          <w:sz w:val="24"/>
          <w:szCs w:val="24"/>
          <w:lang w:val="en-GB" w:eastAsia="it-IT"/>
        </w:rPr>
        <w:t>:</w:t>
      </w:r>
      <w:r w:rsidR="00C141A7">
        <w:rPr>
          <w:rFonts w:ascii="Times New Roman" w:hAnsi="Times New Roman" w:cs="Times New Roman"/>
          <w:sz w:val="24"/>
          <w:szCs w:val="24"/>
          <w:lang w:val="en-GB" w:eastAsia="it-IT"/>
        </w:rPr>
        <w:t xml:space="preserve"> </w:t>
      </w:r>
      <w:r w:rsidR="00C141A7" w:rsidRPr="00625416">
        <w:rPr>
          <w:rFonts w:ascii="Times New Roman" w:hAnsi="Times New Roman" w:cs="Times New Roman"/>
          <w:sz w:val="24"/>
          <w:szCs w:val="24"/>
          <w:lang w:val="en-GB"/>
        </w:rPr>
        <w:t xml:space="preserve">performs frequency domain connectivity analysis </w:t>
      </w:r>
      <w:r w:rsidR="00AF1F0A">
        <w:rPr>
          <w:rFonts w:ascii="Times New Roman" w:hAnsi="Times New Roman" w:cs="Times New Roman"/>
          <w:sz w:val="24"/>
          <w:szCs w:val="24"/>
          <w:lang w:val="en-GB"/>
        </w:rPr>
        <w:t>using</w:t>
      </w:r>
      <w:r w:rsidR="00C141A7">
        <w:rPr>
          <w:rFonts w:ascii="Times New Roman" w:hAnsi="Times New Roman" w:cs="Times New Roman"/>
          <w:sz w:val="24"/>
          <w:szCs w:val="24"/>
          <w:lang w:val="en-GB"/>
        </w:rPr>
        <w:t xml:space="preserve"> </w:t>
      </w:r>
      <w:r w:rsidR="00DD0137">
        <w:rPr>
          <w:rFonts w:ascii="Times New Roman" w:hAnsi="Times New Roman" w:cs="Times New Roman"/>
          <w:sz w:val="24"/>
          <w:szCs w:val="24"/>
          <w:lang w:val="en-GB"/>
        </w:rPr>
        <w:t>the weighted covariance (WC) estimator</w:t>
      </w:r>
      <w:r w:rsidR="004E2687">
        <w:rPr>
          <w:rFonts w:ascii="Times New Roman" w:hAnsi="Times New Roman" w:cs="Times New Roman"/>
          <w:sz w:val="24"/>
          <w:szCs w:val="24"/>
          <w:lang w:val="en-GB"/>
        </w:rPr>
        <w:t>,</w:t>
      </w:r>
      <w:r w:rsidR="00DD0137">
        <w:rPr>
          <w:rFonts w:ascii="Times New Roman" w:hAnsi="Times New Roman" w:cs="Times New Roman"/>
          <w:sz w:val="24"/>
          <w:szCs w:val="24"/>
          <w:lang w:val="en-GB"/>
        </w:rPr>
        <w:t xml:space="preserve"> </w:t>
      </w:r>
      <w:r w:rsidR="004E2687" w:rsidRPr="004E2687">
        <w:rPr>
          <w:rFonts w:ascii="Times New Roman" w:hAnsi="Times New Roman" w:cs="Times New Roman"/>
          <w:sz w:val="24"/>
          <w:szCs w:val="24"/>
          <w:lang w:val="en-GB"/>
        </w:rPr>
        <w:t xml:space="preserve">which exploits the </w:t>
      </w:r>
      <w:r w:rsidR="004E2687">
        <w:rPr>
          <w:rFonts w:ascii="Times New Roman" w:hAnsi="Times New Roman" w:cs="Times New Roman"/>
          <w:sz w:val="24"/>
          <w:szCs w:val="24"/>
          <w:lang w:val="en-GB"/>
        </w:rPr>
        <w:t>Fourier transform</w:t>
      </w:r>
      <w:r w:rsidR="004E2687" w:rsidRPr="004E2687">
        <w:rPr>
          <w:rFonts w:ascii="Times New Roman" w:hAnsi="Times New Roman" w:cs="Times New Roman"/>
          <w:sz w:val="24"/>
          <w:szCs w:val="24"/>
          <w:lang w:val="en-GB"/>
        </w:rPr>
        <w:t xml:space="preserve"> of the sample autocorrelation and cross-correlation functions of the data</w:t>
      </w:r>
      <w:r w:rsidR="00AF1F0A">
        <w:rPr>
          <w:rFonts w:ascii="Times New Roman" w:hAnsi="Times New Roman" w:cs="Times New Roman"/>
          <w:sz w:val="24"/>
          <w:szCs w:val="24"/>
          <w:lang w:val="en-GB"/>
        </w:rPr>
        <w:t>;</w:t>
      </w:r>
      <w:r w:rsidR="007E6620">
        <w:rPr>
          <w:rFonts w:ascii="Times New Roman" w:hAnsi="Times New Roman" w:cs="Times New Roman"/>
          <w:sz w:val="24"/>
          <w:szCs w:val="24"/>
          <w:lang w:val="en-GB"/>
        </w:rPr>
        <w:t xml:space="preserve"> returns spectral matrices </w:t>
      </w:r>
      <w:r w:rsidR="00E4150D">
        <w:rPr>
          <w:rFonts w:ascii="Times New Roman" w:hAnsi="Times New Roman" w:cs="Times New Roman"/>
          <w:sz w:val="24"/>
          <w:szCs w:val="24"/>
          <w:lang w:val="en-GB"/>
        </w:rPr>
        <w:fldChar w:fldCharType="begin" w:fldLock="1"/>
      </w:r>
      <w:r w:rsidR="00E4150D">
        <w:rPr>
          <w:rFonts w:ascii="Times New Roman" w:hAnsi="Times New Roman" w:cs="Times New Roman"/>
          <w:sz w:val="24"/>
          <w:szCs w:val="24"/>
          <w:lang w:val="en-GB"/>
        </w:rPr>
        <w:instrText>ADDIN CSL_CITATION {"citationItems":[{"id":"ITEM-1","itemData":{"ISSN":"0005-8580","author":[{"dropping-particle":"","family":"Blackman","given":"Ralph Beebe","non-dropping-particle":"","parse-names":false,"suffix":""},{"dropping-particle":"","family":"Tukey","given":"John Wilder","non-dropping-particle":"","parse-names":false,"suffix":""}],"container-title":"Bell System Technical Journal","id":"ITEM-1","issue":"1","issued":{"date-parts":[["1958"]]},"page":"185-282","publisher":"Wiley Online Library","title":"The measurement of power spectra from the point of view of communications engineering—Part I","type":"article-journal","volume":"37"},"uris":["http://www.mendeley.com/documents/?uuid=15fb6498-6924-453e-8e34-b08920fd4a1e"]}],"mendeley":{"formattedCitation":"[2]","plainTextFormattedCitation":"[2]","previouslyFormattedCitation":"[2]"},"properties":{"noteIndex":0},"schema":"https://github.com/citation-style-language/schema/raw/master/csl-citation.json"}</w:instrText>
      </w:r>
      <w:r w:rsidR="00E4150D">
        <w:rPr>
          <w:rFonts w:ascii="Times New Roman" w:hAnsi="Times New Roman" w:cs="Times New Roman"/>
          <w:sz w:val="24"/>
          <w:szCs w:val="24"/>
          <w:lang w:val="en-GB"/>
        </w:rPr>
        <w:fldChar w:fldCharType="separate"/>
      </w:r>
      <w:r w:rsidR="00E4150D" w:rsidRPr="00E4150D">
        <w:rPr>
          <w:rFonts w:ascii="Times New Roman" w:hAnsi="Times New Roman" w:cs="Times New Roman"/>
          <w:noProof/>
          <w:sz w:val="24"/>
          <w:szCs w:val="24"/>
          <w:lang w:val="en-GB"/>
        </w:rPr>
        <w:t>[2]</w:t>
      </w:r>
      <w:r w:rsidR="00E4150D">
        <w:rPr>
          <w:rFonts w:ascii="Times New Roman" w:hAnsi="Times New Roman" w:cs="Times New Roman"/>
          <w:sz w:val="24"/>
          <w:szCs w:val="24"/>
          <w:lang w:val="en-GB"/>
        </w:rPr>
        <w:fldChar w:fldCharType="end"/>
      </w:r>
      <w:r w:rsidR="007E6620">
        <w:rPr>
          <w:rFonts w:ascii="Times New Roman" w:hAnsi="Times New Roman" w:cs="Times New Roman"/>
          <w:sz w:val="24"/>
          <w:szCs w:val="24"/>
          <w:lang w:val="en-GB"/>
        </w:rPr>
        <w:t>.</w:t>
      </w:r>
    </w:p>
    <w:p w14:paraId="5F7B5E85" w14:textId="7F9F3CD5" w:rsidR="00D96B2F" w:rsidRPr="007F618F" w:rsidRDefault="00D96B2F" w:rsidP="007F618F">
      <w:pPr>
        <w:pStyle w:val="Paragrafoelenco"/>
        <w:numPr>
          <w:ilvl w:val="0"/>
          <w:numId w:val="31"/>
        </w:numPr>
        <w:jc w:val="both"/>
        <w:rPr>
          <w:rFonts w:ascii="Times New Roman" w:hAnsi="Times New Roman" w:cs="Times New Roman"/>
          <w:sz w:val="24"/>
          <w:szCs w:val="24"/>
          <w:lang w:val="en-GB" w:eastAsia="it-IT"/>
        </w:rPr>
      </w:pPr>
      <w:proofErr w:type="spellStart"/>
      <w:r w:rsidRPr="007F618F">
        <w:rPr>
          <w:rFonts w:ascii="Abadi" w:hAnsi="Abadi" w:cs="Times New Roman"/>
          <w:sz w:val="24"/>
          <w:szCs w:val="24"/>
          <w:lang w:val="en-GB" w:eastAsia="it-IT"/>
        </w:rPr>
        <w:t>sir_mir.m</w:t>
      </w:r>
      <w:proofErr w:type="spellEnd"/>
      <w:r w:rsidRPr="007F618F">
        <w:rPr>
          <w:rFonts w:ascii="Times New Roman" w:hAnsi="Times New Roman" w:cs="Times New Roman"/>
          <w:sz w:val="24"/>
          <w:szCs w:val="24"/>
          <w:lang w:val="en-GB" w:eastAsia="it-IT"/>
        </w:rPr>
        <w:t>:</w:t>
      </w:r>
      <w:r w:rsidR="00934D36">
        <w:rPr>
          <w:rFonts w:ascii="Times New Roman" w:hAnsi="Times New Roman" w:cs="Times New Roman"/>
          <w:sz w:val="24"/>
          <w:szCs w:val="24"/>
          <w:lang w:val="en-GB" w:eastAsia="it-IT"/>
        </w:rPr>
        <w:t xml:space="preserve"> performs computation of spectral and time domain entropy rate (ER) </w:t>
      </w:r>
      <w:r w:rsidR="00893EE2">
        <w:rPr>
          <w:rFonts w:ascii="Times New Roman" w:hAnsi="Times New Roman" w:cs="Times New Roman"/>
          <w:sz w:val="24"/>
          <w:szCs w:val="24"/>
          <w:lang w:val="en-GB" w:eastAsia="it-IT"/>
        </w:rPr>
        <w:fldChar w:fldCharType="begin" w:fldLock="1"/>
      </w:r>
      <w:r w:rsidR="00893EE2">
        <w:rPr>
          <w:rFonts w:ascii="Times New Roman" w:hAnsi="Times New Roman" w:cs="Times New Roman"/>
          <w:sz w:val="24"/>
          <w:szCs w:val="24"/>
          <w:lang w:val="en-GB" w:eastAsia="it-IT"/>
        </w:rPr>
        <w:instrText>ADDIN CSL_CITATION {"citationItems":[{"id":"ITEM-1","itemData":{"ISBN":"8126508140","author":[{"dropping-particle":"","family":"Cover","given":"Thomas M","non-dropping-particle":"","parse-names":false,"suffix":""}],"id":"ITEM-1","issued":{"date-parts":[["1999"]]},"publisher":"John Wiley &amp; Sons","title":"Elements of information theory","type":"book"},"uris":["http://www.mendeley.com/documents/?uuid=ef8ecd4a-45d2-4f51-bda6-92141d1c09a3"]},{"id":"ITEM-2","itemData":{"ISSN":"0340-1200","author":[{"dropping-particle":"","family":"Chicharro","given":"D","non-dropping-particle":"","parse-names":false,"suffix":""}],"container-title":"Biological cybernetics","id":"ITEM-2","issue":"5-6","issued":{"date-parts":[["2011"]]},"page":"331-347","publisher":"Springer","title":"On the spectral formulation of Granger causality","type":"article-journal","volume":"105"},"uris":["http://www.mendeley.com/documents/?uuid=fba38749-0e5d-43e2-a703-8dfbe8a3b169"]}],"mendeley":{"formattedCitation":"[3], [4]","plainTextFormattedCitation":"[3], [4]","previouslyFormattedCitation":"[3], [4]"},"properties":{"noteIndex":0},"schema":"https://github.com/citation-style-language/schema/raw/master/csl-citation.json"}</w:instrText>
      </w:r>
      <w:r w:rsidR="00893EE2">
        <w:rPr>
          <w:rFonts w:ascii="Times New Roman" w:hAnsi="Times New Roman" w:cs="Times New Roman"/>
          <w:sz w:val="24"/>
          <w:szCs w:val="24"/>
          <w:lang w:val="en-GB" w:eastAsia="it-IT"/>
        </w:rPr>
        <w:fldChar w:fldCharType="separate"/>
      </w:r>
      <w:r w:rsidR="00893EE2" w:rsidRPr="00893EE2">
        <w:rPr>
          <w:rFonts w:ascii="Times New Roman" w:hAnsi="Times New Roman" w:cs="Times New Roman"/>
          <w:noProof/>
          <w:sz w:val="24"/>
          <w:szCs w:val="24"/>
          <w:lang w:val="en-GB" w:eastAsia="it-IT"/>
        </w:rPr>
        <w:t>[3], [4]</w:t>
      </w:r>
      <w:r w:rsidR="00893EE2">
        <w:rPr>
          <w:rFonts w:ascii="Times New Roman" w:hAnsi="Times New Roman" w:cs="Times New Roman"/>
          <w:sz w:val="24"/>
          <w:szCs w:val="24"/>
          <w:lang w:val="en-GB" w:eastAsia="it-IT"/>
        </w:rPr>
        <w:fldChar w:fldCharType="end"/>
      </w:r>
      <w:r w:rsidR="00893EE2">
        <w:rPr>
          <w:rFonts w:ascii="Times New Roman" w:hAnsi="Times New Roman" w:cs="Times New Roman"/>
          <w:sz w:val="24"/>
          <w:szCs w:val="24"/>
          <w:lang w:val="en-GB" w:eastAsia="it-IT"/>
        </w:rPr>
        <w:t xml:space="preserve"> </w:t>
      </w:r>
      <w:r w:rsidR="00934D36">
        <w:rPr>
          <w:rFonts w:ascii="Times New Roman" w:hAnsi="Times New Roman" w:cs="Times New Roman"/>
          <w:sz w:val="24"/>
          <w:szCs w:val="24"/>
          <w:lang w:val="en-GB" w:eastAsia="it-IT"/>
        </w:rPr>
        <w:t>and mutual information rate (MIR)</w:t>
      </w:r>
      <w:r w:rsidR="00893EE2">
        <w:rPr>
          <w:rFonts w:ascii="Times New Roman" w:hAnsi="Times New Roman" w:cs="Times New Roman"/>
          <w:sz w:val="24"/>
          <w:szCs w:val="24"/>
          <w:lang w:val="en-GB" w:eastAsia="it-IT"/>
        </w:rPr>
        <w:t xml:space="preserve"> </w:t>
      </w:r>
      <w:r w:rsidR="00893EE2">
        <w:rPr>
          <w:rFonts w:ascii="Times New Roman" w:hAnsi="Times New Roman" w:cs="Times New Roman"/>
          <w:sz w:val="24"/>
          <w:szCs w:val="24"/>
          <w:lang w:val="en-GB" w:eastAsia="it-IT"/>
        </w:rPr>
        <w:fldChar w:fldCharType="begin" w:fldLock="1"/>
      </w:r>
      <w:r w:rsidR="00893EE2">
        <w:rPr>
          <w:rFonts w:ascii="Times New Roman" w:hAnsi="Times New Roman" w:cs="Times New Roman"/>
          <w:sz w:val="24"/>
          <w:szCs w:val="24"/>
          <w:lang w:val="en-GB" w:eastAsia="it-IT"/>
        </w:rPr>
        <w:instrText>ADDIN CSL_CITATION {"citationItems":[{"id":"ITEM-1","itemData":{"ISSN":"0036-1399","author":[{"dropping-particle":"","family":"Duncan","given":"Tyrone E","non-dropping-particle":"","parse-names":false,"suffix":""}],"container-title":"SIAM Journal on Applied Mathematics","id":"ITEM-1","issue":"1","issued":{"date-parts":[["1970"]]},"page":"215-220","publisher":"SIAM","title":"On the calculation of mutual information","type":"article-journal","volume":"19"},"uris":["http://www.mendeley.com/documents/?uuid=5d6a0e33-afd9-4c72-b2d2-6899f18f45ca"]}],"mendeley":{"formattedCitation":"[5]","plainTextFormattedCitation":"[5]","previouslyFormattedCitation":"[5]"},"properties":{"noteIndex":0},"schema":"https://github.com/citation-style-language/schema/raw/master/csl-citation.json"}</w:instrText>
      </w:r>
      <w:r w:rsidR="00893EE2">
        <w:rPr>
          <w:rFonts w:ascii="Times New Roman" w:hAnsi="Times New Roman" w:cs="Times New Roman"/>
          <w:sz w:val="24"/>
          <w:szCs w:val="24"/>
          <w:lang w:val="en-GB" w:eastAsia="it-IT"/>
        </w:rPr>
        <w:fldChar w:fldCharType="separate"/>
      </w:r>
      <w:r w:rsidR="00893EE2" w:rsidRPr="00893EE2">
        <w:rPr>
          <w:rFonts w:ascii="Times New Roman" w:hAnsi="Times New Roman" w:cs="Times New Roman"/>
          <w:noProof/>
          <w:sz w:val="24"/>
          <w:szCs w:val="24"/>
          <w:lang w:val="en-GB" w:eastAsia="it-IT"/>
        </w:rPr>
        <w:t>[5]</w:t>
      </w:r>
      <w:r w:rsidR="00893EE2">
        <w:rPr>
          <w:rFonts w:ascii="Times New Roman" w:hAnsi="Times New Roman" w:cs="Times New Roman"/>
          <w:sz w:val="24"/>
          <w:szCs w:val="24"/>
          <w:lang w:val="en-GB" w:eastAsia="it-IT"/>
        </w:rPr>
        <w:fldChar w:fldCharType="end"/>
      </w:r>
      <w:r w:rsidR="00207976">
        <w:rPr>
          <w:rFonts w:ascii="Times New Roman" w:hAnsi="Times New Roman" w:cs="Times New Roman"/>
          <w:sz w:val="24"/>
          <w:szCs w:val="24"/>
          <w:lang w:val="en-GB" w:eastAsia="it-IT"/>
        </w:rPr>
        <w:t xml:space="preserve"> for two (blocks of) processes given the spectral matrix, estimated using the parametric (</w:t>
      </w:r>
      <w:proofErr w:type="spellStart"/>
      <w:r w:rsidR="00207976" w:rsidRPr="007F618F">
        <w:rPr>
          <w:rFonts w:ascii="Abadi" w:hAnsi="Abadi" w:cs="Times New Roman"/>
          <w:sz w:val="24"/>
          <w:szCs w:val="24"/>
          <w:lang w:val="en-GB" w:eastAsia="it-IT"/>
        </w:rPr>
        <w:t>sir_</w:t>
      </w:r>
      <w:r w:rsidR="00207976">
        <w:rPr>
          <w:rFonts w:ascii="Abadi" w:hAnsi="Abadi" w:cs="Times New Roman"/>
          <w:sz w:val="24"/>
          <w:szCs w:val="24"/>
          <w:lang w:val="en-GB" w:eastAsia="it-IT"/>
        </w:rPr>
        <w:t>VAR</w:t>
      </w:r>
      <w:r w:rsidR="00207976" w:rsidRPr="007F618F">
        <w:rPr>
          <w:rFonts w:ascii="Abadi" w:hAnsi="Abadi" w:cs="Times New Roman"/>
          <w:sz w:val="24"/>
          <w:szCs w:val="24"/>
          <w:lang w:val="en-GB" w:eastAsia="it-IT"/>
        </w:rPr>
        <w:t>spectra.m</w:t>
      </w:r>
      <w:proofErr w:type="spellEnd"/>
      <w:r w:rsidR="00207976">
        <w:rPr>
          <w:rFonts w:ascii="Times New Roman" w:hAnsi="Times New Roman" w:cs="Times New Roman"/>
          <w:sz w:val="24"/>
          <w:szCs w:val="24"/>
          <w:lang w:val="en-GB" w:eastAsia="it-IT"/>
        </w:rPr>
        <w:t>) or the non-parametric (</w:t>
      </w:r>
      <w:proofErr w:type="spellStart"/>
      <w:r w:rsidR="00207976" w:rsidRPr="007F618F">
        <w:rPr>
          <w:rFonts w:ascii="Abadi" w:hAnsi="Abadi" w:cs="Times New Roman"/>
          <w:sz w:val="24"/>
          <w:szCs w:val="24"/>
          <w:lang w:val="en-GB" w:eastAsia="it-IT"/>
        </w:rPr>
        <w:t>sir_WCspectra.m</w:t>
      </w:r>
      <w:proofErr w:type="spellEnd"/>
      <w:r w:rsidR="00207976">
        <w:rPr>
          <w:rFonts w:ascii="Times New Roman" w:hAnsi="Times New Roman" w:cs="Times New Roman"/>
          <w:sz w:val="24"/>
          <w:szCs w:val="24"/>
          <w:lang w:val="en-GB" w:eastAsia="it-IT"/>
        </w:rPr>
        <w:t>) approach.</w:t>
      </w:r>
    </w:p>
    <w:p w14:paraId="46D540BF" w14:textId="7F84648C" w:rsidR="00D96B2F" w:rsidRDefault="00D96B2F" w:rsidP="007F618F">
      <w:pPr>
        <w:pStyle w:val="Paragrafoelenco"/>
        <w:numPr>
          <w:ilvl w:val="0"/>
          <w:numId w:val="31"/>
        </w:numPr>
        <w:jc w:val="both"/>
        <w:rPr>
          <w:rFonts w:ascii="Times New Roman" w:hAnsi="Times New Roman" w:cs="Times New Roman"/>
          <w:sz w:val="24"/>
          <w:szCs w:val="24"/>
          <w:lang w:val="en-GB" w:eastAsia="it-IT"/>
        </w:rPr>
      </w:pPr>
      <w:proofErr w:type="spellStart"/>
      <w:r w:rsidRPr="007F618F">
        <w:rPr>
          <w:rFonts w:ascii="Abadi" w:hAnsi="Abadi" w:cs="Times New Roman"/>
          <w:sz w:val="24"/>
          <w:szCs w:val="24"/>
          <w:lang w:val="en-GB" w:eastAsia="it-IT"/>
        </w:rPr>
        <w:t>sir_oir.m</w:t>
      </w:r>
      <w:proofErr w:type="spellEnd"/>
      <w:r w:rsidRPr="007F618F">
        <w:rPr>
          <w:rFonts w:ascii="Times New Roman" w:hAnsi="Times New Roman" w:cs="Times New Roman"/>
          <w:sz w:val="24"/>
          <w:szCs w:val="24"/>
          <w:lang w:val="en-GB" w:eastAsia="it-IT"/>
        </w:rPr>
        <w:t>:</w:t>
      </w:r>
      <w:r w:rsidR="00953EEB">
        <w:rPr>
          <w:rFonts w:ascii="Times New Roman" w:hAnsi="Times New Roman" w:cs="Times New Roman"/>
          <w:sz w:val="24"/>
          <w:szCs w:val="24"/>
          <w:lang w:val="en-GB" w:eastAsia="it-IT"/>
        </w:rPr>
        <w:t xml:space="preserve"> performs computation of </w:t>
      </w:r>
      <w:r w:rsidR="00A849BA">
        <w:rPr>
          <w:rFonts w:ascii="Times New Roman" w:hAnsi="Times New Roman" w:cs="Times New Roman"/>
          <w:sz w:val="24"/>
          <w:szCs w:val="24"/>
          <w:lang w:val="en-GB" w:eastAsia="it-IT"/>
        </w:rPr>
        <w:t>the gradient of the</w:t>
      </w:r>
      <w:r w:rsidR="008624E8">
        <w:rPr>
          <w:rFonts w:ascii="Times New Roman" w:hAnsi="Times New Roman" w:cs="Times New Roman"/>
          <w:sz w:val="24"/>
          <w:szCs w:val="24"/>
          <w:lang w:val="en-GB" w:eastAsia="it-IT"/>
        </w:rPr>
        <w:t xml:space="preserve"> O-Information rate</w:t>
      </w:r>
      <w:r w:rsidR="00A849BA">
        <w:rPr>
          <w:rFonts w:ascii="Times New Roman" w:hAnsi="Times New Roman" w:cs="Times New Roman"/>
          <w:sz w:val="24"/>
          <w:szCs w:val="24"/>
          <w:lang w:val="en-GB" w:eastAsia="it-IT"/>
        </w:rPr>
        <w:t xml:space="preserve"> </w:t>
      </w:r>
      <w:r w:rsidR="008624E8">
        <w:rPr>
          <w:rFonts w:ascii="Times New Roman" w:hAnsi="Times New Roman" w:cs="Times New Roman"/>
          <w:sz w:val="24"/>
          <w:szCs w:val="24"/>
          <w:lang w:val="en-GB" w:eastAsia="it-IT"/>
        </w:rPr>
        <w:t>(</w:t>
      </w:r>
      <w:r w:rsidR="00A849BA">
        <w:rPr>
          <w:rFonts w:ascii="Times New Roman" w:hAnsi="Times New Roman" w:cs="Times New Roman"/>
          <w:sz w:val="24"/>
          <w:szCs w:val="24"/>
          <w:lang w:val="en-GB" w:eastAsia="it-IT"/>
        </w:rPr>
        <w:t>OIR</w:t>
      </w:r>
      <w:r w:rsidR="008624E8">
        <w:rPr>
          <w:rFonts w:ascii="Times New Roman" w:hAnsi="Times New Roman" w:cs="Times New Roman"/>
          <w:sz w:val="24"/>
          <w:szCs w:val="24"/>
          <w:lang w:val="en-GB" w:eastAsia="it-IT"/>
        </w:rPr>
        <w:t>)</w:t>
      </w:r>
      <w:r w:rsidR="00A849BA">
        <w:rPr>
          <w:rFonts w:ascii="Times New Roman" w:hAnsi="Times New Roman" w:cs="Times New Roman"/>
          <w:sz w:val="24"/>
          <w:szCs w:val="24"/>
          <w:lang w:val="en-GB" w:eastAsia="it-IT"/>
        </w:rPr>
        <w:t xml:space="preserve"> and the OIR in the frequency and time domain for (blocks of) processes given the spectral matrix, estimated using the parametric (</w:t>
      </w:r>
      <w:proofErr w:type="spellStart"/>
      <w:r w:rsidR="00A849BA" w:rsidRPr="007F618F">
        <w:rPr>
          <w:rFonts w:ascii="Abadi" w:hAnsi="Abadi" w:cs="Times New Roman"/>
          <w:sz w:val="24"/>
          <w:szCs w:val="24"/>
          <w:lang w:val="en-GB" w:eastAsia="it-IT"/>
        </w:rPr>
        <w:t>sir_</w:t>
      </w:r>
      <w:r w:rsidR="00A849BA">
        <w:rPr>
          <w:rFonts w:ascii="Abadi" w:hAnsi="Abadi" w:cs="Times New Roman"/>
          <w:sz w:val="24"/>
          <w:szCs w:val="24"/>
          <w:lang w:val="en-GB" w:eastAsia="it-IT"/>
        </w:rPr>
        <w:t>VAR</w:t>
      </w:r>
      <w:r w:rsidR="00A849BA" w:rsidRPr="007F618F">
        <w:rPr>
          <w:rFonts w:ascii="Abadi" w:hAnsi="Abadi" w:cs="Times New Roman"/>
          <w:sz w:val="24"/>
          <w:szCs w:val="24"/>
          <w:lang w:val="en-GB" w:eastAsia="it-IT"/>
        </w:rPr>
        <w:t>spectra.m</w:t>
      </w:r>
      <w:proofErr w:type="spellEnd"/>
      <w:r w:rsidR="00A849BA">
        <w:rPr>
          <w:rFonts w:ascii="Times New Roman" w:hAnsi="Times New Roman" w:cs="Times New Roman"/>
          <w:sz w:val="24"/>
          <w:szCs w:val="24"/>
          <w:lang w:val="en-GB" w:eastAsia="it-IT"/>
        </w:rPr>
        <w:t>) or the non-parametric (</w:t>
      </w:r>
      <w:proofErr w:type="spellStart"/>
      <w:r w:rsidR="00A849BA" w:rsidRPr="007F618F">
        <w:rPr>
          <w:rFonts w:ascii="Abadi" w:hAnsi="Abadi" w:cs="Times New Roman"/>
          <w:sz w:val="24"/>
          <w:szCs w:val="24"/>
          <w:lang w:val="en-GB" w:eastAsia="it-IT"/>
        </w:rPr>
        <w:t>sir_WCspectra.m</w:t>
      </w:r>
      <w:proofErr w:type="spellEnd"/>
      <w:r w:rsidR="00A849BA">
        <w:rPr>
          <w:rFonts w:ascii="Times New Roman" w:hAnsi="Times New Roman" w:cs="Times New Roman"/>
          <w:sz w:val="24"/>
          <w:szCs w:val="24"/>
          <w:lang w:val="en-GB" w:eastAsia="it-IT"/>
        </w:rPr>
        <w:t>) approach</w:t>
      </w:r>
      <w:r w:rsidR="00E4150D">
        <w:rPr>
          <w:rFonts w:ascii="Times New Roman" w:hAnsi="Times New Roman" w:cs="Times New Roman"/>
          <w:sz w:val="24"/>
          <w:szCs w:val="24"/>
          <w:lang w:val="en-GB" w:eastAsia="it-IT"/>
        </w:rPr>
        <w:t xml:space="preserve"> </w:t>
      </w:r>
      <w:r w:rsidR="00E4150D">
        <w:rPr>
          <w:rFonts w:ascii="Times New Roman" w:hAnsi="Times New Roman" w:cs="Times New Roman"/>
          <w:sz w:val="24"/>
          <w:szCs w:val="24"/>
          <w:lang w:val="en-GB" w:eastAsia="it-IT"/>
        </w:rPr>
        <w:fldChar w:fldCharType="begin" w:fldLock="1"/>
      </w:r>
      <w:r w:rsidR="00893EE2">
        <w:rPr>
          <w:rFonts w:ascii="Times New Roman" w:hAnsi="Times New Roman" w:cs="Times New Roman"/>
          <w:sz w:val="24"/>
          <w:szCs w:val="24"/>
          <w:lang w:val="en-GB" w:eastAsia="it-IT"/>
        </w:rPr>
        <w:instrText>ADDIN CSL_CITATION {"citationItems":[{"id":"ITEM-1","itemData":{"abstract":"While the standard network description of complex systems is based on\nquantifying links between pairs of system units, higher-order interactions\n(HOIs) involving three or more units play a major role in governing the\ncollective network behavior. This work introduces an approach to quantify\npairwise and HOIs for multivariate rhythmic processes interacting across\nmultiple time scales. We define the so-called O-information rate (OIR) as a new\nmetric to assess HOIs for multivariate time series, and propose a framework to\ndecompose it into measures quantifying Granger-causal and instantaneous\ninfluences, as well as to expand it in the frequency domain. The framework\nexploits the spectral representation of vector autoregressive and state-space\nmodels to assess synergistic and redundant interactions among groups of\nprocesses, both in specific bands and in the time domain after whole-band\nintegration. Validation on simulated networks illustrates how the spectral OIR\ncan highlight redundant and synergistic HOIs emerging at specific frequencies\nbut not using time-domain measures. The application to physiological networks\ndescribed by heart period, arterial pressure and respiration measured in\nhealthy subjects during paced breathing, and to brain networks described by\nECoG signals acquired in an animal experiment during anesthesia, document the\ncapability of our approach to identify informational circuits relevant to\nwell-defined cardiovascular oscillations and brain rhythms and related to\nspecific physiological mechanisms of autonomic control and altered\nconsciousness. The proposed framework allows a hierarchically-organized\nevaluation of time- and frequency-domain interactions in networks mapped by\nmultivariate time series, and its high flexibility and scalability make it\nsuitable to investigate networks beyond pairwise interactions in neuroscience,\nphysiology and other fields.","author":[{"dropping-particle":"","family":"Faes","given":"Luca","non-dropping-particle":"","parse-names":false,"suffix":""},{"dropping-particle":"","family":"Mijatovic","given":"Gorana","non-dropping-particle":"","parse-names":false,"suffix":""},{"dropping-particle":"","family":"Antonacci","given":"Yuri","non-dropping-particle":"","parse-names":false,"suffix":""},{"dropping-particle":"","family":"Pernice","given":"Riccardo","non-dropping-particle":"","parse-names":false,"suffix":""},{"dropping-particle":"","family":"Barà","given":"Chiara","non-dropping-particle":"","parse-names":false,"suffix":""},{"dropping-particle":"","family":"Sparacino","given":"Laura","non-dropping-particle":"","parse-names":false,"suffix":""},{"dropping-particle":"","family":"Sammartino","given":"Marco","non-dropping-particle":"","parse-names":false,"suffix":""},{"dropping-particle":"","family":"Porta","given":"Alberto","non-dropping-particle":"","parse-names":false,"suffix":""},{"dropping-particle":"","family":"Marinazzo","given":"Daniele","non-dropping-particle":"","parse-names":false,"suffix":""},{"dropping-particle":"","family":"Stramaglia","given":"Sebastiano","non-dropping-particle":"","parse-names":false,"suffix":""}],"id":"ITEM-1","issue":"Xx","issued":{"date-parts":[["2022"]]},"page":"1-11","title":"A Framework for the Time- and Frequency-Domain Assessment of High-Order Interactions in Brain and Physiological Networks","type":"article-journal","volume":"XX"},"uris":["http://www.mendeley.com/documents/?uuid=f88c09c3-d7e2-44fa-94b4-f2378a53faad"]}],"mendeley":{"formattedCitation":"[6]","plainTextFormattedCitation":"[6]","previouslyFormattedCitation":"[6]"},"properties":{"noteIndex":0},"schema":"https://github.com/citation-style-language/schema/raw/master/csl-citation.json"}</w:instrText>
      </w:r>
      <w:r w:rsidR="00E4150D">
        <w:rPr>
          <w:rFonts w:ascii="Times New Roman" w:hAnsi="Times New Roman" w:cs="Times New Roman"/>
          <w:sz w:val="24"/>
          <w:szCs w:val="24"/>
          <w:lang w:val="en-GB" w:eastAsia="it-IT"/>
        </w:rPr>
        <w:fldChar w:fldCharType="separate"/>
      </w:r>
      <w:r w:rsidR="00893EE2" w:rsidRPr="00893EE2">
        <w:rPr>
          <w:rFonts w:ascii="Times New Roman" w:hAnsi="Times New Roman" w:cs="Times New Roman"/>
          <w:noProof/>
          <w:sz w:val="24"/>
          <w:szCs w:val="24"/>
          <w:lang w:val="en-GB" w:eastAsia="it-IT"/>
        </w:rPr>
        <w:t>[6]</w:t>
      </w:r>
      <w:r w:rsidR="00E4150D">
        <w:rPr>
          <w:rFonts w:ascii="Times New Roman" w:hAnsi="Times New Roman" w:cs="Times New Roman"/>
          <w:sz w:val="24"/>
          <w:szCs w:val="24"/>
          <w:lang w:val="en-GB" w:eastAsia="it-IT"/>
        </w:rPr>
        <w:fldChar w:fldCharType="end"/>
      </w:r>
      <w:r w:rsidR="00A849BA">
        <w:rPr>
          <w:rFonts w:ascii="Times New Roman" w:hAnsi="Times New Roman" w:cs="Times New Roman"/>
          <w:sz w:val="24"/>
          <w:szCs w:val="24"/>
          <w:lang w:val="en-GB" w:eastAsia="it-IT"/>
        </w:rPr>
        <w:t>.</w:t>
      </w:r>
    </w:p>
    <w:p w14:paraId="330DF33C" w14:textId="154E9BC2" w:rsidR="008624E8" w:rsidRPr="008624E8" w:rsidRDefault="008624E8" w:rsidP="008624E8">
      <w:pPr>
        <w:pStyle w:val="Paragrafoelenco"/>
        <w:numPr>
          <w:ilvl w:val="0"/>
          <w:numId w:val="31"/>
        </w:numPr>
        <w:jc w:val="both"/>
        <w:rPr>
          <w:rFonts w:ascii="Times New Roman" w:hAnsi="Times New Roman" w:cs="Times New Roman"/>
          <w:sz w:val="24"/>
          <w:szCs w:val="24"/>
          <w:lang w:val="en-GB" w:eastAsia="it-IT"/>
        </w:rPr>
      </w:pPr>
      <w:proofErr w:type="spellStart"/>
      <w:r w:rsidRPr="007F618F">
        <w:rPr>
          <w:rFonts w:ascii="Abadi" w:hAnsi="Abadi" w:cs="Times New Roman"/>
          <w:sz w:val="24"/>
          <w:szCs w:val="24"/>
          <w:lang w:val="en-GB" w:eastAsia="it-IT"/>
        </w:rPr>
        <w:t>sir_deltaO.m</w:t>
      </w:r>
      <w:proofErr w:type="spellEnd"/>
      <w:r w:rsidRPr="007F618F">
        <w:rPr>
          <w:rFonts w:ascii="Times New Roman" w:hAnsi="Times New Roman" w:cs="Times New Roman"/>
          <w:sz w:val="24"/>
          <w:szCs w:val="24"/>
          <w:lang w:val="en-GB" w:eastAsia="it-IT"/>
        </w:rPr>
        <w:t>:</w:t>
      </w:r>
      <w:r>
        <w:rPr>
          <w:rFonts w:ascii="Times New Roman" w:hAnsi="Times New Roman" w:cs="Times New Roman"/>
          <w:sz w:val="24"/>
          <w:szCs w:val="24"/>
          <w:lang w:val="en-GB" w:eastAsia="it-IT"/>
        </w:rPr>
        <w:t xml:space="preserve"> performs computation of the gradient of the OIR when the block </w:t>
      </w:r>
      <m:oMath>
        <m:sSub>
          <m:sSubPr>
            <m:ctrlPr>
              <w:rPr>
                <w:rFonts w:ascii="Cambria Math" w:hAnsi="Cambria Math" w:cs="Times New Roman"/>
                <w:i/>
                <w:sz w:val="24"/>
                <w:szCs w:val="24"/>
                <w:lang w:val="en-GB" w:eastAsia="it-IT"/>
              </w:rPr>
            </m:ctrlPr>
          </m:sSubPr>
          <m:e>
            <m:r>
              <w:rPr>
                <w:rFonts w:ascii="Cambria Math" w:hAnsi="Cambria Math" w:cs="Times New Roman"/>
                <w:sz w:val="24"/>
                <w:szCs w:val="24"/>
                <w:lang w:val="en-GB" w:eastAsia="it-IT"/>
              </w:rPr>
              <m:t>X</m:t>
            </m:r>
          </m:e>
          <m:sub>
            <m:r>
              <w:rPr>
                <w:rFonts w:ascii="Cambria Math" w:hAnsi="Cambria Math" w:cs="Times New Roman"/>
                <w:sz w:val="24"/>
                <w:szCs w:val="24"/>
                <w:lang w:val="en-GB" w:eastAsia="it-IT"/>
              </w:rPr>
              <m:t>N</m:t>
            </m:r>
          </m:sub>
        </m:sSub>
      </m:oMath>
      <w:r>
        <w:rPr>
          <w:rFonts w:ascii="Times New Roman" w:hAnsi="Times New Roman" w:cs="Times New Roman"/>
          <w:sz w:val="24"/>
          <w:szCs w:val="24"/>
          <w:lang w:val="en-GB" w:eastAsia="it-IT"/>
        </w:rPr>
        <w:t xml:space="preserve"> is added to the lower order group </w:t>
      </w:r>
      <m:oMath>
        <m:sSup>
          <m:sSupPr>
            <m:ctrlPr>
              <w:rPr>
                <w:rFonts w:ascii="Cambria Math" w:hAnsi="Cambria Math" w:cs="Times New Roman"/>
                <w:i/>
                <w:sz w:val="24"/>
                <w:szCs w:val="24"/>
                <w:lang w:val="en-GB" w:eastAsia="it-IT"/>
              </w:rPr>
            </m:ctrlPr>
          </m:sSupPr>
          <m:e>
            <m:r>
              <w:rPr>
                <w:rFonts w:ascii="Cambria Math" w:hAnsi="Cambria Math" w:cs="Times New Roman"/>
                <w:sz w:val="24"/>
                <w:szCs w:val="24"/>
                <w:lang w:val="en-GB" w:eastAsia="it-IT"/>
              </w:rPr>
              <m:t>X</m:t>
            </m:r>
          </m:e>
          <m:sup>
            <m:r>
              <w:rPr>
                <w:rFonts w:ascii="Cambria Math" w:hAnsi="Cambria Math" w:cs="Times New Roman"/>
                <w:sz w:val="24"/>
                <w:szCs w:val="24"/>
                <w:lang w:val="en-GB" w:eastAsia="it-IT"/>
              </w:rPr>
              <m:t>N-1</m:t>
            </m:r>
          </m:sup>
        </m:sSup>
      </m:oMath>
      <w:r>
        <w:rPr>
          <w:rFonts w:ascii="Times New Roman" w:hAnsi="Times New Roman" w:cs="Times New Roman"/>
          <w:sz w:val="24"/>
          <w:szCs w:val="24"/>
          <w:lang w:val="en-GB" w:eastAsia="it-IT"/>
        </w:rPr>
        <w:t xml:space="preserve">. The function is called within </w:t>
      </w:r>
      <w:proofErr w:type="spellStart"/>
      <w:r w:rsidRPr="007F618F">
        <w:rPr>
          <w:rFonts w:ascii="Abadi" w:hAnsi="Abadi" w:cs="Times New Roman"/>
          <w:sz w:val="24"/>
          <w:szCs w:val="24"/>
          <w:lang w:val="en-GB" w:eastAsia="it-IT"/>
        </w:rPr>
        <w:t>sir_oir.m</w:t>
      </w:r>
      <w:proofErr w:type="spellEnd"/>
      <w:r w:rsidR="00E4150D">
        <w:rPr>
          <w:rFonts w:ascii="Abadi" w:hAnsi="Abadi" w:cs="Times New Roman"/>
          <w:sz w:val="24"/>
          <w:szCs w:val="24"/>
          <w:lang w:val="en-GB" w:eastAsia="it-IT"/>
        </w:rPr>
        <w:t xml:space="preserve"> </w:t>
      </w:r>
      <w:r w:rsidR="00E4150D" w:rsidRPr="00E4150D">
        <w:rPr>
          <w:rFonts w:ascii="Times New Roman" w:hAnsi="Times New Roman" w:cs="Times New Roman"/>
          <w:sz w:val="24"/>
          <w:szCs w:val="24"/>
          <w:lang w:val="en-GB" w:eastAsia="it-IT"/>
        </w:rPr>
        <w:fldChar w:fldCharType="begin" w:fldLock="1"/>
      </w:r>
      <w:r w:rsidR="00893EE2">
        <w:rPr>
          <w:rFonts w:ascii="Times New Roman" w:hAnsi="Times New Roman" w:cs="Times New Roman"/>
          <w:sz w:val="24"/>
          <w:szCs w:val="24"/>
          <w:lang w:val="en-GB" w:eastAsia="it-IT"/>
        </w:rPr>
        <w:instrText>ADDIN CSL_CITATION {"citationItems":[{"id":"ITEM-1","itemData":{"abstract":"While the standard network description of complex systems is based on\nquantifying links between pairs of system units, higher-order interactions\n(HOIs) involving three or more units play a major role in governing the\ncollective network behavior. This work introduces an approach to quantify\npairwise and HOIs for multivariate rhythmic processes interacting across\nmultiple time scales. We define the so-called O-information rate (OIR) as a new\nmetric to assess HOIs for multivariate time series, and propose a framework to\ndecompose it into measures quantifying Granger-causal and instantaneous\ninfluences, as well as to expand it in the frequency domain. The framework\nexploits the spectral representation of vector autoregressive and state-space\nmodels to assess synergistic and redundant interactions among groups of\nprocesses, both in specific bands and in the time domain after whole-band\nintegration. Validation on simulated networks illustrates how the spectral OIR\ncan highlight redundant and synergistic HOIs emerging at specific frequencies\nbut not using time-domain measures. The application to physiological networks\ndescribed by heart period, arterial pressure and respiration measured in\nhealthy subjects during paced breathing, and to brain networks described by\nECoG signals acquired in an animal experiment during anesthesia, document the\ncapability of our approach to identify informational circuits relevant to\nwell-defined cardiovascular oscillations and brain rhythms and related to\nspecific physiological mechanisms of autonomic control and altered\nconsciousness. The proposed framework allows a hierarchically-organized\nevaluation of time- and frequency-domain interactions in networks mapped by\nmultivariate time series, and its high flexibility and scalability make it\nsuitable to investigate networks beyond pairwise interactions in neuroscience,\nphysiology and other fields.","author":[{"dropping-particle":"","family":"Faes","given":"Luca","non-dropping-particle":"","parse-names":false,"suffix":""},{"dropping-particle":"","family":"Mijatovic","given":"Gorana","non-dropping-particle":"","parse-names":false,"suffix":""},{"dropping-particle":"","family":"Antonacci","given":"Yuri","non-dropping-particle":"","parse-names":false,"suffix":""},{"dropping-particle":"","family":"Pernice","given":"Riccardo","non-dropping-particle":"","parse-names":false,"suffix":""},{"dropping-particle":"","family":"Barà","given":"Chiara","non-dropping-particle":"","parse-names":false,"suffix":""},{"dropping-particle":"","family":"Sparacino","given":"Laura","non-dropping-particle":"","parse-names":false,"suffix":""},{"dropping-particle":"","family":"Sammartino","given":"Marco","non-dropping-particle":"","parse-names":false,"suffix":""},{"dropping-particle":"","family":"Porta","given":"Alberto","non-dropping-particle":"","parse-names":false,"suffix":""},{"dropping-particle":"","family":"Marinazzo","given":"Daniele","non-dropping-particle":"","parse-names":false,"suffix":""},{"dropping-particle":"","family":"Stramaglia","given":"Sebastiano","non-dropping-particle":"","parse-names":false,"suffix":""}],"id":"ITEM-1","issue":"Xx","issued":{"date-parts":[["2022"]]},"page":"1-11","title":"A Framework for the Time- and Frequency-Domain Assessment of High-Order Interactions in Brain and Physiological Networks","type":"article-journal","volume":"XX"},"uris":["http://www.mendeley.com/documents/?uuid=f88c09c3-d7e2-44fa-94b4-f2378a53faad"]}],"mendeley":{"formattedCitation":"[6]","plainTextFormattedCitation":"[6]","previouslyFormattedCitation":"[6]"},"properties":{"noteIndex":0},"schema":"https://github.com/citation-style-language/schema/raw/master/csl-citation.json"}</w:instrText>
      </w:r>
      <w:r w:rsidR="00E4150D" w:rsidRPr="00E4150D">
        <w:rPr>
          <w:rFonts w:ascii="Times New Roman" w:hAnsi="Times New Roman" w:cs="Times New Roman"/>
          <w:sz w:val="24"/>
          <w:szCs w:val="24"/>
          <w:lang w:val="en-GB" w:eastAsia="it-IT"/>
        </w:rPr>
        <w:fldChar w:fldCharType="separate"/>
      </w:r>
      <w:r w:rsidR="00893EE2" w:rsidRPr="00893EE2">
        <w:rPr>
          <w:rFonts w:ascii="Times New Roman" w:hAnsi="Times New Roman" w:cs="Times New Roman"/>
          <w:noProof/>
          <w:sz w:val="24"/>
          <w:szCs w:val="24"/>
          <w:lang w:val="en-GB" w:eastAsia="it-IT"/>
        </w:rPr>
        <w:t>[6]</w:t>
      </w:r>
      <w:r w:rsidR="00E4150D" w:rsidRPr="00E4150D">
        <w:rPr>
          <w:rFonts w:ascii="Times New Roman" w:hAnsi="Times New Roman" w:cs="Times New Roman"/>
          <w:sz w:val="24"/>
          <w:szCs w:val="24"/>
          <w:lang w:val="en-GB" w:eastAsia="it-IT"/>
        </w:rPr>
        <w:fldChar w:fldCharType="end"/>
      </w:r>
      <w:r w:rsidRPr="00E4150D">
        <w:rPr>
          <w:rFonts w:ascii="Times New Roman" w:hAnsi="Times New Roman" w:cs="Times New Roman"/>
          <w:sz w:val="24"/>
          <w:szCs w:val="24"/>
          <w:lang w:val="en-GB" w:eastAsia="it-IT"/>
        </w:rPr>
        <w:t>.</w:t>
      </w:r>
    </w:p>
    <w:p w14:paraId="016F8177" w14:textId="75E6756A" w:rsidR="00D96B2F" w:rsidRPr="00491CA3" w:rsidRDefault="00D96B2F" w:rsidP="00491CA3">
      <w:pPr>
        <w:pStyle w:val="Paragrafoelenco"/>
        <w:numPr>
          <w:ilvl w:val="0"/>
          <w:numId w:val="31"/>
        </w:numPr>
        <w:jc w:val="both"/>
        <w:rPr>
          <w:rFonts w:ascii="Times New Roman" w:hAnsi="Times New Roman" w:cs="Times New Roman"/>
          <w:sz w:val="24"/>
          <w:szCs w:val="24"/>
          <w:lang w:val="en-GB" w:eastAsia="it-IT"/>
        </w:rPr>
      </w:pPr>
      <w:proofErr w:type="spellStart"/>
      <w:r w:rsidRPr="007F618F">
        <w:rPr>
          <w:rFonts w:ascii="Abadi" w:hAnsi="Abadi" w:cs="Times New Roman"/>
          <w:sz w:val="24"/>
          <w:szCs w:val="24"/>
          <w:lang w:val="en-GB" w:eastAsia="it-IT"/>
        </w:rPr>
        <w:t>sir_subindexes.m</w:t>
      </w:r>
      <w:proofErr w:type="spellEnd"/>
      <w:r w:rsidRPr="007F618F">
        <w:rPr>
          <w:rFonts w:ascii="Times New Roman" w:hAnsi="Times New Roman" w:cs="Times New Roman"/>
          <w:sz w:val="24"/>
          <w:szCs w:val="24"/>
          <w:lang w:val="en-GB" w:eastAsia="it-IT"/>
        </w:rPr>
        <w:t>:</w:t>
      </w:r>
      <w:r w:rsidR="00EF03B4">
        <w:rPr>
          <w:rFonts w:ascii="Times New Roman" w:hAnsi="Times New Roman" w:cs="Times New Roman"/>
          <w:sz w:val="24"/>
          <w:szCs w:val="24"/>
          <w:lang w:val="en-GB" w:eastAsia="it-IT"/>
        </w:rPr>
        <w:t xml:space="preserve"> performs extraction of indexes of the two </w:t>
      </w:r>
      <w:r w:rsidR="00491CA3">
        <w:rPr>
          <w:rFonts w:ascii="Times New Roman" w:hAnsi="Times New Roman" w:cs="Times New Roman"/>
          <w:sz w:val="24"/>
          <w:szCs w:val="24"/>
          <w:lang w:val="en-GB" w:eastAsia="it-IT"/>
        </w:rPr>
        <w:t>(</w:t>
      </w:r>
      <w:r w:rsidR="00EF03B4">
        <w:rPr>
          <w:rFonts w:ascii="Times New Roman" w:hAnsi="Times New Roman" w:cs="Times New Roman"/>
          <w:sz w:val="24"/>
          <w:szCs w:val="24"/>
          <w:lang w:val="en-GB" w:eastAsia="it-IT"/>
        </w:rPr>
        <w:t>blocks</w:t>
      </w:r>
      <w:r w:rsidR="00491CA3">
        <w:rPr>
          <w:rFonts w:ascii="Times New Roman" w:hAnsi="Times New Roman" w:cs="Times New Roman"/>
          <w:sz w:val="24"/>
          <w:szCs w:val="24"/>
          <w:lang w:val="en-GB" w:eastAsia="it-IT"/>
        </w:rPr>
        <w:t xml:space="preserve"> of) processes</w:t>
      </w:r>
      <w:r w:rsidR="00EF03B4">
        <w:rPr>
          <w:rFonts w:ascii="Times New Roman" w:hAnsi="Times New Roman" w:cs="Times New Roman"/>
          <w:sz w:val="24"/>
          <w:szCs w:val="24"/>
          <w:lang w:val="en-GB" w:eastAsia="it-IT"/>
        </w:rPr>
        <w:t xml:space="preserve"> to </w:t>
      </w:r>
      <w:proofErr w:type="spellStart"/>
      <w:r w:rsidR="00EF03B4">
        <w:rPr>
          <w:rFonts w:ascii="Times New Roman" w:hAnsi="Times New Roman" w:cs="Times New Roman"/>
          <w:sz w:val="24"/>
          <w:szCs w:val="24"/>
          <w:lang w:val="en-GB" w:eastAsia="it-IT"/>
        </w:rPr>
        <w:t>analyze</w:t>
      </w:r>
      <w:proofErr w:type="spellEnd"/>
      <w:r w:rsidR="00EF03B4">
        <w:rPr>
          <w:rFonts w:ascii="Times New Roman" w:hAnsi="Times New Roman" w:cs="Times New Roman"/>
          <w:sz w:val="24"/>
          <w:szCs w:val="24"/>
          <w:lang w:val="en-GB" w:eastAsia="it-IT"/>
        </w:rPr>
        <w:t xml:space="preserve">. </w:t>
      </w:r>
      <w:r w:rsidR="00491CA3">
        <w:rPr>
          <w:rFonts w:ascii="Times New Roman" w:hAnsi="Times New Roman" w:cs="Times New Roman"/>
          <w:sz w:val="24"/>
          <w:szCs w:val="24"/>
          <w:lang w:val="en-GB" w:eastAsia="it-IT"/>
        </w:rPr>
        <w:t xml:space="preserve">The function is called within </w:t>
      </w:r>
      <w:proofErr w:type="spellStart"/>
      <w:r w:rsidR="00491CA3" w:rsidRPr="007F618F">
        <w:rPr>
          <w:rFonts w:ascii="Abadi" w:hAnsi="Abadi" w:cs="Times New Roman"/>
          <w:sz w:val="24"/>
          <w:szCs w:val="24"/>
          <w:lang w:val="en-GB" w:eastAsia="it-IT"/>
        </w:rPr>
        <w:t>sir_oir.m</w:t>
      </w:r>
      <w:proofErr w:type="spellEnd"/>
      <w:r w:rsidR="00893EE2">
        <w:rPr>
          <w:rFonts w:ascii="Abadi" w:hAnsi="Abadi" w:cs="Times New Roman"/>
          <w:sz w:val="24"/>
          <w:szCs w:val="24"/>
          <w:lang w:val="en-GB" w:eastAsia="it-IT"/>
        </w:rPr>
        <w:t xml:space="preserve"> </w:t>
      </w:r>
      <w:r w:rsidR="00893EE2" w:rsidRPr="00893EE2">
        <w:rPr>
          <w:rFonts w:ascii="Times New Roman" w:hAnsi="Times New Roman" w:cs="Times New Roman"/>
          <w:sz w:val="24"/>
          <w:szCs w:val="24"/>
          <w:lang w:val="en-GB" w:eastAsia="it-IT"/>
        </w:rPr>
        <w:fldChar w:fldCharType="begin" w:fldLock="1"/>
      </w:r>
      <w:r w:rsidR="007C480D">
        <w:rPr>
          <w:rFonts w:ascii="Times New Roman" w:hAnsi="Times New Roman" w:cs="Times New Roman"/>
          <w:sz w:val="24"/>
          <w:szCs w:val="24"/>
          <w:lang w:val="en-GB" w:eastAsia="it-IT"/>
        </w:rPr>
        <w:instrText>ADDIN CSL_CITATION {"citationItems":[{"id":"ITEM-1","itemData":{"abstract":"While the standard network description of complex systems is based on\nquantifying links between pairs of system units, higher-order interactions\n(HOIs) involving three or more units play a major role in governing the\ncollective network behavior. This work introduces an approach to quantify\npairwise and HOIs for multivariate rhythmic processes interacting across\nmultiple time scales. We define the so-called O-information rate (OIR) as a new\nmetric to assess HOIs for multivariate time series, and propose a framework to\ndecompose it into measures quantifying Granger-causal and instantaneous\ninfluences, as well as to expand it in the frequency domain. The framework\nexploits the spectral representation of vector autoregressive and state-space\nmodels to assess synergistic and redundant interactions among groups of\nprocesses, both in specific bands and in the time domain after whole-band\nintegration. Validation on simulated networks illustrates how the spectral OIR\ncan highlight redundant and synergistic HOIs emerging at specific frequencies\nbut not using time-domain measures. The application to physiological networks\ndescribed by heart period, arterial pressure and respiration measured in\nhealthy subjects during paced breathing, and to brain networks described by\nECoG signals acquired in an animal experiment during anesthesia, document the\ncapability of our approach to identify informational circuits relevant to\nwell-defined cardiovascular oscillations and brain rhythms and related to\nspecific physiological mechanisms of autonomic control and altered\nconsciousness. The proposed framework allows a hierarchically-organized\nevaluation of time- and frequency-domain interactions in networks mapped by\nmultivariate time series, and its high flexibility and scalability make it\nsuitable to investigate networks beyond pairwise interactions in neuroscience,\nphysiology and other fields.","author":[{"dropping-particle":"","family":"Faes","given":"Luca","non-dropping-particle":"","parse-names":false,"suffix":""},{"dropping-particle":"","family":"Mijatovic","given":"Gorana","non-dropping-particle":"","parse-names":false,"suffix":""},{"dropping-particle":"","family":"Antonacci","given":"Yuri","non-dropping-particle":"","parse-names":false,"suffix":""},{"dropping-particle":"","family":"Pernice","given":"Riccardo","non-dropping-particle":"","parse-names":false,"suffix":""},{"dropping-particle":"","family":"Barà","given":"Chiara","non-dropping-particle":"","parse-names":false,"suffix":""},{"dropping-particle":"","family":"Sparacino","given":"Laura","non-dropping-particle":"","parse-names":false,"suffix":""},{"dropping-particle":"","family":"Sammartino","given":"Marco","non-dropping-particle":"","parse-names":false,"suffix":""},{"dropping-particle":"","family":"Porta","given":"Alberto","non-dropping-particle":"","parse-names":false,"suffix":""},{"dropping-particle":"","family":"Marinazzo","given":"Daniele","non-dropping-particle":"","parse-names":false,"suffix":""},{"dropping-particle":"","family":"Stramaglia","given":"Sebastiano","non-dropping-particle":"","parse-names":false,"suffix":""}],"id":"ITEM-1","issue":"Xx","issued":{"date-parts":[["2022"]]},"page":"1-11","title":"A Framework for the Time- and Frequency-Domain Assessment of High-Order Interactions in Brain and Physiological Networks","type":"article-journal","volume":"XX"},"uris":["http://www.mendeley.com/documents/?uuid=f88c09c3-d7e2-44fa-94b4-f2378a53faad"]}],"mendeley":{"formattedCitation":"[6]","plainTextFormattedCitation":"[6]","previouslyFormattedCitation":"[6]"},"properties":{"noteIndex":0},"schema":"https://github.com/citation-style-language/schema/raw/master/csl-citation.json"}</w:instrText>
      </w:r>
      <w:r w:rsidR="00893EE2" w:rsidRPr="00893EE2">
        <w:rPr>
          <w:rFonts w:ascii="Times New Roman" w:hAnsi="Times New Roman" w:cs="Times New Roman"/>
          <w:sz w:val="24"/>
          <w:szCs w:val="24"/>
          <w:lang w:val="en-GB" w:eastAsia="it-IT"/>
        </w:rPr>
        <w:fldChar w:fldCharType="separate"/>
      </w:r>
      <w:r w:rsidR="00893EE2" w:rsidRPr="00893EE2">
        <w:rPr>
          <w:rFonts w:ascii="Times New Roman" w:hAnsi="Times New Roman" w:cs="Times New Roman"/>
          <w:noProof/>
          <w:sz w:val="24"/>
          <w:szCs w:val="24"/>
          <w:lang w:val="en-GB" w:eastAsia="it-IT"/>
        </w:rPr>
        <w:t>[6]</w:t>
      </w:r>
      <w:r w:rsidR="00893EE2" w:rsidRPr="00893EE2">
        <w:rPr>
          <w:rFonts w:ascii="Times New Roman" w:hAnsi="Times New Roman" w:cs="Times New Roman"/>
          <w:sz w:val="24"/>
          <w:szCs w:val="24"/>
          <w:lang w:val="en-GB" w:eastAsia="it-IT"/>
        </w:rPr>
        <w:fldChar w:fldCharType="end"/>
      </w:r>
      <w:r w:rsidR="00491CA3">
        <w:rPr>
          <w:rFonts w:ascii="Abadi" w:hAnsi="Abadi" w:cs="Times New Roman"/>
          <w:sz w:val="24"/>
          <w:szCs w:val="24"/>
          <w:lang w:val="en-GB" w:eastAsia="it-IT"/>
        </w:rPr>
        <w:t>.</w:t>
      </w:r>
    </w:p>
    <w:p w14:paraId="20B1D35A" w14:textId="41626CAF" w:rsidR="00D96B2F" w:rsidRPr="007F618F" w:rsidRDefault="00D96B2F" w:rsidP="007F618F">
      <w:pPr>
        <w:pStyle w:val="Paragrafoelenco"/>
        <w:numPr>
          <w:ilvl w:val="0"/>
          <w:numId w:val="31"/>
        </w:numPr>
        <w:jc w:val="both"/>
        <w:rPr>
          <w:rFonts w:ascii="Times New Roman" w:hAnsi="Times New Roman" w:cs="Times New Roman"/>
          <w:sz w:val="24"/>
          <w:szCs w:val="24"/>
          <w:lang w:val="en-GB" w:eastAsia="it-IT"/>
        </w:rPr>
      </w:pPr>
      <w:proofErr w:type="spellStart"/>
      <w:r w:rsidRPr="007F618F">
        <w:rPr>
          <w:rFonts w:ascii="Abadi" w:hAnsi="Abadi" w:cs="Times New Roman"/>
          <w:sz w:val="24"/>
          <w:szCs w:val="24"/>
          <w:lang w:val="en-GB" w:eastAsia="it-IT"/>
        </w:rPr>
        <w:t>sir_mos_idMVAR.m</w:t>
      </w:r>
      <w:proofErr w:type="spellEnd"/>
      <w:r w:rsidRPr="007F618F">
        <w:rPr>
          <w:rFonts w:ascii="Times New Roman" w:hAnsi="Times New Roman" w:cs="Times New Roman"/>
          <w:sz w:val="24"/>
          <w:szCs w:val="24"/>
          <w:lang w:val="en-GB" w:eastAsia="it-IT"/>
        </w:rPr>
        <w:t xml:space="preserve">: model order selection for </w:t>
      </w:r>
      <w:r w:rsidR="00814FCE">
        <w:rPr>
          <w:rFonts w:ascii="Times New Roman" w:hAnsi="Times New Roman" w:cs="Times New Roman"/>
          <w:sz w:val="24"/>
          <w:szCs w:val="24"/>
          <w:lang w:val="en-GB" w:eastAsia="it-IT"/>
        </w:rPr>
        <w:t xml:space="preserve">the identification of the </w:t>
      </w:r>
      <w:r w:rsidRPr="007F618F">
        <w:rPr>
          <w:rFonts w:ascii="Times New Roman" w:hAnsi="Times New Roman" w:cs="Times New Roman"/>
          <w:sz w:val="24"/>
          <w:szCs w:val="24"/>
          <w:lang w:val="en-GB" w:eastAsia="it-IT"/>
        </w:rPr>
        <w:t xml:space="preserve">strictly causal VAR model, using Akaike Information Criterion </w:t>
      </w:r>
      <w:r w:rsidR="00E4150D">
        <w:rPr>
          <w:rFonts w:ascii="Times New Roman" w:hAnsi="Times New Roman" w:cs="Times New Roman"/>
          <w:sz w:val="24"/>
          <w:szCs w:val="24"/>
          <w:lang w:val="en-GB" w:eastAsia="it-IT"/>
        </w:rPr>
        <w:fldChar w:fldCharType="begin" w:fldLock="1"/>
      </w:r>
      <w:r w:rsidR="00893EE2">
        <w:rPr>
          <w:rFonts w:ascii="Times New Roman" w:hAnsi="Times New Roman" w:cs="Times New Roman"/>
          <w:sz w:val="24"/>
          <w:szCs w:val="24"/>
          <w:lang w:val="en-GB" w:eastAsia="it-IT"/>
        </w:rPr>
        <w:instrText>ADDIN CSL_CITATION {"citationItems":[{"id":"ITEM-1","itemData":{"ISSN":"0018-9286","author":[{"dropping-particle":"","family":"Akaike","given":"Hirotugu","non-dropping-particle":"","parse-names":false,"suffix":""}],"container-title":"IEEE transactions on automatic control","id":"ITEM-1","issue":"6","issued":{"date-parts":[["1974"]]},"page":"716-723","publisher":"Ieee","title":"A new look at the statistical model identification","type":"article-journal","volume":"19"},"uris":["http://www.mendeley.com/documents/?uuid=27686a28-1ac1-4fac-91bd-a3ba55975891"]}],"mendeley":{"formattedCitation":"[7]","plainTextFormattedCitation":"[7]","previouslyFormattedCitation":"[7]"},"properties":{"noteIndex":0},"schema":"https://github.com/citation-style-language/schema/raw/master/csl-citation.json"}</w:instrText>
      </w:r>
      <w:r w:rsidR="00E4150D">
        <w:rPr>
          <w:rFonts w:ascii="Times New Roman" w:hAnsi="Times New Roman" w:cs="Times New Roman"/>
          <w:sz w:val="24"/>
          <w:szCs w:val="24"/>
          <w:lang w:val="en-GB" w:eastAsia="it-IT"/>
        </w:rPr>
        <w:fldChar w:fldCharType="separate"/>
      </w:r>
      <w:r w:rsidR="00893EE2" w:rsidRPr="00893EE2">
        <w:rPr>
          <w:rFonts w:ascii="Times New Roman" w:hAnsi="Times New Roman" w:cs="Times New Roman"/>
          <w:noProof/>
          <w:sz w:val="24"/>
          <w:szCs w:val="24"/>
          <w:lang w:val="en-GB" w:eastAsia="it-IT"/>
        </w:rPr>
        <w:t>[7]</w:t>
      </w:r>
      <w:r w:rsidR="00E4150D">
        <w:rPr>
          <w:rFonts w:ascii="Times New Roman" w:hAnsi="Times New Roman" w:cs="Times New Roman"/>
          <w:sz w:val="24"/>
          <w:szCs w:val="24"/>
          <w:lang w:val="en-GB" w:eastAsia="it-IT"/>
        </w:rPr>
        <w:fldChar w:fldCharType="end"/>
      </w:r>
      <w:r w:rsidRPr="007F618F">
        <w:rPr>
          <w:rFonts w:ascii="Times New Roman" w:hAnsi="Times New Roman" w:cs="Times New Roman"/>
          <w:sz w:val="24"/>
          <w:szCs w:val="24"/>
          <w:lang w:val="en-GB" w:eastAsia="it-IT"/>
        </w:rPr>
        <w:t xml:space="preserve"> or Minimum </w:t>
      </w:r>
      <w:r w:rsidR="00D16090">
        <w:rPr>
          <w:rFonts w:ascii="Times New Roman" w:hAnsi="Times New Roman" w:cs="Times New Roman"/>
          <w:sz w:val="24"/>
          <w:szCs w:val="24"/>
          <w:lang w:val="en-GB" w:eastAsia="it-IT"/>
        </w:rPr>
        <w:t>D</w:t>
      </w:r>
      <w:r w:rsidRPr="007F618F">
        <w:rPr>
          <w:rFonts w:ascii="Times New Roman" w:hAnsi="Times New Roman" w:cs="Times New Roman"/>
          <w:sz w:val="24"/>
          <w:szCs w:val="24"/>
          <w:lang w:val="en-GB" w:eastAsia="it-IT"/>
        </w:rPr>
        <w:t xml:space="preserve">escription Length criterion </w:t>
      </w:r>
      <w:r w:rsidR="00591DEA">
        <w:rPr>
          <w:rFonts w:ascii="Times New Roman" w:hAnsi="Times New Roman" w:cs="Times New Roman"/>
          <w:sz w:val="24"/>
          <w:szCs w:val="24"/>
          <w:lang w:val="en-GB" w:eastAsia="it-IT"/>
        </w:rPr>
        <w:fldChar w:fldCharType="begin" w:fldLock="1"/>
      </w:r>
      <w:r w:rsidR="00893EE2">
        <w:rPr>
          <w:rFonts w:ascii="Times New Roman" w:hAnsi="Times New Roman" w:cs="Times New Roman"/>
          <w:sz w:val="24"/>
          <w:szCs w:val="24"/>
          <w:lang w:val="en-GB" w:eastAsia="it-IT"/>
        </w:rPr>
        <w:instrText>ADDIN CSL_CITATION {"citationItems":[{"id":"ITEM-1","itemData":{"ISSN":"0090-5364","author":[{"dropping-particle":"","family":"Rissanen","given":"Jorma","non-dropping-particle":"","parse-names":false,"suffix":""}],"container-title":"The Annals of statistics","id":"ITEM-1","issue":"2","issued":{"date-parts":[["1983"]]},"page":"416-431","publisher":"Institute of Mathematical Statistics","title":"A universal prior for integers and estimation by minimum description length","type":"article-journal","volume":"11"},"uris":["http://www.mendeley.com/documents/?uuid=fe752960-6b4d-4de7-9ccc-9816bcf52d04"]}],"mendeley":{"formattedCitation":"[8]","plainTextFormattedCitation":"[8]","previouslyFormattedCitation":"[8]"},"properties":{"noteIndex":0},"schema":"https://github.com/citation-style-language/schema/raw/master/csl-citation.json"}</w:instrText>
      </w:r>
      <w:r w:rsidR="00591DEA">
        <w:rPr>
          <w:rFonts w:ascii="Times New Roman" w:hAnsi="Times New Roman" w:cs="Times New Roman"/>
          <w:sz w:val="24"/>
          <w:szCs w:val="24"/>
          <w:lang w:val="en-GB" w:eastAsia="it-IT"/>
        </w:rPr>
        <w:fldChar w:fldCharType="separate"/>
      </w:r>
      <w:r w:rsidR="00893EE2" w:rsidRPr="00893EE2">
        <w:rPr>
          <w:rFonts w:ascii="Times New Roman" w:hAnsi="Times New Roman" w:cs="Times New Roman"/>
          <w:noProof/>
          <w:sz w:val="24"/>
          <w:szCs w:val="24"/>
          <w:lang w:val="en-GB" w:eastAsia="it-IT"/>
        </w:rPr>
        <w:t>[8]</w:t>
      </w:r>
      <w:r w:rsidR="00591DEA">
        <w:rPr>
          <w:rFonts w:ascii="Times New Roman" w:hAnsi="Times New Roman" w:cs="Times New Roman"/>
          <w:sz w:val="24"/>
          <w:szCs w:val="24"/>
          <w:lang w:val="en-GB" w:eastAsia="it-IT"/>
        </w:rPr>
        <w:fldChar w:fldCharType="end"/>
      </w:r>
      <w:r w:rsidRPr="007F618F">
        <w:rPr>
          <w:rFonts w:ascii="Times New Roman" w:hAnsi="Times New Roman" w:cs="Times New Roman"/>
          <w:sz w:val="24"/>
          <w:szCs w:val="24"/>
          <w:lang w:val="en-GB" w:eastAsia="it-IT"/>
        </w:rPr>
        <w:t>.</w:t>
      </w:r>
    </w:p>
    <w:p w14:paraId="49EBB447" w14:textId="4C47FD04" w:rsidR="00D96B2F" w:rsidRDefault="00D96B2F" w:rsidP="007F618F">
      <w:pPr>
        <w:pStyle w:val="Paragrafoelenco"/>
        <w:numPr>
          <w:ilvl w:val="0"/>
          <w:numId w:val="31"/>
        </w:numPr>
        <w:jc w:val="both"/>
        <w:rPr>
          <w:rFonts w:ascii="Times New Roman" w:hAnsi="Times New Roman" w:cs="Times New Roman"/>
          <w:sz w:val="24"/>
          <w:szCs w:val="24"/>
          <w:lang w:val="en-GB" w:eastAsia="it-IT"/>
        </w:rPr>
      </w:pPr>
      <w:proofErr w:type="spellStart"/>
      <w:r w:rsidRPr="007F618F">
        <w:rPr>
          <w:rFonts w:ascii="Abadi" w:hAnsi="Abadi" w:cs="Times New Roman"/>
          <w:sz w:val="24"/>
          <w:szCs w:val="24"/>
          <w:lang w:val="en-GB" w:eastAsia="it-IT"/>
        </w:rPr>
        <w:t>sir_idMVAR.m</w:t>
      </w:r>
      <w:proofErr w:type="spellEnd"/>
      <w:r w:rsidRPr="007F618F">
        <w:rPr>
          <w:rFonts w:ascii="Times New Roman" w:hAnsi="Times New Roman" w:cs="Times New Roman"/>
          <w:sz w:val="24"/>
          <w:szCs w:val="24"/>
          <w:lang w:val="en-GB" w:eastAsia="it-IT"/>
        </w:rPr>
        <w:t xml:space="preserve">: </w:t>
      </w:r>
      <w:r w:rsidR="00E154CA" w:rsidRPr="00625416">
        <w:rPr>
          <w:rFonts w:ascii="Times New Roman" w:hAnsi="Times New Roman" w:cs="Times New Roman"/>
          <w:sz w:val="24"/>
          <w:szCs w:val="24"/>
          <w:lang w:val="en-GB"/>
        </w:rPr>
        <w:t>identification of strictly causal VAR model</w:t>
      </w:r>
      <w:r w:rsidR="0038228C">
        <w:rPr>
          <w:rFonts w:ascii="Times New Roman" w:hAnsi="Times New Roman" w:cs="Times New Roman"/>
          <w:sz w:val="24"/>
          <w:szCs w:val="24"/>
          <w:lang w:val="en-GB"/>
        </w:rPr>
        <w:t>;</w:t>
      </w:r>
      <w:r w:rsidR="00E154CA" w:rsidRPr="00625416">
        <w:rPr>
          <w:rFonts w:ascii="Times New Roman" w:hAnsi="Times New Roman" w:cs="Times New Roman"/>
          <w:sz w:val="24"/>
          <w:szCs w:val="24"/>
          <w:lang w:val="en-GB"/>
        </w:rPr>
        <w:t xml:space="preserve"> estimates model coefficients, innovations and innovation covariance from a given time series and a given model order. The default identification algorithm is the standard least squares method </w:t>
      </w:r>
      <w:r w:rsidR="00591DEA">
        <w:rPr>
          <w:rFonts w:ascii="Times New Roman" w:hAnsi="Times New Roman" w:cs="Times New Roman"/>
          <w:sz w:val="24"/>
          <w:szCs w:val="24"/>
          <w:lang w:val="en-GB"/>
        </w:rPr>
        <w:fldChar w:fldCharType="begin" w:fldLock="1"/>
      </w:r>
      <w:r w:rsidR="00893EE2">
        <w:rPr>
          <w:rFonts w:ascii="Times New Roman" w:hAnsi="Times New Roman" w:cs="Times New Roman"/>
          <w:sz w:val="24"/>
          <w:szCs w:val="24"/>
          <w:lang w:val="en-GB"/>
        </w:rPr>
        <w:instrText>ADDIN CSL_CITATION {"citationItems":[{"id":"ITEM-1","itemData":{"author":[{"dropping-particle":"","family":"Faes","given":"Luca","non-dropping-particle":"","parse-names":false,"suffix":""},{"dropping-particle":"","family":"Nollo","given":"Giandomenico","non-dropping-particle":"","parse-names":false,"suffix":""}],"container-title":"Biomedical Engineering, Trends in Electronics, Communications and Software","id":"ITEM-1","issued":{"date-parts":[["2011"]]},"page":"403-428","publisher":"InTech Rijeka","title":"Multivariate frequency domain analysis of causal interactions in physiological time series","type":"article-journal","volume":"8"},"uris":["http://www.mendeley.com/documents/?uuid=40abc576-ed23-4bde-b3ab-962f330a2757"]}],"mendeley":{"formattedCitation":"[9]","plainTextFormattedCitation":"[9]","previouslyFormattedCitation":"[9]"},"properties":{"noteIndex":0},"schema":"https://github.com/citation-style-language/schema/raw/master/csl-citation.json"}</w:instrText>
      </w:r>
      <w:r w:rsidR="00591DEA">
        <w:rPr>
          <w:rFonts w:ascii="Times New Roman" w:hAnsi="Times New Roman" w:cs="Times New Roman"/>
          <w:sz w:val="24"/>
          <w:szCs w:val="24"/>
          <w:lang w:val="en-GB"/>
        </w:rPr>
        <w:fldChar w:fldCharType="separate"/>
      </w:r>
      <w:r w:rsidR="00893EE2" w:rsidRPr="00893EE2">
        <w:rPr>
          <w:rFonts w:ascii="Times New Roman" w:hAnsi="Times New Roman" w:cs="Times New Roman"/>
          <w:noProof/>
          <w:sz w:val="24"/>
          <w:szCs w:val="24"/>
          <w:lang w:val="en-GB"/>
        </w:rPr>
        <w:t>[9]</w:t>
      </w:r>
      <w:r w:rsidR="00591DEA">
        <w:rPr>
          <w:rFonts w:ascii="Times New Roman" w:hAnsi="Times New Roman" w:cs="Times New Roman"/>
          <w:sz w:val="24"/>
          <w:szCs w:val="24"/>
          <w:lang w:val="en-GB"/>
        </w:rPr>
        <w:fldChar w:fldCharType="end"/>
      </w:r>
      <w:r w:rsidR="00E154CA" w:rsidRPr="00625416">
        <w:rPr>
          <w:rFonts w:ascii="Times New Roman" w:hAnsi="Times New Roman" w:cs="Times New Roman"/>
          <w:sz w:val="24"/>
          <w:szCs w:val="24"/>
          <w:lang w:val="en-GB"/>
        </w:rPr>
        <w:t xml:space="preserve">, but several other algorithms may be recalled </w:t>
      </w:r>
      <w:r w:rsidR="00591DEA">
        <w:rPr>
          <w:rFonts w:ascii="Times New Roman" w:hAnsi="Times New Roman" w:cs="Times New Roman"/>
          <w:sz w:val="24"/>
          <w:szCs w:val="24"/>
          <w:lang w:val="en-GB"/>
        </w:rPr>
        <w:fldChar w:fldCharType="begin" w:fldLock="1"/>
      </w:r>
      <w:r w:rsidR="00893EE2">
        <w:rPr>
          <w:rFonts w:ascii="Times New Roman" w:hAnsi="Times New Roman" w:cs="Times New Roman"/>
          <w:sz w:val="24"/>
          <w:szCs w:val="24"/>
          <w:lang w:val="en-GB"/>
        </w:rPr>
        <w:instrText>ADDIN CSL_CITATION {"citationItems":[{"id":"ITEM-1","itemData":{"ISSN":"0165-1684","author":[{"dropping-particle":"","family":"Schlögl","given":"Alois","non-dropping-particle":"","parse-names":false,"suffix":""}],"container-title":"Signal processing","id":"ITEM-1","issue":"9","issued":{"date-parts":[["2006"]]},"page":"2426-2429","publisher":"Elsevier","title":"A comparison of multivariate autoregressive estimators","type":"article-journal","volume":"86"},"uris":["http://www.mendeley.com/documents/?uuid=2c0eadff-babc-42e1-acff-205838a7afa6"]}],"mendeley":{"formattedCitation":"[10]","plainTextFormattedCitation":"[10]","previouslyFormattedCitation":"[10]"},"properties":{"noteIndex":0},"schema":"https://github.com/citation-style-language/schema/raw/master/csl-citation.json"}</w:instrText>
      </w:r>
      <w:r w:rsidR="00591DEA">
        <w:rPr>
          <w:rFonts w:ascii="Times New Roman" w:hAnsi="Times New Roman" w:cs="Times New Roman"/>
          <w:sz w:val="24"/>
          <w:szCs w:val="24"/>
          <w:lang w:val="en-GB"/>
        </w:rPr>
        <w:fldChar w:fldCharType="separate"/>
      </w:r>
      <w:r w:rsidR="00893EE2" w:rsidRPr="00893EE2">
        <w:rPr>
          <w:rFonts w:ascii="Times New Roman" w:hAnsi="Times New Roman" w:cs="Times New Roman"/>
          <w:noProof/>
          <w:sz w:val="24"/>
          <w:szCs w:val="24"/>
          <w:lang w:val="en-GB"/>
        </w:rPr>
        <w:t>[10]</w:t>
      </w:r>
      <w:r w:rsidR="00591DEA">
        <w:rPr>
          <w:rFonts w:ascii="Times New Roman" w:hAnsi="Times New Roman" w:cs="Times New Roman"/>
          <w:sz w:val="24"/>
          <w:szCs w:val="24"/>
          <w:lang w:val="en-GB"/>
        </w:rPr>
        <w:fldChar w:fldCharType="end"/>
      </w:r>
      <w:r w:rsidR="00E154CA" w:rsidRPr="00625416">
        <w:rPr>
          <w:rFonts w:ascii="Times New Roman" w:hAnsi="Times New Roman" w:cs="Times New Roman"/>
          <w:sz w:val="24"/>
          <w:szCs w:val="24"/>
          <w:lang w:val="en-GB"/>
        </w:rPr>
        <w:t>.</w:t>
      </w:r>
    </w:p>
    <w:p w14:paraId="55B82069" w14:textId="7A0695C5" w:rsidR="005556CF" w:rsidRPr="009F49A0" w:rsidRDefault="005556CF" w:rsidP="009F49A0">
      <w:pPr>
        <w:pStyle w:val="Paragrafoelenco"/>
        <w:numPr>
          <w:ilvl w:val="0"/>
          <w:numId w:val="31"/>
        </w:numPr>
        <w:jc w:val="both"/>
        <w:rPr>
          <w:rFonts w:ascii="Times New Roman" w:hAnsi="Times New Roman" w:cs="Times New Roman"/>
          <w:sz w:val="24"/>
          <w:szCs w:val="24"/>
          <w:lang w:val="en-GB" w:eastAsia="it-IT"/>
        </w:rPr>
      </w:pPr>
      <w:proofErr w:type="spellStart"/>
      <w:r w:rsidRPr="007F618F">
        <w:rPr>
          <w:rFonts w:ascii="Abadi" w:hAnsi="Abadi" w:cs="Times New Roman"/>
          <w:sz w:val="24"/>
          <w:szCs w:val="24"/>
          <w:lang w:val="en-GB" w:eastAsia="it-IT"/>
        </w:rPr>
        <w:t>sir_surrshuf.m</w:t>
      </w:r>
      <w:proofErr w:type="spellEnd"/>
      <w:r w:rsidRPr="007F618F">
        <w:rPr>
          <w:rFonts w:ascii="Times New Roman" w:hAnsi="Times New Roman" w:cs="Times New Roman"/>
          <w:sz w:val="24"/>
          <w:szCs w:val="24"/>
          <w:lang w:val="en-GB" w:eastAsia="it-IT"/>
        </w:rPr>
        <w:t>:</w:t>
      </w:r>
      <w:r>
        <w:rPr>
          <w:rFonts w:ascii="Times New Roman" w:hAnsi="Times New Roman" w:cs="Times New Roman"/>
          <w:sz w:val="24"/>
          <w:szCs w:val="24"/>
          <w:lang w:val="en-GB" w:eastAsia="it-IT"/>
        </w:rPr>
        <w:t xml:space="preserve"> generates </w:t>
      </w:r>
      <w:r w:rsidR="009C0645" w:rsidRPr="009C0645">
        <w:rPr>
          <w:rFonts w:ascii="Times New Roman" w:hAnsi="Times New Roman" w:cs="Times New Roman"/>
          <w:sz w:val="24"/>
          <w:szCs w:val="24"/>
          <w:lang w:val="en-GB" w:eastAsia="it-IT"/>
        </w:rPr>
        <w:t>randomly shuffled surrogates</w:t>
      </w:r>
      <w:r w:rsidR="009C0645">
        <w:rPr>
          <w:rFonts w:ascii="Times New Roman" w:hAnsi="Times New Roman" w:cs="Times New Roman"/>
          <w:sz w:val="24"/>
          <w:szCs w:val="24"/>
          <w:lang w:val="en-GB" w:eastAsia="it-IT"/>
        </w:rPr>
        <w:t xml:space="preserve">, </w:t>
      </w:r>
      <w:r w:rsidR="009C0645" w:rsidRPr="009C0645">
        <w:rPr>
          <w:rFonts w:ascii="Times New Roman" w:hAnsi="Times New Roman" w:cs="Times New Roman"/>
          <w:sz w:val="24"/>
          <w:szCs w:val="24"/>
          <w:lang w:val="en-GB" w:eastAsia="it-IT"/>
        </w:rPr>
        <w:t>which are realizations of independent and identically distributed (</w:t>
      </w:r>
      <w:r w:rsidR="009F49A0">
        <w:rPr>
          <w:rFonts w:ascii="Times New Roman" w:hAnsi="Times New Roman" w:cs="Times New Roman"/>
          <w:sz w:val="24"/>
          <w:szCs w:val="24"/>
          <w:lang w:val="en-GB" w:eastAsia="it-IT"/>
        </w:rPr>
        <w:t>IID</w:t>
      </w:r>
      <w:r w:rsidR="009C0645" w:rsidRPr="009C0645">
        <w:rPr>
          <w:rFonts w:ascii="Times New Roman" w:hAnsi="Times New Roman" w:cs="Times New Roman"/>
          <w:sz w:val="24"/>
          <w:szCs w:val="24"/>
          <w:lang w:val="en-GB" w:eastAsia="it-IT"/>
        </w:rPr>
        <w:t>) stochastic processes</w:t>
      </w:r>
      <w:r w:rsidR="009F49A0">
        <w:rPr>
          <w:rFonts w:ascii="Times New Roman" w:hAnsi="Times New Roman" w:cs="Times New Roman"/>
          <w:sz w:val="24"/>
          <w:szCs w:val="24"/>
          <w:lang w:val="en-GB" w:eastAsia="it-IT"/>
        </w:rPr>
        <w:t xml:space="preserve"> </w:t>
      </w:r>
      <w:r w:rsidR="009F49A0" w:rsidRPr="009F49A0">
        <w:rPr>
          <w:rFonts w:ascii="Times New Roman" w:hAnsi="Times New Roman" w:cs="Times New Roman"/>
          <w:sz w:val="24"/>
          <w:szCs w:val="24"/>
          <w:lang w:val="en-GB" w:eastAsia="it-IT"/>
        </w:rPr>
        <w:t>with the same mean, variance and probability distribution as the original series</w:t>
      </w:r>
      <w:r w:rsidR="009F49A0">
        <w:rPr>
          <w:rFonts w:ascii="Times New Roman" w:hAnsi="Times New Roman" w:cs="Times New Roman"/>
          <w:sz w:val="24"/>
          <w:szCs w:val="24"/>
          <w:lang w:val="en-GB" w:eastAsia="it-IT"/>
        </w:rPr>
        <w:t xml:space="preserve"> </w:t>
      </w:r>
      <w:r w:rsidR="007C480D">
        <w:rPr>
          <w:rFonts w:ascii="Times New Roman" w:hAnsi="Times New Roman" w:cs="Times New Roman"/>
          <w:sz w:val="24"/>
          <w:szCs w:val="24"/>
          <w:lang w:val="en-GB" w:eastAsia="it-IT"/>
        </w:rPr>
        <w:fldChar w:fldCharType="begin" w:fldLock="1"/>
      </w:r>
      <w:r w:rsidR="007C480D">
        <w:rPr>
          <w:rFonts w:ascii="Times New Roman" w:hAnsi="Times New Roman" w:cs="Times New Roman"/>
          <w:sz w:val="24"/>
          <w:szCs w:val="24"/>
          <w:lang w:val="en-GB" w:eastAsia="it-IT"/>
        </w:rPr>
        <w:instrText>ADDIN CSL_CITATION {"citationItems":[{"id":"ITEM-1","itemData":{"DOI":"10.1016/S0375-9601(97)00635-X","ISSN":"03759601","abstract":"A quantitative method for automatic detection of phase synchronization in noisy experimental bivariate time series is proposed, based on the fact that instantaneous phases of phase-synchronized (sub)systems are mutually dependent in a specific way irrespective of a relation between the original time series. The level of dependence between the instantaneous phases is quantified by a statistical dependence parameter, which also reflects the strength of the systems' phase synchronization. Ranges of the parameter values, for which the detection of the phase synchronization can be considered reliable, are estimated by using the technique of surrogate data. Possible applications of the proposed method are demonstrated by using both numerically generated and real experimental data, namely solutions of two coupled Rössler systems, mammalian cardio-respiratory data, and long-term recordings of surface atmospheric temperature and sunspot numbers. © 1997 Elsevier Science B.V.","author":[{"dropping-particle":"","family":"Paluš","given":"Milan","non-dropping-particle":"","parse-names":false,"suffix":""}],"container-title":"Physics Letters, Section A: General, Atomic and Solid State Physics","id":"ITEM-1","issue":"4","issued":{"date-parts":[["1997"]]},"page":"341-351","title":"Detecting phase synchronization in noisy systems","type":"article-journal","volume":"235"},"uris":["http://www.mendeley.com/documents/?uuid=11678c66-a067-4334-aa90-bb5a92cd3728"]}],"mendeley":{"formattedCitation":"[11]","plainTextFormattedCitation":"[11]","previouslyFormattedCitation":"[11]"},"properties":{"noteIndex":0},"schema":"https://github.com/citation-style-language/schema/raw/master/csl-citation.json"}</w:instrText>
      </w:r>
      <w:r w:rsidR="007C480D">
        <w:rPr>
          <w:rFonts w:ascii="Times New Roman" w:hAnsi="Times New Roman" w:cs="Times New Roman"/>
          <w:sz w:val="24"/>
          <w:szCs w:val="24"/>
          <w:lang w:val="en-GB" w:eastAsia="it-IT"/>
        </w:rPr>
        <w:fldChar w:fldCharType="separate"/>
      </w:r>
      <w:r w:rsidR="007C480D" w:rsidRPr="007C480D">
        <w:rPr>
          <w:rFonts w:ascii="Times New Roman" w:hAnsi="Times New Roman" w:cs="Times New Roman"/>
          <w:noProof/>
          <w:sz w:val="24"/>
          <w:szCs w:val="24"/>
          <w:lang w:val="en-GB" w:eastAsia="it-IT"/>
        </w:rPr>
        <w:t>[11]</w:t>
      </w:r>
      <w:r w:rsidR="007C480D">
        <w:rPr>
          <w:rFonts w:ascii="Times New Roman" w:hAnsi="Times New Roman" w:cs="Times New Roman"/>
          <w:sz w:val="24"/>
          <w:szCs w:val="24"/>
          <w:lang w:val="en-GB" w:eastAsia="it-IT"/>
        </w:rPr>
        <w:fldChar w:fldCharType="end"/>
      </w:r>
      <w:r w:rsidRPr="009F49A0">
        <w:rPr>
          <w:rFonts w:ascii="Times New Roman" w:hAnsi="Times New Roman" w:cs="Times New Roman"/>
          <w:sz w:val="24"/>
          <w:szCs w:val="24"/>
          <w:lang w:val="en-GB" w:eastAsia="it-IT"/>
        </w:rPr>
        <w:t>. These surrogates are used to assess the statistical significance of ER measures.</w:t>
      </w:r>
    </w:p>
    <w:p w14:paraId="460BF906" w14:textId="4C5D6CFE" w:rsidR="00D96B2F" w:rsidRPr="007F618F" w:rsidRDefault="00D96B2F" w:rsidP="007F618F">
      <w:pPr>
        <w:pStyle w:val="Paragrafoelenco"/>
        <w:numPr>
          <w:ilvl w:val="0"/>
          <w:numId w:val="31"/>
        </w:numPr>
        <w:jc w:val="both"/>
        <w:rPr>
          <w:rFonts w:ascii="Times New Roman" w:hAnsi="Times New Roman" w:cs="Times New Roman"/>
          <w:sz w:val="24"/>
          <w:szCs w:val="24"/>
          <w:lang w:val="en-GB" w:eastAsia="it-IT"/>
        </w:rPr>
      </w:pPr>
      <w:proofErr w:type="spellStart"/>
      <w:r w:rsidRPr="007F618F">
        <w:rPr>
          <w:rFonts w:ascii="Abadi" w:hAnsi="Abadi" w:cs="Times New Roman"/>
          <w:sz w:val="24"/>
          <w:szCs w:val="24"/>
          <w:lang w:val="en-GB" w:eastAsia="it-IT"/>
        </w:rPr>
        <w:t>sir_surriaafft.m</w:t>
      </w:r>
      <w:proofErr w:type="spellEnd"/>
      <w:r w:rsidRPr="007F618F">
        <w:rPr>
          <w:rFonts w:ascii="Times New Roman" w:hAnsi="Times New Roman" w:cs="Times New Roman"/>
          <w:sz w:val="24"/>
          <w:szCs w:val="24"/>
          <w:lang w:val="en-GB" w:eastAsia="it-IT"/>
        </w:rPr>
        <w:t>:</w:t>
      </w:r>
      <w:r w:rsidR="004D697A">
        <w:rPr>
          <w:rFonts w:ascii="Times New Roman" w:hAnsi="Times New Roman" w:cs="Times New Roman"/>
          <w:sz w:val="24"/>
          <w:szCs w:val="24"/>
          <w:lang w:val="en-GB" w:eastAsia="it-IT"/>
        </w:rPr>
        <w:t xml:space="preserve"> </w:t>
      </w:r>
      <w:r w:rsidR="00E46F25">
        <w:rPr>
          <w:rFonts w:ascii="Times New Roman" w:hAnsi="Times New Roman" w:cs="Times New Roman"/>
          <w:sz w:val="24"/>
          <w:szCs w:val="24"/>
          <w:lang w:val="en-GB" w:eastAsia="it-IT"/>
        </w:rPr>
        <w:t>generates</w:t>
      </w:r>
      <w:r w:rsidR="004D697A">
        <w:rPr>
          <w:rFonts w:ascii="Times New Roman" w:hAnsi="Times New Roman" w:cs="Times New Roman"/>
          <w:sz w:val="24"/>
          <w:szCs w:val="24"/>
          <w:lang w:val="en-GB" w:eastAsia="it-IT"/>
        </w:rPr>
        <w:t xml:space="preserve"> </w:t>
      </w:r>
      <w:r w:rsidR="004F3CC5">
        <w:rPr>
          <w:rFonts w:ascii="Times New Roman" w:hAnsi="Times New Roman" w:cs="Times New Roman"/>
          <w:sz w:val="24"/>
          <w:szCs w:val="24"/>
          <w:lang w:val="en-GB" w:eastAsia="it-IT"/>
        </w:rPr>
        <w:t xml:space="preserve">a given number of </w:t>
      </w:r>
      <w:r w:rsidR="004D697A">
        <w:rPr>
          <w:rFonts w:ascii="Times New Roman" w:hAnsi="Times New Roman" w:cs="Times New Roman"/>
          <w:sz w:val="24"/>
          <w:szCs w:val="24"/>
          <w:lang w:val="en-GB" w:eastAsia="it-IT"/>
        </w:rPr>
        <w:t>Iterative Amplitude Adjusted Fourier Transform (</w:t>
      </w:r>
      <w:proofErr w:type="spellStart"/>
      <w:r w:rsidR="004D697A">
        <w:rPr>
          <w:rFonts w:ascii="Times New Roman" w:hAnsi="Times New Roman" w:cs="Times New Roman"/>
          <w:sz w:val="24"/>
          <w:szCs w:val="24"/>
          <w:lang w:val="en-GB" w:eastAsia="it-IT"/>
        </w:rPr>
        <w:t>iAAFT</w:t>
      </w:r>
      <w:proofErr w:type="spellEnd"/>
      <w:r w:rsidR="004D697A">
        <w:rPr>
          <w:rFonts w:ascii="Times New Roman" w:hAnsi="Times New Roman" w:cs="Times New Roman"/>
          <w:sz w:val="24"/>
          <w:szCs w:val="24"/>
          <w:lang w:val="en-GB" w:eastAsia="it-IT"/>
        </w:rPr>
        <w:t xml:space="preserve">) surrogates from </w:t>
      </w:r>
      <w:r w:rsidR="004F3CC5">
        <w:rPr>
          <w:rFonts w:ascii="Times New Roman" w:hAnsi="Times New Roman" w:cs="Times New Roman"/>
          <w:sz w:val="24"/>
          <w:szCs w:val="24"/>
          <w:lang w:val="en-GB" w:eastAsia="it-IT"/>
        </w:rPr>
        <w:t xml:space="preserve">a given original time series </w:t>
      </w:r>
      <w:r w:rsidR="007C480D">
        <w:rPr>
          <w:rFonts w:ascii="Times New Roman" w:hAnsi="Times New Roman" w:cs="Times New Roman"/>
          <w:sz w:val="24"/>
          <w:szCs w:val="24"/>
          <w:lang w:val="en-GB" w:eastAsia="it-IT"/>
        </w:rPr>
        <w:fldChar w:fldCharType="begin" w:fldLock="1"/>
      </w:r>
      <w:r w:rsidR="007108D5">
        <w:rPr>
          <w:rFonts w:ascii="Times New Roman" w:hAnsi="Times New Roman" w:cs="Times New Roman"/>
          <w:sz w:val="24"/>
          <w:szCs w:val="24"/>
          <w:lang w:val="en-GB" w:eastAsia="it-IT"/>
        </w:rPr>
        <w:instrText>ADDIN CSL_CITATION {"citationItems":[{"id":"ITEM-1","itemData":{"DOI":"10.1152/ajpheart.1988.255.6.h1535","ISSN":"00029513","PMID":"3202212","abstract":"Current tests for nonlinearity compare a time series to the null hypothesis of a Gaussian linear stochastic process. For this restricted null assumption, random surrogates can be constructed which are constrained by the linear properties of the data. We propose a more general null hypothesis allowing for nonlinear rescalings of a Gaussian linear process. We show that such rescalings cannot be accounted for by a simple amplitude adjustment of the surrogates which leads to spurious detection of nonlinearity. An iterative algorithm is proposed to make appropriate surrogates which have the same autocorrelations as the data and the same probability distribution.","author":[{"dropping-particle":"","family":"T. Schreiber","given":"","non-dropping-particle":"","parse-names":false,"suffix":""},{"dropping-particle":"","family":"Schmitz","given":"A.","non-dropping-particle":"","parse-names":false,"suffix":""}],"container-title":"Physical review letters","id":"ITEM-1","issue":"4","issued":{"date-parts":[["1996"]]},"page":"635-638","title":"Improved Surrogate Data for Nonlinearity Tests","type":"article-journal","volume":"77"},"uris":["http://www.mendeley.com/documents/?uuid=4a86e565-a9e7-449a-939c-50966ca0b926"]}],"mendeley":{"formattedCitation":"[12]","plainTextFormattedCitation":"[12]","previouslyFormattedCitation":"[12]"},"properties":{"noteIndex":0},"schema":"https://github.com/citation-style-language/schema/raw/master/csl-citation.json"}</w:instrText>
      </w:r>
      <w:r w:rsidR="007C480D">
        <w:rPr>
          <w:rFonts w:ascii="Times New Roman" w:hAnsi="Times New Roman" w:cs="Times New Roman"/>
          <w:sz w:val="24"/>
          <w:szCs w:val="24"/>
          <w:lang w:val="en-GB" w:eastAsia="it-IT"/>
        </w:rPr>
        <w:fldChar w:fldCharType="separate"/>
      </w:r>
      <w:r w:rsidR="007C480D" w:rsidRPr="007C480D">
        <w:rPr>
          <w:rFonts w:ascii="Times New Roman" w:hAnsi="Times New Roman" w:cs="Times New Roman"/>
          <w:noProof/>
          <w:sz w:val="24"/>
          <w:szCs w:val="24"/>
          <w:lang w:val="en-GB" w:eastAsia="it-IT"/>
        </w:rPr>
        <w:t>[12]</w:t>
      </w:r>
      <w:r w:rsidR="007C480D">
        <w:rPr>
          <w:rFonts w:ascii="Times New Roman" w:hAnsi="Times New Roman" w:cs="Times New Roman"/>
          <w:sz w:val="24"/>
          <w:szCs w:val="24"/>
          <w:lang w:val="en-GB" w:eastAsia="it-IT"/>
        </w:rPr>
        <w:fldChar w:fldCharType="end"/>
      </w:r>
      <w:r w:rsidR="004D697A">
        <w:rPr>
          <w:rFonts w:ascii="Times New Roman" w:hAnsi="Times New Roman" w:cs="Times New Roman"/>
          <w:sz w:val="24"/>
          <w:szCs w:val="24"/>
          <w:lang w:val="en-GB" w:eastAsia="it-IT"/>
        </w:rPr>
        <w:t>.</w:t>
      </w:r>
      <w:r w:rsidR="004E1120">
        <w:rPr>
          <w:rFonts w:ascii="Times New Roman" w:hAnsi="Times New Roman" w:cs="Times New Roman"/>
          <w:sz w:val="24"/>
          <w:szCs w:val="24"/>
          <w:lang w:val="en-GB" w:eastAsia="it-IT"/>
        </w:rPr>
        <w:t xml:space="preserve"> </w:t>
      </w:r>
      <w:r w:rsidR="005556CF">
        <w:rPr>
          <w:rFonts w:ascii="Times New Roman" w:hAnsi="Times New Roman" w:cs="Times New Roman"/>
          <w:sz w:val="24"/>
          <w:szCs w:val="24"/>
          <w:lang w:val="en-GB" w:eastAsia="it-IT"/>
        </w:rPr>
        <w:t>These s</w:t>
      </w:r>
      <w:r w:rsidR="004E1120">
        <w:rPr>
          <w:rFonts w:ascii="Times New Roman" w:hAnsi="Times New Roman" w:cs="Times New Roman"/>
          <w:sz w:val="24"/>
          <w:szCs w:val="24"/>
          <w:lang w:val="en-GB" w:eastAsia="it-IT"/>
        </w:rPr>
        <w:t xml:space="preserve">urrogates are used to assess the statistical significance of </w:t>
      </w:r>
      <w:r w:rsidR="005556CF">
        <w:rPr>
          <w:rFonts w:ascii="Times New Roman" w:hAnsi="Times New Roman" w:cs="Times New Roman"/>
          <w:sz w:val="24"/>
          <w:szCs w:val="24"/>
          <w:lang w:val="en-GB" w:eastAsia="it-IT"/>
        </w:rPr>
        <w:t>MIR measures.</w:t>
      </w:r>
    </w:p>
    <w:p w14:paraId="6D2F2E31" w14:textId="1759CF8F" w:rsidR="00D96B2F" w:rsidRPr="007F618F" w:rsidRDefault="00D96B2F" w:rsidP="007F618F">
      <w:pPr>
        <w:pStyle w:val="Paragrafoelenco"/>
        <w:numPr>
          <w:ilvl w:val="0"/>
          <w:numId w:val="31"/>
        </w:numPr>
        <w:jc w:val="both"/>
        <w:rPr>
          <w:rFonts w:ascii="Times New Roman" w:hAnsi="Times New Roman" w:cs="Times New Roman"/>
          <w:sz w:val="24"/>
          <w:szCs w:val="24"/>
          <w:lang w:val="en-GB" w:eastAsia="it-IT"/>
        </w:rPr>
      </w:pPr>
      <w:proofErr w:type="spellStart"/>
      <w:r w:rsidRPr="007F618F">
        <w:rPr>
          <w:rFonts w:ascii="Abadi" w:hAnsi="Abadi" w:cs="Times New Roman"/>
          <w:sz w:val="24"/>
          <w:szCs w:val="24"/>
          <w:lang w:val="en-GB" w:eastAsia="it-IT"/>
        </w:rPr>
        <w:t>sir_block_bootstrap.m</w:t>
      </w:r>
      <w:proofErr w:type="spellEnd"/>
      <w:r w:rsidRPr="007F618F">
        <w:rPr>
          <w:rFonts w:ascii="Times New Roman" w:hAnsi="Times New Roman" w:cs="Times New Roman"/>
          <w:sz w:val="24"/>
          <w:szCs w:val="24"/>
          <w:lang w:val="en-GB" w:eastAsia="it-IT"/>
        </w:rPr>
        <w:t>:</w:t>
      </w:r>
      <w:r w:rsidR="00E46F25">
        <w:rPr>
          <w:rFonts w:ascii="Times New Roman" w:hAnsi="Times New Roman" w:cs="Times New Roman"/>
          <w:sz w:val="24"/>
          <w:szCs w:val="24"/>
          <w:lang w:val="en-GB" w:eastAsia="it-IT"/>
        </w:rPr>
        <w:t xml:space="preserve"> generates</w:t>
      </w:r>
      <w:r w:rsidR="004E1120">
        <w:rPr>
          <w:rFonts w:ascii="Times New Roman" w:hAnsi="Times New Roman" w:cs="Times New Roman"/>
          <w:sz w:val="24"/>
          <w:szCs w:val="24"/>
          <w:lang w:val="en-GB" w:eastAsia="it-IT"/>
        </w:rPr>
        <w:t xml:space="preserve"> a given number of</w:t>
      </w:r>
      <w:r w:rsidR="00E46F25">
        <w:rPr>
          <w:rFonts w:ascii="Times New Roman" w:hAnsi="Times New Roman" w:cs="Times New Roman"/>
          <w:sz w:val="24"/>
          <w:szCs w:val="24"/>
          <w:lang w:val="en-GB" w:eastAsia="it-IT"/>
        </w:rPr>
        <w:t xml:space="preserve"> block bootstrap time series from a given original time series </w:t>
      </w:r>
      <w:r w:rsidR="007108D5">
        <w:rPr>
          <w:rFonts w:ascii="Times New Roman" w:hAnsi="Times New Roman" w:cs="Times New Roman"/>
          <w:sz w:val="24"/>
          <w:szCs w:val="24"/>
          <w:lang w:val="en-GB" w:eastAsia="it-IT"/>
        </w:rPr>
        <w:fldChar w:fldCharType="begin" w:fldLock="1"/>
      </w:r>
      <w:r w:rsidR="007108D5">
        <w:rPr>
          <w:rFonts w:ascii="Times New Roman" w:hAnsi="Times New Roman" w:cs="Times New Roman"/>
          <w:sz w:val="24"/>
          <w:szCs w:val="24"/>
          <w:lang w:val="en-GB" w:eastAsia="it-IT"/>
        </w:rPr>
        <w:instrText>ADDIN CSL_CITATION {"citationItems":[{"id":"ITEM-1","itemData":{"author":[{"dropping-particle":"","family":"Efron","given":"Bradley","non-dropping-particle":"","parse-names":false,"suffix":""}],"container-title":"Breakthroughs in statistics: Methodology and distribution","id":"ITEM-1","issued":{"date-parts":[["1992"]]},"page":"569-593","publisher":"Springer","title":"Bootstrap methods: another look at the jackknife","type":"chapter"},"uris":["http://www.mendeley.com/documents/?uuid=4561bda8-d831-4495-a18c-2cf39855cbb9"]},{"id":"ITEM-2","itemData":{"ISSN":"0883-4237","author":[{"dropping-particle":"","family":"Politis","given":"Dimitris N","non-dropping-particle":"","parse-names":false,"suffix":""}],"container-title":"Statistical science","id":"ITEM-2","issued":{"date-parts":[["2003"]]},"page":"219-230","publisher":"JSTOR","title":"The impact of bootstrap methods on time series analysis","type":"article-journal"},"uris":["http://www.mendeley.com/documents/?uuid=4dabd3e0-f8e6-4a51-9f86-98b5cbc4e154"]}],"mendeley":{"formattedCitation":"[13], [14]","plainTextFormattedCitation":"[13], [14]"},"properties":{"noteIndex":0},"schema":"https://github.com/citation-style-language/schema/raw/master/csl-citation.json"}</w:instrText>
      </w:r>
      <w:r w:rsidR="007108D5">
        <w:rPr>
          <w:rFonts w:ascii="Times New Roman" w:hAnsi="Times New Roman" w:cs="Times New Roman"/>
          <w:sz w:val="24"/>
          <w:szCs w:val="24"/>
          <w:lang w:val="en-GB" w:eastAsia="it-IT"/>
        </w:rPr>
        <w:fldChar w:fldCharType="separate"/>
      </w:r>
      <w:r w:rsidR="007108D5" w:rsidRPr="007108D5">
        <w:rPr>
          <w:rFonts w:ascii="Times New Roman" w:hAnsi="Times New Roman" w:cs="Times New Roman"/>
          <w:noProof/>
          <w:sz w:val="24"/>
          <w:szCs w:val="24"/>
          <w:lang w:val="en-GB" w:eastAsia="it-IT"/>
        </w:rPr>
        <w:t>[13], [14]</w:t>
      </w:r>
      <w:r w:rsidR="007108D5">
        <w:rPr>
          <w:rFonts w:ascii="Times New Roman" w:hAnsi="Times New Roman" w:cs="Times New Roman"/>
          <w:sz w:val="24"/>
          <w:szCs w:val="24"/>
          <w:lang w:val="en-GB" w:eastAsia="it-IT"/>
        </w:rPr>
        <w:fldChar w:fldCharType="end"/>
      </w:r>
      <w:r w:rsidR="00E46F25">
        <w:rPr>
          <w:rFonts w:ascii="Times New Roman" w:hAnsi="Times New Roman" w:cs="Times New Roman"/>
          <w:sz w:val="24"/>
          <w:szCs w:val="24"/>
          <w:lang w:val="en-GB" w:eastAsia="it-IT"/>
        </w:rPr>
        <w:t>.</w:t>
      </w:r>
      <w:r w:rsidR="005556CF">
        <w:rPr>
          <w:rFonts w:ascii="Times New Roman" w:hAnsi="Times New Roman" w:cs="Times New Roman"/>
          <w:sz w:val="24"/>
          <w:szCs w:val="24"/>
          <w:lang w:val="en-GB" w:eastAsia="it-IT"/>
        </w:rPr>
        <w:t xml:space="preserve"> </w:t>
      </w:r>
      <w:r w:rsidR="006244DE">
        <w:rPr>
          <w:rFonts w:ascii="Times New Roman" w:hAnsi="Times New Roman" w:cs="Times New Roman"/>
          <w:sz w:val="24"/>
          <w:szCs w:val="24"/>
          <w:lang w:val="en-GB" w:eastAsia="it-IT"/>
        </w:rPr>
        <w:t xml:space="preserve">Confidence intervals of the bootstrap distributions </w:t>
      </w:r>
      <w:r w:rsidR="005556CF">
        <w:rPr>
          <w:rFonts w:ascii="Times New Roman" w:hAnsi="Times New Roman" w:cs="Times New Roman"/>
          <w:sz w:val="24"/>
          <w:szCs w:val="24"/>
          <w:lang w:val="en-GB" w:eastAsia="it-IT"/>
        </w:rPr>
        <w:t xml:space="preserve">are used to assess the statistical significance of </w:t>
      </w:r>
      <w:r w:rsidR="006244DE">
        <w:rPr>
          <w:rFonts w:ascii="Times New Roman" w:hAnsi="Times New Roman" w:cs="Times New Roman"/>
          <w:sz w:val="24"/>
          <w:szCs w:val="24"/>
          <w:lang w:val="en-GB" w:eastAsia="it-IT"/>
        </w:rPr>
        <w:t>OIR</w:t>
      </w:r>
      <w:r w:rsidR="005556CF">
        <w:rPr>
          <w:rFonts w:ascii="Times New Roman" w:hAnsi="Times New Roman" w:cs="Times New Roman"/>
          <w:sz w:val="24"/>
          <w:szCs w:val="24"/>
          <w:lang w:val="en-GB" w:eastAsia="it-IT"/>
        </w:rPr>
        <w:t xml:space="preserve"> measures.</w:t>
      </w:r>
    </w:p>
    <w:p w14:paraId="2B3BACD0" w14:textId="2405A0D7" w:rsidR="00D96B2F" w:rsidRPr="00625416" w:rsidRDefault="00D96B2F" w:rsidP="007F618F">
      <w:pPr>
        <w:pStyle w:val="Paragrafoelenco"/>
        <w:numPr>
          <w:ilvl w:val="0"/>
          <w:numId w:val="31"/>
        </w:numPr>
        <w:jc w:val="both"/>
        <w:rPr>
          <w:rFonts w:ascii="Times New Roman" w:hAnsi="Times New Roman" w:cs="Times New Roman"/>
          <w:sz w:val="28"/>
          <w:szCs w:val="28"/>
          <w:lang w:val="en-GB" w:eastAsia="it-IT"/>
        </w:rPr>
      </w:pPr>
      <w:proofErr w:type="spellStart"/>
      <w:r w:rsidRPr="007F618F">
        <w:rPr>
          <w:rFonts w:ascii="Abadi" w:hAnsi="Abadi" w:cs="Times New Roman"/>
          <w:sz w:val="24"/>
          <w:szCs w:val="24"/>
          <w:lang w:val="en-GB" w:eastAsia="it-IT"/>
        </w:rPr>
        <w:lastRenderedPageBreak/>
        <w:t>theoreticalVAR.m</w:t>
      </w:r>
      <w:proofErr w:type="spellEnd"/>
      <w:r w:rsidRPr="00625416">
        <w:rPr>
          <w:lang w:val="en-GB" w:eastAsia="it-IT"/>
        </w:rPr>
        <w:t>:</w:t>
      </w:r>
      <w:r w:rsidR="00D21249" w:rsidRPr="006244DE">
        <w:rPr>
          <w:lang w:val="en-GB"/>
        </w:rPr>
        <w:t xml:space="preserve"> </w:t>
      </w:r>
      <w:r w:rsidR="00D21249" w:rsidRPr="00625416">
        <w:rPr>
          <w:rFonts w:ascii="Times New Roman" w:hAnsi="Times New Roman" w:cs="Times New Roman"/>
          <w:sz w:val="24"/>
          <w:szCs w:val="24"/>
          <w:lang w:val="en-GB"/>
        </w:rPr>
        <w:t xml:space="preserve">generates the theoretical </w:t>
      </w:r>
      <w:r w:rsidR="00D21249" w:rsidRPr="00591DEA">
        <w:rPr>
          <w:rFonts w:ascii="Times New Roman" w:hAnsi="Times New Roman" w:cs="Times New Roman"/>
          <w:sz w:val="24"/>
          <w:szCs w:val="24"/>
          <w:lang w:val="en-GB"/>
        </w:rPr>
        <w:t>coefficients</w:t>
      </w:r>
      <w:r w:rsidR="00D21249" w:rsidRPr="00625416">
        <w:rPr>
          <w:rFonts w:ascii="Times New Roman" w:hAnsi="Times New Roman" w:cs="Times New Roman"/>
          <w:sz w:val="24"/>
          <w:szCs w:val="24"/>
          <w:lang w:val="en-GB"/>
        </w:rPr>
        <w:t xml:space="preserve"> of some illustrative VAR processes.</w:t>
      </w:r>
    </w:p>
    <w:p w14:paraId="619F3195" w14:textId="06F80C42" w:rsidR="00D96B2F" w:rsidRPr="007F618F" w:rsidRDefault="00D96B2F" w:rsidP="007F618F">
      <w:pPr>
        <w:pStyle w:val="Paragrafoelenco"/>
        <w:numPr>
          <w:ilvl w:val="0"/>
          <w:numId w:val="31"/>
        </w:numPr>
        <w:jc w:val="both"/>
        <w:rPr>
          <w:rFonts w:ascii="Times New Roman" w:hAnsi="Times New Roman" w:cs="Times New Roman"/>
          <w:sz w:val="24"/>
          <w:szCs w:val="24"/>
          <w:lang w:val="en-GB" w:eastAsia="it-IT"/>
        </w:rPr>
      </w:pPr>
      <w:proofErr w:type="spellStart"/>
      <w:r w:rsidRPr="007F618F">
        <w:rPr>
          <w:rFonts w:ascii="Abadi" w:hAnsi="Abadi" w:cs="Times New Roman"/>
          <w:sz w:val="24"/>
          <w:szCs w:val="24"/>
          <w:lang w:val="en-GB" w:eastAsia="it-IT"/>
        </w:rPr>
        <w:t>MVARfilter.m</w:t>
      </w:r>
      <w:proofErr w:type="spellEnd"/>
      <w:r w:rsidRPr="007F618F">
        <w:rPr>
          <w:rFonts w:ascii="Times New Roman" w:hAnsi="Times New Roman" w:cs="Times New Roman"/>
          <w:sz w:val="24"/>
          <w:szCs w:val="24"/>
          <w:lang w:val="en-GB" w:eastAsia="it-IT"/>
        </w:rPr>
        <w:t>: yields a single realization of a strictly causal VAR process of assigned dimensionality and length, given strictly causal coefficients and residuals.</w:t>
      </w:r>
    </w:p>
    <w:p w14:paraId="03B8BFB5" w14:textId="385D65B5" w:rsidR="00D96B2F" w:rsidRPr="007F618F" w:rsidRDefault="00D96B2F" w:rsidP="007F618F">
      <w:pPr>
        <w:pStyle w:val="Paragrafoelenco"/>
        <w:numPr>
          <w:ilvl w:val="0"/>
          <w:numId w:val="31"/>
        </w:numPr>
        <w:jc w:val="both"/>
        <w:rPr>
          <w:rFonts w:ascii="Times New Roman" w:hAnsi="Times New Roman" w:cs="Times New Roman"/>
          <w:sz w:val="24"/>
          <w:szCs w:val="24"/>
          <w:lang w:val="en-GB" w:eastAsia="it-IT"/>
        </w:rPr>
      </w:pPr>
      <w:proofErr w:type="spellStart"/>
      <w:r w:rsidRPr="007F618F">
        <w:rPr>
          <w:rFonts w:ascii="Abadi" w:hAnsi="Abadi" w:cs="Times New Roman"/>
          <w:sz w:val="24"/>
          <w:szCs w:val="24"/>
          <w:lang w:val="en-GB" w:eastAsia="it-IT"/>
        </w:rPr>
        <w:t>AR_filter.m</w:t>
      </w:r>
      <w:proofErr w:type="spellEnd"/>
      <w:r w:rsidRPr="007F618F">
        <w:rPr>
          <w:rFonts w:ascii="Times New Roman" w:hAnsi="Times New Roman" w:cs="Times New Roman"/>
          <w:sz w:val="24"/>
          <w:szCs w:val="24"/>
          <w:lang w:val="en-GB" w:eastAsia="it-IT"/>
        </w:rPr>
        <w:t>:</w:t>
      </w:r>
      <w:r w:rsidR="00F17035">
        <w:rPr>
          <w:rFonts w:ascii="Times New Roman" w:hAnsi="Times New Roman" w:cs="Times New Roman"/>
          <w:sz w:val="24"/>
          <w:szCs w:val="24"/>
          <w:lang w:val="en-GB" w:eastAsia="it-IT"/>
        </w:rPr>
        <w:t xml:space="preserve"> performs AR filtering (low-pass, high-pass)</w:t>
      </w:r>
      <w:r w:rsidR="005B7575">
        <w:rPr>
          <w:rFonts w:ascii="Times New Roman" w:hAnsi="Times New Roman" w:cs="Times New Roman"/>
          <w:sz w:val="24"/>
          <w:szCs w:val="24"/>
          <w:lang w:val="en-GB" w:eastAsia="it-IT"/>
        </w:rPr>
        <w:t xml:space="preserve"> of an input data matrix</w:t>
      </w:r>
      <w:r w:rsidR="00993EEF">
        <w:rPr>
          <w:rFonts w:ascii="Times New Roman" w:hAnsi="Times New Roman" w:cs="Times New Roman"/>
          <w:sz w:val="24"/>
          <w:szCs w:val="24"/>
          <w:lang w:val="en-GB" w:eastAsia="it-IT"/>
        </w:rPr>
        <w:t>, given the order of the filter.</w:t>
      </w:r>
    </w:p>
    <w:p w14:paraId="4DFD5B6A" w14:textId="6796E352" w:rsidR="00D96B2F" w:rsidRPr="00D96B2F" w:rsidRDefault="00A76169" w:rsidP="00D96B2F">
      <w:pPr>
        <w:jc w:val="both"/>
        <w:rPr>
          <w:rFonts w:ascii="Times New Roman" w:hAnsi="Times New Roman" w:cs="Times New Roman"/>
          <w:b/>
          <w:bCs/>
          <w:sz w:val="28"/>
          <w:szCs w:val="28"/>
          <w:lang w:val="en-GB" w:eastAsia="it-IT"/>
        </w:rPr>
      </w:pPr>
      <w:r>
        <w:rPr>
          <w:rFonts w:ascii="Times New Roman" w:hAnsi="Times New Roman" w:cs="Times New Roman"/>
          <w:b/>
          <w:bCs/>
          <w:sz w:val="28"/>
          <w:szCs w:val="28"/>
          <w:lang w:val="en-GB" w:eastAsia="it-IT"/>
        </w:rPr>
        <w:t>Examples</w:t>
      </w:r>
    </w:p>
    <w:p w14:paraId="731BDE50" w14:textId="42117AB0" w:rsidR="00D96B2F" w:rsidRPr="007F618F" w:rsidRDefault="00D96B2F" w:rsidP="007F618F">
      <w:pPr>
        <w:pStyle w:val="Paragrafoelenco"/>
        <w:numPr>
          <w:ilvl w:val="0"/>
          <w:numId w:val="32"/>
        </w:numPr>
        <w:jc w:val="both"/>
        <w:rPr>
          <w:rFonts w:ascii="Times New Roman" w:hAnsi="Times New Roman" w:cs="Times New Roman"/>
          <w:sz w:val="24"/>
          <w:szCs w:val="24"/>
          <w:lang w:val="en-GB" w:eastAsia="it-IT"/>
        </w:rPr>
      </w:pPr>
      <w:r w:rsidRPr="007F618F">
        <w:rPr>
          <w:rFonts w:ascii="Abadi" w:hAnsi="Abadi" w:cs="Times New Roman"/>
          <w:sz w:val="24"/>
          <w:szCs w:val="24"/>
          <w:lang w:val="en-GB" w:eastAsia="it-IT"/>
        </w:rPr>
        <w:t>SIM1.m</w:t>
      </w:r>
      <w:r w:rsidRPr="007F618F">
        <w:rPr>
          <w:rFonts w:ascii="Times New Roman" w:hAnsi="Times New Roman" w:cs="Times New Roman"/>
          <w:sz w:val="24"/>
          <w:szCs w:val="24"/>
          <w:lang w:val="en-GB" w:eastAsia="it-IT"/>
        </w:rPr>
        <w:t>:</w:t>
      </w:r>
      <w:r w:rsidR="00410A82">
        <w:rPr>
          <w:rFonts w:ascii="Times New Roman" w:hAnsi="Times New Roman" w:cs="Times New Roman"/>
          <w:sz w:val="24"/>
          <w:szCs w:val="24"/>
          <w:lang w:val="en-GB" w:eastAsia="it-IT"/>
        </w:rPr>
        <w:t xml:space="preserve"> runs the theoretical example of Sect. </w:t>
      </w:r>
      <w:r w:rsidR="00CE10BB">
        <w:rPr>
          <w:rFonts w:ascii="Times New Roman" w:hAnsi="Times New Roman" w:cs="Times New Roman"/>
          <w:sz w:val="24"/>
          <w:szCs w:val="24"/>
          <w:lang w:val="en-GB" w:eastAsia="it-IT"/>
        </w:rPr>
        <w:t>4.1 of the main text</w:t>
      </w:r>
      <w:r w:rsidR="002725B1">
        <w:rPr>
          <w:rFonts w:ascii="Times New Roman" w:hAnsi="Times New Roman" w:cs="Times New Roman"/>
          <w:sz w:val="24"/>
          <w:szCs w:val="24"/>
          <w:lang w:val="en-GB" w:eastAsia="it-IT"/>
        </w:rPr>
        <w:t xml:space="preserve">, generating figures depicting the spectral and time domain ER, MIR and OIR values for </w:t>
      </w:r>
      <w:r w:rsidR="00513A9B">
        <w:rPr>
          <w:rFonts w:ascii="Times New Roman" w:hAnsi="Times New Roman" w:cs="Times New Roman"/>
          <w:sz w:val="24"/>
          <w:szCs w:val="24"/>
          <w:lang w:val="en-GB" w:eastAsia="it-IT"/>
        </w:rPr>
        <w:t>an illustrative VAR process of 5 interacting stochastic scalar processes.</w:t>
      </w:r>
    </w:p>
    <w:p w14:paraId="5A0B7584" w14:textId="2C5B3FFA" w:rsidR="00D96B2F" w:rsidRPr="007F618F" w:rsidRDefault="00D96B2F" w:rsidP="007F618F">
      <w:pPr>
        <w:pStyle w:val="Paragrafoelenco"/>
        <w:numPr>
          <w:ilvl w:val="0"/>
          <w:numId w:val="32"/>
        </w:numPr>
        <w:jc w:val="both"/>
        <w:rPr>
          <w:rFonts w:ascii="Times New Roman" w:hAnsi="Times New Roman" w:cs="Times New Roman"/>
          <w:sz w:val="24"/>
          <w:szCs w:val="24"/>
          <w:lang w:val="en-GB" w:eastAsia="it-IT"/>
        </w:rPr>
      </w:pPr>
      <w:r w:rsidRPr="007F618F">
        <w:rPr>
          <w:rFonts w:ascii="Abadi" w:hAnsi="Abadi" w:cs="Times New Roman"/>
          <w:sz w:val="24"/>
          <w:szCs w:val="24"/>
          <w:lang w:val="en-GB" w:eastAsia="it-IT"/>
        </w:rPr>
        <w:t>SIM2.m</w:t>
      </w:r>
      <w:r w:rsidRPr="007F618F">
        <w:rPr>
          <w:rFonts w:ascii="Times New Roman" w:hAnsi="Times New Roman" w:cs="Times New Roman"/>
          <w:sz w:val="24"/>
          <w:szCs w:val="24"/>
          <w:lang w:val="en-GB" w:eastAsia="it-IT"/>
        </w:rPr>
        <w:t>:</w:t>
      </w:r>
      <w:r w:rsidR="00513A9B">
        <w:rPr>
          <w:rFonts w:ascii="Times New Roman" w:hAnsi="Times New Roman" w:cs="Times New Roman"/>
          <w:sz w:val="24"/>
          <w:szCs w:val="24"/>
          <w:lang w:val="en-GB" w:eastAsia="it-IT"/>
        </w:rPr>
        <w:t xml:space="preserve"> runs the theoretical example of Sect. 4.</w:t>
      </w:r>
      <w:r w:rsidR="00B502D8">
        <w:rPr>
          <w:rFonts w:ascii="Times New Roman" w:hAnsi="Times New Roman" w:cs="Times New Roman"/>
          <w:sz w:val="24"/>
          <w:szCs w:val="24"/>
          <w:lang w:val="en-GB" w:eastAsia="it-IT"/>
        </w:rPr>
        <w:t>2</w:t>
      </w:r>
      <w:r w:rsidR="00513A9B">
        <w:rPr>
          <w:rFonts w:ascii="Times New Roman" w:hAnsi="Times New Roman" w:cs="Times New Roman"/>
          <w:sz w:val="24"/>
          <w:szCs w:val="24"/>
          <w:lang w:val="en-GB" w:eastAsia="it-IT"/>
        </w:rPr>
        <w:t xml:space="preserve"> of the main text, generating figures depicting the spectral and time domain ER, MIR and OIR values for an illustrative VAR process</w:t>
      </w:r>
      <w:r w:rsidR="00B502D8">
        <w:rPr>
          <w:rFonts w:ascii="Times New Roman" w:hAnsi="Times New Roman" w:cs="Times New Roman"/>
          <w:sz w:val="24"/>
          <w:szCs w:val="24"/>
          <w:lang w:val="en-GB" w:eastAsia="it-IT"/>
        </w:rPr>
        <w:t xml:space="preserve"> of </w:t>
      </w:r>
      <w:r w:rsidR="009B0242">
        <w:rPr>
          <w:rFonts w:ascii="Times New Roman" w:hAnsi="Times New Roman" w:cs="Times New Roman"/>
          <w:sz w:val="24"/>
          <w:szCs w:val="24"/>
          <w:lang w:val="en-GB" w:eastAsia="it-IT"/>
        </w:rPr>
        <w:t>6</w:t>
      </w:r>
      <w:r w:rsidR="00B502D8">
        <w:rPr>
          <w:rFonts w:ascii="Times New Roman" w:hAnsi="Times New Roman" w:cs="Times New Roman"/>
          <w:sz w:val="24"/>
          <w:szCs w:val="24"/>
          <w:lang w:val="en-GB" w:eastAsia="it-IT"/>
        </w:rPr>
        <w:t xml:space="preserve"> interacting stochastic </w:t>
      </w:r>
      <w:r w:rsidR="009B0242">
        <w:rPr>
          <w:rFonts w:ascii="Times New Roman" w:hAnsi="Times New Roman" w:cs="Times New Roman"/>
          <w:sz w:val="24"/>
          <w:szCs w:val="24"/>
          <w:lang w:val="en-GB" w:eastAsia="it-IT"/>
        </w:rPr>
        <w:t>scalar</w:t>
      </w:r>
      <w:r w:rsidR="00B502D8">
        <w:rPr>
          <w:rFonts w:ascii="Times New Roman" w:hAnsi="Times New Roman" w:cs="Times New Roman"/>
          <w:sz w:val="24"/>
          <w:szCs w:val="24"/>
          <w:lang w:val="en-GB" w:eastAsia="it-IT"/>
        </w:rPr>
        <w:t xml:space="preserve"> processes</w:t>
      </w:r>
      <w:r w:rsidR="009B0242">
        <w:rPr>
          <w:rFonts w:ascii="Times New Roman" w:hAnsi="Times New Roman" w:cs="Times New Roman"/>
          <w:sz w:val="24"/>
          <w:szCs w:val="24"/>
          <w:lang w:val="en-GB" w:eastAsia="it-IT"/>
        </w:rPr>
        <w:t xml:space="preserve"> grouped in 3 blocks</w:t>
      </w:r>
      <w:r w:rsidR="00B502D8">
        <w:rPr>
          <w:rFonts w:ascii="Times New Roman" w:hAnsi="Times New Roman" w:cs="Times New Roman"/>
          <w:sz w:val="24"/>
          <w:szCs w:val="24"/>
          <w:lang w:val="en-GB" w:eastAsia="it-IT"/>
        </w:rPr>
        <w:t>.</w:t>
      </w:r>
    </w:p>
    <w:p w14:paraId="172F9266" w14:textId="24F97A02" w:rsidR="00D96B2F" w:rsidRPr="007F618F" w:rsidRDefault="00D96B2F" w:rsidP="007F618F">
      <w:pPr>
        <w:pStyle w:val="Paragrafoelenco"/>
        <w:numPr>
          <w:ilvl w:val="0"/>
          <w:numId w:val="32"/>
        </w:numPr>
        <w:jc w:val="both"/>
        <w:rPr>
          <w:rFonts w:ascii="Times New Roman" w:hAnsi="Times New Roman" w:cs="Times New Roman"/>
          <w:sz w:val="24"/>
          <w:szCs w:val="24"/>
          <w:lang w:val="en-GB" w:eastAsia="it-IT"/>
        </w:rPr>
      </w:pPr>
      <w:r w:rsidRPr="007F618F">
        <w:rPr>
          <w:rFonts w:ascii="Abadi" w:hAnsi="Abadi" w:cs="Times New Roman"/>
          <w:sz w:val="24"/>
          <w:szCs w:val="24"/>
          <w:lang w:val="en-GB" w:eastAsia="it-IT"/>
        </w:rPr>
        <w:t>APPL1.m</w:t>
      </w:r>
      <w:r w:rsidRPr="007F618F">
        <w:rPr>
          <w:rFonts w:ascii="Times New Roman" w:hAnsi="Times New Roman" w:cs="Times New Roman"/>
          <w:sz w:val="24"/>
          <w:szCs w:val="24"/>
          <w:lang w:val="en-GB" w:eastAsia="it-IT"/>
        </w:rPr>
        <w:t>:</w:t>
      </w:r>
      <w:r w:rsidR="00AF6FD8">
        <w:rPr>
          <w:rFonts w:ascii="Times New Roman" w:hAnsi="Times New Roman" w:cs="Times New Roman"/>
          <w:sz w:val="24"/>
          <w:szCs w:val="24"/>
          <w:lang w:val="en-GB" w:eastAsia="it-IT"/>
        </w:rPr>
        <w:t xml:space="preserve"> applicates the ER, MIR and OIR measures to a physiological network of cardiovascular, cerebrovascular and respiratory time series</w:t>
      </w:r>
      <w:r w:rsidR="00D93C47">
        <w:rPr>
          <w:rFonts w:ascii="Times New Roman" w:hAnsi="Times New Roman" w:cs="Times New Roman"/>
          <w:sz w:val="24"/>
          <w:szCs w:val="24"/>
          <w:lang w:val="en-GB" w:eastAsia="it-IT"/>
        </w:rPr>
        <w:t xml:space="preserve"> extracted from one healthy subject in the supine resting state; the application is described in Sect.</w:t>
      </w:r>
      <w:r w:rsidR="0003498B">
        <w:rPr>
          <w:rFonts w:ascii="Times New Roman" w:hAnsi="Times New Roman" w:cs="Times New Roman"/>
          <w:sz w:val="24"/>
          <w:szCs w:val="24"/>
          <w:lang w:val="en-GB" w:eastAsia="it-IT"/>
        </w:rPr>
        <w:t xml:space="preserve"> 5.1 of the main text.</w:t>
      </w:r>
    </w:p>
    <w:p w14:paraId="27791CEC" w14:textId="3BE9C5C8" w:rsidR="00D96B2F" w:rsidRPr="007F618F" w:rsidRDefault="00D96B2F" w:rsidP="007F618F">
      <w:pPr>
        <w:pStyle w:val="Paragrafoelenco"/>
        <w:numPr>
          <w:ilvl w:val="0"/>
          <w:numId w:val="32"/>
        </w:numPr>
        <w:jc w:val="both"/>
        <w:rPr>
          <w:rFonts w:ascii="Times New Roman" w:hAnsi="Times New Roman" w:cs="Times New Roman"/>
          <w:sz w:val="24"/>
          <w:szCs w:val="24"/>
          <w:lang w:val="en-GB" w:eastAsia="it-IT"/>
        </w:rPr>
      </w:pPr>
      <w:r w:rsidRPr="007F618F">
        <w:rPr>
          <w:rFonts w:ascii="Abadi" w:hAnsi="Abadi" w:cs="Times New Roman"/>
          <w:sz w:val="24"/>
          <w:szCs w:val="24"/>
          <w:lang w:val="en-GB" w:eastAsia="it-IT"/>
        </w:rPr>
        <w:t>APPL2.m</w:t>
      </w:r>
      <w:r w:rsidRPr="007F618F">
        <w:rPr>
          <w:rFonts w:ascii="Times New Roman" w:hAnsi="Times New Roman" w:cs="Times New Roman"/>
          <w:sz w:val="24"/>
          <w:szCs w:val="24"/>
          <w:lang w:val="en-GB" w:eastAsia="it-IT"/>
        </w:rPr>
        <w:t>:</w:t>
      </w:r>
      <w:r w:rsidR="0003498B">
        <w:rPr>
          <w:rFonts w:ascii="Times New Roman" w:hAnsi="Times New Roman" w:cs="Times New Roman"/>
          <w:sz w:val="24"/>
          <w:szCs w:val="24"/>
          <w:lang w:val="en-GB" w:eastAsia="it-IT"/>
        </w:rPr>
        <w:t xml:space="preserve"> applicates the ER, MIR and OIR measures to a network of electroencephalographic time series extracted from one healthy subject </w:t>
      </w:r>
      <w:r w:rsidR="00783E4A">
        <w:rPr>
          <w:rFonts w:ascii="Times New Roman" w:hAnsi="Times New Roman" w:cs="Times New Roman"/>
          <w:sz w:val="24"/>
          <w:szCs w:val="24"/>
          <w:lang w:val="en-GB" w:eastAsia="it-IT"/>
        </w:rPr>
        <w:t>during a motor execution task</w:t>
      </w:r>
      <w:r w:rsidR="0003498B">
        <w:rPr>
          <w:rFonts w:ascii="Times New Roman" w:hAnsi="Times New Roman" w:cs="Times New Roman"/>
          <w:sz w:val="24"/>
          <w:szCs w:val="24"/>
          <w:lang w:val="en-GB" w:eastAsia="it-IT"/>
        </w:rPr>
        <w:t>; the application is described in Sect. 5.</w:t>
      </w:r>
      <w:r w:rsidR="00132129">
        <w:rPr>
          <w:rFonts w:ascii="Times New Roman" w:hAnsi="Times New Roman" w:cs="Times New Roman"/>
          <w:sz w:val="24"/>
          <w:szCs w:val="24"/>
          <w:lang w:val="en-GB" w:eastAsia="it-IT"/>
        </w:rPr>
        <w:t>2</w:t>
      </w:r>
      <w:r w:rsidR="0003498B">
        <w:rPr>
          <w:rFonts w:ascii="Times New Roman" w:hAnsi="Times New Roman" w:cs="Times New Roman"/>
          <w:sz w:val="24"/>
          <w:szCs w:val="24"/>
          <w:lang w:val="en-GB" w:eastAsia="it-IT"/>
        </w:rPr>
        <w:t xml:space="preserve"> of the main text.</w:t>
      </w:r>
    </w:p>
    <w:p w14:paraId="6ED1FF24" w14:textId="79D4AC88" w:rsidR="00D96B2F" w:rsidRPr="00D96B2F" w:rsidRDefault="00D96B2F" w:rsidP="00D96B2F">
      <w:pPr>
        <w:jc w:val="both"/>
        <w:rPr>
          <w:rFonts w:ascii="Times New Roman" w:hAnsi="Times New Roman" w:cs="Times New Roman"/>
          <w:b/>
          <w:bCs/>
          <w:sz w:val="28"/>
          <w:szCs w:val="28"/>
          <w:lang w:val="en-GB" w:eastAsia="it-IT"/>
        </w:rPr>
      </w:pPr>
      <w:r w:rsidRPr="00D96B2F">
        <w:rPr>
          <w:rFonts w:ascii="Times New Roman" w:hAnsi="Times New Roman" w:cs="Times New Roman"/>
          <w:b/>
          <w:bCs/>
          <w:sz w:val="28"/>
          <w:szCs w:val="28"/>
          <w:lang w:val="en-GB" w:eastAsia="it-IT"/>
        </w:rPr>
        <w:t>External functions</w:t>
      </w:r>
    </w:p>
    <w:p w14:paraId="0ECE1E6A" w14:textId="0DA14617" w:rsidR="00132129" w:rsidRPr="00132129" w:rsidRDefault="00132129" w:rsidP="00132129">
      <w:pPr>
        <w:jc w:val="both"/>
        <w:rPr>
          <w:rFonts w:ascii="Times New Roman" w:hAnsi="Times New Roman" w:cs="Times New Roman"/>
          <w:sz w:val="24"/>
          <w:szCs w:val="24"/>
          <w:lang w:val="en-GB" w:eastAsia="it-IT"/>
        </w:rPr>
      </w:pPr>
      <w:r w:rsidRPr="00132129">
        <w:rPr>
          <w:rFonts w:ascii="Times New Roman" w:hAnsi="Times New Roman" w:cs="Times New Roman"/>
          <w:sz w:val="24"/>
          <w:szCs w:val="24"/>
          <w:lang w:val="en-GB" w:eastAsia="it-IT"/>
        </w:rPr>
        <w:t>The toolbox makes use of external functions taken from existing MATLAB toolboxes:</w:t>
      </w:r>
    </w:p>
    <w:p w14:paraId="114278B3" w14:textId="12DE54B5" w:rsidR="00D96B2F" w:rsidRPr="00D96B2F" w:rsidRDefault="00D96B2F" w:rsidP="00D96B2F">
      <w:pPr>
        <w:pStyle w:val="Paragrafoelenco"/>
        <w:numPr>
          <w:ilvl w:val="0"/>
          <w:numId w:val="29"/>
        </w:numPr>
        <w:jc w:val="both"/>
        <w:rPr>
          <w:rFonts w:ascii="Times New Roman" w:hAnsi="Times New Roman" w:cs="Times New Roman"/>
          <w:sz w:val="24"/>
          <w:szCs w:val="24"/>
          <w:u w:val="single"/>
          <w:lang w:val="en-GB" w:eastAsia="it-IT"/>
        </w:rPr>
      </w:pPr>
      <w:r w:rsidRPr="00D96B2F">
        <w:rPr>
          <w:rFonts w:ascii="Times New Roman" w:hAnsi="Times New Roman" w:cs="Times New Roman"/>
          <w:sz w:val="24"/>
          <w:szCs w:val="24"/>
          <w:lang w:val="en-GB" w:eastAsia="it-IT"/>
        </w:rPr>
        <w:t xml:space="preserve">the </w:t>
      </w:r>
      <w:proofErr w:type="spellStart"/>
      <w:r w:rsidRPr="00D96B2F">
        <w:rPr>
          <w:rFonts w:ascii="Times New Roman" w:hAnsi="Times New Roman" w:cs="Times New Roman"/>
          <w:sz w:val="24"/>
          <w:szCs w:val="24"/>
          <w:lang w:val="en-GB" w:eastAsia="it-IT"/>
        </w:rPr>
        <w:t>BioSig</w:t>
      </w:r>
      <w:proofErr w:type="spellEnd"/>
      <w:r w:rsidRPr="00D96B2F">
        <w:rPr>
          <w:rFonts w:ascii="Times New Roman" w:hAnsi="Times New Roman" w:cs="Times New Roman"/>
          <w:sz w:val="24"/>
          <w:szCs w:val="24"/>
          <w:lang w:val="en-GB" w:eastAsia="it-IT"/>
        </w:rPr>
        <w:t xml:space="preserve"> Toolbox</w:t>
      </w:r>
      <w:r w:rsidR="00D43C27">
        <w:rPr>
          <w:rFonts w:ascii="Times New Roman" w:hAnsi="Times New Roman" w:cs="Times New Roman"/>
          <w:sz w:val="24"/>
          <w:szCs w:val="24"/>
          <w:lang w:val="en-GB" w:eastAsia="it-IT"/>
        </w:rPr>
        <w:t xml:space="preserve"> (</w:t>
      </w:r>
      <w:r w:rsidR="00B76856">
        <w:fldChar w:fldCharType="begin"/>
      </w:r>
      <w:r w:rsidR="00B76856" w:rsidRPr="00B76856">
        <w:rPr>
          <w:lang w:val="en-GB"/>
        </w:rPr>
        <w:instrText>HYPERLINK "https://biosig.sourceforge.net/"</w:instrText>
      </w:r>
      <w:r w:rsidR="00B76856">
        <w:fldChar w:fldCharType="separate"/>
      </w:r>
      <w:r w:rsidR="00A27D5C" w:rsidRPr="005F3952">
        <w:rPr>
          <w:rStyle w:val="Collegamentoipertestuale"/>
          <w:rFonts w:ascii="Times New Roman" w:hAnsi="Times New Roman" w:cs="Times New Roman"/>
          <w:sz w:val="24"/>
          <w:szCs w:val="24"/>
          <w:lang w:val="en-GB" w:eastAsia="it-IT"/>
        </w:rPr>
        <w:t>https://biosig.sourceforge.net/</w:t>
      </w:r>
      <w:r w:rsidR="00B76856">
        <w:rPr>
          <w:rStyle w:val="Collegamentoipertestuale"/>
          <w:rFonts w:ascii="Times New Roman" w:hAnsi="Times New Roman" w:cs="Times New Roman"/>
          <w:sz w:val="24"/>
          <w:szCs w:val="24"/>
          <w:lang w:val="en-GB" w:eastAsia="it-IT"/>
        </w:rPr>
        <w:fldChar w:fldCharType="end"/>
      </w:r>
      <w:r w:rsidR="00D43C27">
        <w:rPr>
          <w:rFonts w:ascii="Times New Roman" w:hAnsi="Times New Roman" w:cs="Times New Roman"/>
          <w:sz w:val="24"/>
          <w:szCs w:val="24"/>
          <w:lang w:val="en-GB" w:eastAsia="it-IT"/>
        </w:rPr>
        <w:t>)</w:t>
      </w:r>
      <w:r w:rsidRPr="00D96B2F">
        <w:rPr>
          <w:rFonts w:ascii="Times New Roman" w:hAnsi="Times New Roman" w:cs="Times New Roman"/>
          <w:sz w:val="24"/>
          <w:szCs w:val="24"/>
          <w:lang w:val="en-GB" w:eastAsia="it-IT"/>
        </w:rPr>
        <w:t>, with one function used for providing a method for strictly causal VAR estimation (</w:t>
      </w:r>
      <w:proofErr w:type="spellStart"/>
      <w:r w:rsidRPr="00625416">
        <w:rPr>
          <w:rFonts w:ascii="Abadi" w:hAnsi="Abadi" w:cs="Times New Roman"/>
          <w:sz w:val="24"/>
          <w:szCs w:val="24"/>
          <w:lang w:val="en-GB" w:eastAsia="it-IT"/>
        </w:rPr>
        <w:t>mvar.m</w:t>
      </w:r>
      <w:proofErr w:type="spellEnd"/>
      <w:r w:rsidRPr="00D96B2F">
        <w:rPr>
          <w:rFonts w:ascii="Times New Roman" w:hAnsi="Times New Roman" w:cs="Times New Roman"/>
          <w:sz w:val="24"/>
          <w:szCs w:val="24"/>
          <w:lang w:val="en-GB" w:eastAsia="it-IT"/>
        </w:rPr>
        <w:t>)</w:t>
      </w:r>
      <w:r w:rsidR="00132129">
        <w:rPr>
          <w:rFonts w:ascii="Times New Roman" w:hAnsi="Times New Roman" w:cs="Times New Roman"/>
          <w:sz w:val="24"/>
          <w:szCs w:val="24"/>
          <w:lang w:val="en-GB" w:eastAsia="it-IT"/>
        </w:rPr>
        <w:t>.</w:t>
      </w:r>
    </w:p>
    <w:p w14:paraId="752F117D" w14:textId="531222FA" w:rsidR="00D96B2F" w:rsidRPr="00132129" w:rsidRDefault="00D96B2F" w:rsidP="00D96B2F">
      <w:pPr>
        <w:jc w:val="both"/>
        <w:rPr>
          <w:rFonts w:ascii="Times New Roman" w:eastAsia="Times New Roman" w:hAnsi="Times New Roman" w:cs="Times New Roman"/>
          <w:b/>
          <w:bCs/>
          <w:kern w:val="0"/>
          <w:sz w:val="28"/>
          <w:szCs w:val="28"/>
          <w:lang w:val="en-GB" w:eastAsia="it-IT"/>
          <w14:ligatures w14:val="none"/>
        </w:rPr>
      </w:pPr>
      <w:r w:rsidRPr="00132129">
        <w:rPr>
          <w:rFonts w:ascii="Times New Roman" w:eastAsia="Times New Roman" w:hAnsi="Times New Roman" w:cs="Times New Roman"/>
          <w:b/>
          <w:bCs/>
          <w:kern w:val="0"/>
          <w:sz w:val="28"/>
          <w:szCs w:val="28"/>
          <w:lang w:val="en-GB" w:eastAsia="it-IT"/>
          <w14:ligatures w14:val="none"/>
        </w:rPr>
        <w:t>References</w:t>
      </w:r>
    </w:p>
    <w:p w14:paraId="7A71557C" w14:textId="0BF80F58" w:rsidR="007108D5" w:rsidRPr="00B76856" w:rsidRDefault="00591DEA" w:rsidP="00F0684B">
      <w:pPr>
        <w:widowControl w:val="0"/>
        <w:autoSpaceDE w:val="0"/>
        <w:autoSpaceDN w:val="0"/>
        <w:adjustRightInd w:val="0"/>
        <w:spacing w:after="0" w:line="240" w:lineRule="auto"/>
        <w:ind w:left="640" w:hanging="640"/>
        <w:rPr>
          <w:rFonts w:ascii="Times New Roman" w:hAnsi="Times New Roman" w:cs="Times New Roman"/>
          <w:noProof/>
          <w:kern w:val="0"/>
          <w:sz w:val="16"/>
          <w:lang w:val="en-GB"/>
        </w:rPr>
      </w:pPr>
      <w:r>
        <w:rPr>
          <w:rFonts w:ascii="Times New Roman" w:hAnsi="Times New Roman" w:cs="Times New Roman"/>
          <w:sz w:val="16"/>
          <w:szCs w:val="16"/>
          <w:lang w:eastAsia="it-IT"/>
        </w:rPr>
        <w:fldChar w:fldCharType="begin" w:fldLock="1"/>
      </w:r>
      <w:r w:rsidRPr="00893EE2">
        <w:rPr>
          <w:rFonts w:ascii="Times New Roman" w:hAnsi="Times New Roman" w:cs="Times New Roman"/>
          <w:sz w:val="16"/>
          <w:szCs w:val="16"/>
          <w:lang w:val="en-GB" w:eastAsia="it-IT"/>
        </w:rPr>
        <w:instrText xml:space="preserve">ADDIN Mendeley Bibliography CSL_BIBLIOGRAPHY </w:instrText>
      </w:r>
      <w:r>
        <w:rPr>
          <w:rFonts w:ascii="Times New Roman" w:hAnsi="Times New Roman" w:cs="Times New Roman"/>
          <w:sz w:val="16"/>
          <w:szCs w:val="16"/>
          <w:lang w:eastAsia="it-IT"/>
        </w:rPr>
        <w:fldChar w:fldCharType="separate"/>
      </w:r>
      <w:r w:rsidR="007108D5" w:rsidRPr="00B76856">
        <w:rPr>
          <w:rFonts w:ascii="Times New Roman" w:hAnsi="Times New Roman" w:cs="Times New Roman"/>
          <w:noProof/>
          <w:kern w:val="0"/>
          <w:sz w:val="16"/>
          <w:lang w:val="en-GB"/>
        </w:rPr>
        <w:t>[1]</w:t>
      </w:r>
      <w:r w:rsidR="007108D5" w:rsidRPr="00B76856">
        <w:rPr>
          <w:rFonts w:ascii="Times New Roman" w:hAnsi="Times New Roman" w:cs="Times New Roman"/>
          <w:noProof/>
          <w:kern w:val="0"/>
          <w:sz w:val="16"/>
          <w:lang w:val="en-GB"/>
        </w:rPr>
        <w:tab/>
        <w:t xml:space="preserve">S. M. Kay, </w:t>
      </w:r>
      <w:r w:rsidR="007108D5" w:rsidRPr="00B76856">
        <w:rPr>
          <w:rFonts w:ascii="Times New Roman" w:hAnsi="Times New Roman" w:cs="Times New Roman"/>
          <w:i/>
          <w:iCs/>
          <w:noProof/>
          <w:kern w:val="0"/>
          <w:sz w:val="16"/>
          <w:lang w:val="en-GB"/>
        </w:rPr>
        <w:t>Modern spectral estimation</w:t>
      </w:r>
      <w:r w:rsidR="007108D5" w:rsidRPr="00B76856">
        <w:rPr>
          <w:rFonts w:ascii="Times New Roman" w:hAnsi="Times New Roman" w:cs="Times New Roman"/>
          <w:noProof/>
          <w:kern w:val="0"/>
          <w:sz w:val="16"/>
          <w:lang w:val="en-GB"/>
        </w:rPr>
        <w:t>. Pearson Education India, 1988.</w:t>
      </w:r>
    </w:p>
    <w:p w14:paraId="68E97B7E" w14:textId="77777777" w:rsidR="007108D5" w:rsidRPr="00B76856" w:rsidRDefault="007108D5" w:rsidP="00F0684B">
      <w:pPr>
        <w:widowControl w:val="0"/>
        <w:autoSpaceDE w:val="0"/>
        <w:autoSpaceDN w:val="0"/>
        <w:adjustRightInd w:val="0"/>
        <w:spacing w:after="0" w:line="240" w:lineRule="auto"/>
        <w:ind w:left="640" w:hanging="640"/>
        <w:rPr>
          <w:rFonts w:ascii="Times New Roman" w:hAnsi="Times New Roman" w:cs="Times New Roman"/>
          <w:noProof/>
          <w:kern w:val="0"/>
          <w:sz w:val="16"/>
          <w:lang w:val="en-GB"/>
        </w:rPr>
      </w:pPr>
      <w:r w:rsidRPr="00B76856">
        <w:rPr>
          <w:rFonts w:ascii="Times New Roman" w:hAnsi="Times New Roman" w:cs="Times New Roman"/>
          <w:noProof/>
          <w:kern w:val="0"/>
          <w:sz w:val="16"/>
          <w:lang w:val="en-GB"/>
        </w:rPr>
        <w:t>[2]</w:t>
      </w:r>
      <w:r w:rsidRPr="00B76856">
        <w:rPr>
          <w:rFonts w:ascii="Times New Roman" w:hAnsi="Times New Roman" w:cs="Times New Roman"/>
          <w:noProof/>
          <w:kern w:val="0"/>
          <w:sz w:val="16"/>
          <w:lang w:val="en-GB"/>
        </w:rPr>
        <w:tab/>
        <w:t xml:space="preserve">R. B. Blackman and J. W. Tukey, “The measurement of power spectra from the point of view of communications engineering—Part I,” </w:t>
      </w:r>
      <w:r w:rsidRPr="00B76856">
        <w:rPr>
          <w:rFonts w:ascii="Times New Roman" w:hAnsi="Times New Roman" w:cs="Times New Roman"/>
          <w:i/>
          <w:iCs/>
          <w:noProof/>
          <w:kern w:val="0"/>
          <w:sz w:val="16"/>
          <w:lang w:val="en-GB"/>
        </w:rPr>
        <w:t>Bell Syst. Tech. J.</w:t>
      </w:r>
      <w:r w:rsidRPr="00B76856">
        <w:rPr>
          <w:rFonts w:ascii="Times New Roman" w:hAnsi="Times New Roman" w:cs="Times New Roman"/>
          <w:noProof/>
          <w:kern w:val="0"/>
          <w:sz w:val="16"/>
          <w:lang w:val="en-GB"/>
        </w:rPr>
        <w:t>, vol. 37, no. 1, pp. 185–282, 1958.</w:t>
      </w:r>
    </w:p>
    <w:p w14:paraId="60337DF1" w14:textId="77777777" w:rsidR="007108D5" w:rsidRPr="00B76856" w:rsidRDefault="007108D5" w:rsidP="00F0684B">
      <w:pPr>
        <w:widowControl w:val="0"/>
        <w:autoSpaceDE w:val="0"/>
        <w:autoSpaceDN w:val="0"/>
        <w:adjustRightInd w:val="0"/>
        <w:spacing w:after="0" w:line="240" w:lineRule="auto"/>
        <w:ind w:left="640" w:hanging="640"/>
        <w:rPr>
          <w:rFonts w:ascii="Times New Roman" w:hAnsi="Times New Roman" w:cs="Times New Roman"/>
          <w:noProof/>
          <w:kern w:val="0"/>
          <w:sz w:val="16"/>
          <w:lang w:val="en-GB"/>
        </w:rPr>
      </w:pPr>
      <w:r w:rsidRPr="00B76856">
        <w:rPr>
          <w:rFonts w:ascii="Times New Roman" w:hAnsi="Times New Roman" w:cs="Times New Roman"/>
          <w:noProof/>
          <w:kern w:val="0"/>
          <w:sz w:val="16"/>
          <w:lang w:val="en-GB"/>
        </w:rPr>
        <w:t>[3]</w:t>
      </w:r>
      <w:r w:rsidRPr="00B76856">
        <w:rPr>
          <w:rFonts w:ascii="Times New Roman" w:hAnsi="Times New Roman" w:cs="Times New Roman"/>
          <w:noProof/>
          <w:kern w:val="0"/>
          <w:sz w:val="16"/>
          <w:lang w:val="en-GB"/>
        </w:rPr>
        <w:tab/>
        <w:t xml:space="preserve">T. M. Cover, </w:t>
      </w:r>
      <w:r w:rsidRPr="00B76856">
        <w:rPr>
          <w:rFonts w:ascii="Times New Roman" w:hAnsi="Times New Roman" w:cs="Times New Roman"/>
          <w:i/>
          <w:iCs/>
          <w:noProof/>
          <w:kern w:val="0"/>
          <w:sz w:val="16"/>
          <w:lang w:val="en-GB"/>
        </w:rPr>
        <w:t>Elements of information theory</w:t>
      </w:r>
      <w:r w:rsidRPr="00B76856">
        <w:rPr>
          <w:rFonts w:ascii="Times New Roman" w:hAnsi="Times New Roman" w:cs="Times New Roman"/>
          <w:noProof/>
          <w:kern w:val="0"/>
          <w:sz w:val="16"/>
          <w:lang w:val="en-GB"/>
        </w:rPr>
        <w:t>. John Wiley &amp; Sons, 1999.</w:t>
      </w:r>
    </w:p>
    <w:p w14:paraId="32737958" w14:textId="77777777" w:rsidR="007108D5" w:rsidRPr="00B76856" w:rsidRDefault="007108D5" w:rsidP="00F0684B">
      <w:pPr>
        <w:widowControl w:val="0"/>
        <w:autoSpaceDE w:val="0"/>
        <w:autoSpaceDN w:val="0"/>
        <w:adjustRightInd w:val="0"/>
        <w:spacing w:after="0" w:line="240" w:lineRule="auto"/>
        <w:ind w:left="640" w:hanging="640"/>
        <w:rPr>
          <w:rFonts w:ascii="Times New Roman" w:hAnsi="Times New Roman" w:cs="Times New Roman"/>
          <w:noProof/>
          <w:kern w:val="0"/>
          <w:sz w:val="16"/>
          <w:lang w:val="en-GB"/>
        </w:rPr>
      </w:pPr>
      <w:r w:rsidRPr="00B76856">
        <w:rPr>
          <w:rFonts w:ascii="Times New Roman" w:hAnsi="Times New Roman" w:cs="Times New Roman"/>
          <w:noProof/>
          <w:kern w:val="0"/>
          <w:sz w:val="16"/>
          <w:lang w:val="en-GB"/>
        </w:rPr>
        <w:t>[4]</w:t>
      </w:r>
      <w:r w:rsidRPr="00B76856">
        <w:rPr>
          <w:rFonts w:ascii="Times New Roman" w:hAnsi="Times New Roman" w:cs="Times New Roman"/>
          <w:noProof/>
          <w:kern w:val="0"/>
          <w:sz w:val="16"/>
          <w:lang w:val="en-GB"/>
        </w:rPr>
        <w:tab/>
        <w:t xml:space="preserve">D. Chicharro, “On the spectral formulation of Granger causality,” </w:t>
      </w:r>
      <w:r w:rsidRPr="00B76856">
        <w:rPr>
          <w:rFonts w:ascii="Times New Roman" w:hAnsi="Times New Roman" w:cs="Times New Roman"/>
          <w:i/>
          <w:iCs/>
          <w:noProof/>
          <w:kern w:val="0"/>
          <w:sz w:val="16"/>
          <w:lang w:val="en-GB"/>
        </w:rPr>
        <w:t>Biol. Cybern.</w:t>
      </w:r>
      <w:r w:rsidRPr="00B76856">
        <w:rPr>
          <w:rFonts w:ascii="Times New Roman" w:hAnsi="Times New Roman" w:cs="Times New Roman"/>
          <w:noProof/>
          <w:kern w:val="0"/>
          <w:sz w:val="16"/>
          <w:lang w:val="en-GB"/>
        </w:rPr>
        <w:t>, vol. 105, no. 5–6, pp. 331–347, 2011.</w:t>
      </w:r>
    </w:p>
    <w:p w14:paraId="1302E2F0" w14:textId="77777777" w:rsidR="007108D5" w:rsidRPr="00B76856" w:rsidRDefault="007108D5" w:rsidP="00F0684B">
      <w:pPr>
        <w:widowControl w:val="0"/>
        <w:autoSpaceDE w:val="0"/>
        <w:autoSpaceDN w:val="0"/>
        <w:adjustRightInd w:val="0"/>
        <w:spacing w:after="0" w:line="240" w:lineRule="auto"/>
        <w:ind w:left="640" w:hanging="640"/>
        <w:rPr>
          <w:rFonts w:ascii="Times New Roman" w:hAnsi="Times New Roman" w:cs="Times New Roman"/>
          <w:noProof/>
          <w:kern w:val="0"/>
          <w:sz w:val="16"/>
          <w:lang w:val="en-GB"/>
        </w:rPr>
      </w:pPr>
      <w:r w:rsidRPr="00B76856">
        <w:rPr>
          <w:rFonts w:ascii="Times New Roman" w:hAnsi="Times New Roman" w:cs="Times New Roman"/>
          <w:noProof/>
          <w:kern w:val="0"/>
          <w:sz w:val="16"/>
          <w:lang w:val="en-GB"/>
        </w:rPr>
        <w:t>[5]</w:t>
      </w:r>
      <w:r w:rsidRPr="00B76856">
        <w:rPr>
          <w:rFonts w:ascii="Times New Roman" w:hAnsi="Times New Roman" w:cs="Times New Roman"/>
          <w:noProof/>
          <w:kern w:val="0"/>
          <w:sz w:val="16"/>
          <w:lang w:val="en-GB"/>
        </w:rPr>
        <w:tab/>
        <w:t xml:space="preserve">T. E. Duncan, “On the calculation of mutual information,” </w:t>
      </w:r>
      <w:r w:rsidRPr="00B76856">
        <w:rPr>
          <w:rFonts w:ascii="Times New Roman" w:hAnsi="Times New Roman" w:cs="Times New Roman"/>
          <w:i/>
          <w:iCs/>
          <w:noProof/>
          <w:kern w:val="0"/>
          <w:sz w:val="16"/>
          <w:lang w:val="en-GB"/>
        </w:rPr>
        <w:t>SIAM J. Appl. Math.</w:t>
      </w:r>
      <w:r w:rsidRPr="00B76856">
        <w:rPr>
          <w:rFonts w:ascii="Times New Roman" w:hAnsi="Times New Roman" w:cs="Times New Roman"/>
          <w:noProof/>
          <w:kern w:val="0"/>
          <w:sz w:val="16"/>
          <w:lang w:val="en-GB"/>
        </w:rPr>
        <w:t>, vol. 19, no. 1, pp. 215–220, 1970.</w:t>
      </w:r>
    </w:p>
    <w:p w14:paraId="70C8CCFA" w14:textId="77777777" w:rsidR="007108D5" w:rsidRPr="00B76856" w:rsidRDefault="007108D5" w:rsidP="00F0684B">
      <w:pPr>
        <w:widowControl w:val="0"/>
        <w:autoSpaceDE w:val="0"/>
        <w:autoSpaceDN w:val="0"/>
        <w:adjustRightInd w:val="0"/>
        <w:spacing w:after="0" w:line="240" w:lineRule="auto"/>
        <w:ind w:left="640" w:hanging="640"/>
        <w:rPr>
          <w:rFonts w:ascii="Times New Roman" w:hAnsi="Times New Roman" w:cs="Times New Roman"/>
          <w:noProof/>
          <w:kern w:val="0"/>
          <w:sz w:val="16"/>
          <w:lang w:val="en-GB"/>
        </w:rPr>
      </w:pPr>
      <w:r w:rsidRPr="00B76856">
        <w:rPr>
          <w:rFonts w:ascii="Times New Roman" w:hAnsi="Times New Roman" w:cs="Times New Roman"/>
          <w:noProof/>
          <w:kern w:val="0"/>
          <w:sz w:val="16"/>
          <w:lang w:val="en-GB"/>
        </w:rPr>
        <w:t>[6]</w:t>
      </w:r>
      <w:r w:rsidRPr="00B76856">
        <w:rPr>
          <w:rFonts w:ascii="Times New Roman" w:hAnsi="Times New Roman" w:cs="Times New Roman"/>
          <w:noProof/>
          <w:kern w:val="0"/>
          <w:sz w:val="16"/>
          <w:lang w:val="en-GB"/>
        </w:rPr>
        <w:tab/>
        <w:t xml:space="preserve">L. Faes </w:t>
      </w:r>
      <w:r w:rsidRPr="00B76856">
        <w:rPr>
          <w:rFonts w:ascii="Times New Roman" w:hAnsi="Times New Roman" w:cs="Times New Roman"/>
          <w:i/>
          <w:iCs/>
          <w:noProof/>
          <w:kern w:val="0"/>
          <w:sz w:val="16"/>
          <w:lang w:val="en-GB"/>
        </w:rPr>
        <w:t>et al.</w:t>
      </w:r>
      <w:r w:rsidRPr="00B76856">
        <w:rPr>
          <w:rFonts w:ascii="Times New Roman" w:hAnsi="Times New Roman" w:cs="Times New Roman"/>
          <w:noProof/>
          <w:kern w:val="0"/>
          <w:sz w:val="16"/>
          <w:lang w:val="en-GB"/>
        </w:rPr>
        <w:t>, “A Framework for the Time- and Frequency-Domain Assessment of High-Order Interactions in Brain and Physiological Networks,” vol. XX, no. Xx, pp. 1–11, 2022.</w:t>
      </w:r>
    </w:p>
    <w:p w14:paraId="626C9113" w14:textId="77777777" w:rsidR="007108D5" w:rsidRPr="00B76856" w:rsidRDefault="007108D5" w:rsidP="00F0684B">
      <w:pPr>
        <w:widowControl w:val="0"/>
        <w:autoSpaceDE w:val="0"/>
        <w:autoSpaceDN w:val="0"/>
        <w:adjustRightInd w:val="0"/>
        <w:spacing w:after="0" w:line="240" w:lineRule="auto"/>
        <w:ind w:left="640" w:hanging="640"/>
        <w:rPr>
          <w:rFonts w:ascii="Times New Roman" w:hAnsi="Times New Roman" w:cs="Times New Roman"/>
          <w:noProof/>
          <w:kern w:val="0"/>
          <w:sz w:val="16"/>
          <w:lang w:val="en-GB"/>
        </w:rPr>
      </w:pPr>
      <w:r w:rsidRPr="00B76856">
        <w:rPr>
          <w:rFonts w:ascii="Times New Roman" w:hAnsi="Times New Roman" w:cs="Times New Roman"/>
          <w:noProof/>
          <w:kern w:val="0"/>
          <w:sz w:val="16"/>
          <w:lang w:val="en-GB"/>
        </w:rPr>
        <w:t>[7]</w:t>
      </w:r>
      <w:r w:rsidRPr="00B76856">
        <w:rPr>
          <w:rFonts w:ascii="Times New Roman" w:hAnsi="Times New Roman" w:cs="Times New Roman"/>
          <w:noProof/>
          <w:kern w:val="0"/>
          <w:sz w:val="16"/>
          <w:lang w:val="en-GB"/>
        </w:rPr>
        <w:tab/>
        <w:t xml:space="preserve">H. Akaike, “A new look at the statistical model identification,” </w:t>
      </w:r>
      <w:r w:rsidRPr="00B76856">
        <w:rPr>
          <w:rFonts w:ascii="Times New Roman" w:hAnsi="Times New Roman" w:cs="Times New Roman"/>
          <w:i/>
          <w:iCs/>
          <w:noProof/>
          <w:kern w:val="0"/>
          <w:sz w:val="16"/>
          <w:lang w:val="en-GB"/>
        </w:rPr>
        <w:t>IEEE Trans. Automat. Contr.</w:t>
      </w:r>
      <w:r w:rsidRPr="00B76856">
        <w:rPr>
          <w:rFonts w:ascii="Times New Roman" w:hAnsi="Times New Roman" w:cs="Times New Roman"/>
          <w:noProof/>
          <w:kern w:val="0"/>
          <w:sz w:val="16"/>
          <w:lang w:val="en-GB"/>
        </w:rPr>
        <w:t>, vol. 19, no. 6, pp. 716–723, 1974.</w:t>
      </w:r>
    </w:p>
    <w:p w14:paraId="7A066249" w14:textId="77777777" w:rsidR="007108D5" w:rsidRPr="00B76856" w:rsidRDefault="007108D5" w:rsidP="00F0684B">
      <w:pPr>
        <w:widowControl w:val="0"/>
        <w:autoSpaceDE w:val="0"/>
        <w:autoSpaceDN w:val="0"/>
        <w:adjustRightInd w:val="0"/>
        <w:spacing w:after="0" w:line="240" w:lineRule="auto"/>
        <w:ind w:left="640" w:hanging="640"/>
        <w:rPr>
          <w:rFonts w:ascii="Times New Roman" w:hAnsi="Times New Roman" w:cs="Times New Roman"/>
          <w:noProof/>
          <w:kern w:val="0"/>
          <w:sz w:val="16"/>
          <w:lang w:val="en-GB"/>
        </w:rPr>
      </w:pPr>
      <w:r w:rsidRPr="00B76856">
        <w:rPr>
          <w:rFonts w:ascii="Times New Roman" w:hAnsi="Times New Roman" w:cs="Times New Roman"/>
          <w:noProof/>
          <w:kern w:val="0"/>
          <w:sz w:val="16"/>
          <w:lang w:val="en-GB"/>
        </w:rPr>
        <w:t>[8]</w:t>
      </w:r>
      <w:r w:rsidRPr="00B76856">
        <w:rPr>
          <w:rFonts w:ascii="Times New Roman" w:hAnsi="Times New Roman" w:cs="Times New Roman"/>
          <w:noProof/>
          <w:kern w:val="0"/>
          <w:sz w:val="16"/>
          <w:lang w:val="en-GB"/>
        </w:rPr>
        <w:tab/>
        <w:t xml:space="preserve">J. Rissanen, “A universal prior for integers and estimation by minimum description length,” </w:t>
      </w:r>
      <w:r w:rsidRPr="00B76856">
        <w:rPr>
          <w:rFonts w:ascii="Times New Roman" w:hAnsi="Times New Roman" w:cs="Times New Roman"/>
          <w:i/>
          <w:iCs/>
          <w:noProof/>
          <w:kern w:val="0"/>
          <w:sz w:val="16"/>
          <w:lang w:val="en-GB"/>
        </w:rPr>
        <w:t>Ann. Stat.</w:t>
      </w:r>
      <w:r w:rsidRPr="00B76856">
        <w:rPr>
          <w:rFonts w:ascii="Times New Roman" w:hAnsi="Times New Roman" w:cs="Times New Roman"/>
          <w:noProof/>
          <w:kern w:val="0"/>
          <w:sz w:val="16"/>
          <w:lang w:val="en-GB"/>
        </w:rPr>
        <w:t>, vol. 11, no. 2, pp. 416–431, 1983.</w:t>
      </w:r>
    </w:p>
    <w:p w14:paraId="61F5894C" w14:textId="77777777" w:rsidR="007108D5" w:rsidRPr="00B76856" w:rsidRDefault="007108D5" w:rsidP="00F0684B">
      <w:pPr>
        <w:widowControl w:val="0"/>
        <w:autoSpaceDE w:val="0"/>
        <w:autoSpaceDN w:val="0"/>
        <w:adjustRightInd w:val="0"/>
        <w:spacing w:after="0" w:line="240" w:lineRule="auto"/>
        <w:ind w:left="640" w:hanging="640"/>
        <w:rPr>
          <w:rFonts w:ascii="Times New Roman" w:hAnsi="Times New Roman" w:cs="Times New Roman"/>
          <w:noProof/>
          <w:kern w:val="0"/>
          <w:sz w:val="16"/>
          <w:lang w:val="en-GB"/>
        </w:rPr>
      </w:pPr>
      <w:r w:rsidRPr="00B76856">
        <w:rPr>
          <w:rFonts w:ascii="Times New Roman" w:hAnsi="Times New Roman" w:cs="Times New Roman"/>
          <w:noProof/>
          <w:kern w:val="0"/>
          <w:sz w:val="16"/>
          <w:lang w:val="en-GB"/>
        </w:rPr>
        <w:t>[9]</w:t>
      </w:r>
      <w:r w:rsidRPr="00B76856">
        <w:rPr>
          <w:rFonts w:ascii="Times New Roman" w:hAnsi="Times New Roman" w:cs="Times New Roman"/>
          <w:noProof/>
          <w:kern w:val="0"/>
          <w:sz w:val="16"/>
          <w:lang w:val="en-GB"/>
        </w:rPr>
        <w:tab/>
        <w:t xml:space="preserve">L. Faes and G. Nollo, “Multivariate frequency domain analysis of causal interactions in physiological time series,” </w:t>
      </w:r>
      <w:r w:rsidRPr="00B76856">
        <w:rPr>
          <w:rFonts w:ascii="Times New Roman" w:hAnsi="Times New Roman" w:cs="Times New Roman"/>
          <w:i/>
          <w:iCs/>
          <w:noProof/>
          <w:kern w:val="0"/>
          <w:sz w:val="16"/>
          <w:lang w:val="en-GB"/>
        </w:rPr>
        <w:t>Biomed. Eng. Trends Electron. Commun. Softw.</w:t>
      </w:r>
      <w:r w:rsidRPr="00B76856">
        <w:rPr>
          <w:rFonts w:ascii="Times New Roman" w:hAnsi="Times New Roman" w:cs="Times New Roman"/>
          <w:noProof/>
          <w:kern w:val="0"/>
          <w:sz w:val="16"/>
          <w:lang w:val="en-GB"/>
        </w:rPr>
        <w:t>, vol. 8, pp. 403–428, 2011.</w:t>
      </w:r>
    </w:p>
    <w:p w14:paraId="23A10F57" w14:textId="77777777" w:rsidR="007108D5" w:rsidRPr="00B76856" w:rsidRDefault="007108D5" w:rsidP="00F0684B">
      <w:pPr>
        <w:widowControl w:val="0"/>
        <w:autoSpaceDE w:val="0"/>
        <w:autoSpaceDN w:val="0"/>
        <w:adjustRightInd w:val="0"/>
        <w:spacing w:after="0" w:line="240" w:lineRule="auto"/>
        <w:ind w:left="640" w:hanging="640"/>
        <w:rPr>
          <w:rFonts w:ascii="Times New Roman" w:hAnsi="Times New Roman" w:cs="Times New Roman"/>
          <w:noProof/>
          <w:kern w:val="0"/>
          <w:sz w:val="16"/>
          <w:lang w:val="en-GB"/>
        </w:rPr>
      </w:pPr>
      <w:r w:rsidRPr="00B76856">
        <w:rPr>
          <w:rFonts w:ascii="Times New Roman" w:hAnsi="Times New Roman" w:cs="Times New Roman"/>
          <w:noProof/>
          <w:kern w:val="0"/>
          <w:sz w:val="16"/>
          <w:lang w:val="en-GB"/>
        </w:rPr>
        <w:t>[10]</w:t>
      </w:r>
      <w:r w:rsidRPr="00B76856">
        <w:rPr>
          <w:rFonts w:ascii="Times New Roman" w:hAnsi="Times New Roman" w:cs="Times New Roman"/>
          <w:noProof/>
          <w:kern w:val="0"/>
          <w:sz w:val="16"/>
          <w:lang w:val="en-GB"/>
        </w:rPr>
        <w:tab/>
        <w:t xml:space="preserve">A. Schlögl, “A comparison of multivariate autoregressive estimators,” </w:t>
      </w:r>
      <w:r w:rsidRPr="00B76856">
        <w:rPr>
          <w:rFonts w:ascii="Times New Roman" w:hAnsi="Times New Roman" w:cs="Times New Roman"/>
          <w:i/>
          <w:iCs/>
          <w:noProof/>
          <w:kern w:val="0"/>
          <w:sz w:val="16"/>
          <w:lang w:val="en-GB"/>
        </w:rPr>
        <w:t>Signal Processing</w:t>
      </w:r>
      <w:r w:rsidRPr="00B76856">
        <w:rPr>
          <w:rFonts w:ascii="Times New Roman" w:hAnsi="Times New Roman" w:cs="Times New Roman"/>
          <w:noProof/>
          <w:kern w:val="0"/>
          <w:sz w:val="16"/>
          <w:lang w:val="en-GB"/>
        </w:rPr>
        <w:t>, vol. 86, no. 9, pp. 2426–2429, 2006.</w:t>
      </w:r>
    </w:p>
    <w:p w14:paraId="74D63134" w14:textId="77777777" w:rsidR="007108D5" w:rsidRPr="00B76856" w:rsidRDefault="007108D5" w:rsidP="00F0684B">
      <w:pPr>
        <w:widowControl w:val="0"/>
        <w:autoSpaceDE w:val="0"/>
        <w:autoSpaceDN w:val="0"/>
        <w:adjustRightInd w:val="0"/>
        <w:spacing w:after="0" w:line="240" w:lineRule="auto"/>
        <w:ind w:left="640" w:hanging="640"/>
        <w:rPr>
          <w:rFonts w:ascii="Times New Roman" w:hAnsi="Times New Roman" w:cs="Times New Roman"/>
          <w:noProof/>
          <w:kern w:val="0"/>
          <w:sz w:val="16"/>
          <w:lang w:val="en-GB"/>
        </w:rPr>
      </w:pPr>
      <w:r w:rsidRPr="00B76856">
        <w:rPr>
          <w:rFonts w:ascii="Times New Roman" w:hAnsi="Times New Roman" w:cs="Times New Roman"/>
          <w:noProof/>
          <w:kern w:val="0"/>
          <w:sz w:val="16"/>
          <w:lang w:val="en-GB"/>
        </w:rPr>
        <w:t>[11]</w:t>
      </w:r>
      <w:r w:rsidRPr="00B76856">
        <w:rPr>
          <w:rFonts w:ascii="Times New Roman" w:hAnsi="Times New Roman" w:cs="Times New Roman"/>
          <w:noProof/>
          <w:kern w:val="0"/>
          <w:sz w:val="16"/>
          <w:lang w:val="en-GB"/>
        </w:rPr>
        <w:tab/>
        <w:t xml:space="preserve">M. Paluš, “Detecting phase synchronization in noisy systems,” </w:t>
      </w:r>
      <w:r w:rsidRPr="00B76856">
        <w:rPr>
          <w:rFonts w:ascii="Times New Roman" w:hAnsi="Times New Roman" w:cs="Times New Roman"/>
          <w:i/>
          <w:iCs/>
          <w:noProof/>
          <w:kern w:val="0"/>
          <w:sz w:val="16"/>
          <w:lang w:val="en-GB"/>
        </w:rPr>
        <w:t>Phys. Lett. Sect. A Gen. At. Solid State Phys.</w:t>
      </w:r>
      <w:r w:rsidRPr="00B76856">
        <w:rPr>
          <w:rFonts w:ascii="Times New Roman" w:hAnsi="Times New Roman" w:cs="Times New Roman"/>
          <w:noProof/>
          <w:kern w:val="0"/>
          <w:sz w:val="16"/>
          <w:lang w:val="en-GB"/>
        </w:rPr>
        <w:t>, vol. 235, no. 4, pp. 341–351, 1997, doi: 10.1016/S0375-9601(97)00635-X.</w:t>
      </w:r>
    </w:p>
    <w:p w14:paraId="582A855C" w14:textId="77777777" w:rsidR="007108D5" w:rsidRPr="00B76856" w:rsidRDefault="007108D5" w:rsidP="00F0684B">
      <w:pPr>
        <w:widowControl w:val="0"/>
        <w:autoSpaceDE w:val="0"/>
        <w:autoSpaceDN w:val="0"/>
        <w:adjustRightInd w:val="0"/>
        <w:spacing w:after="0" w:line="240" w:lineRule="auto"/>
        <w:ind w:left="640" w:hanging="640"/>
        <w:rPr>
          <w:rFonts w:ascii="Times New Roman" w:hAnsi="Times New Roman" w:cs="Times New Roman"/>
          <w:noProof/>
          <w:kern w:val="0"/>
          <w:sz w:val="16"/>
          <w:lang w:val="en-GB"/>
        </w:rPr>
      </w:pPr>
      <w:r w:rsidRPr="00B76856">
        <w:rPr>
          <w:rFonts w:ascii="Times New Roman" w:hAnsi="Times New Roman" w:cs="Times New Roman"/>
          <w:noProof/>
          <w:kern w:val="0"/>
          <w:sz w:val="16"/>
          <w:lang w:val="en-GB"/>
        </w:rPr>
        <w:t>[12]</w:t>
      </w:r>
      <w:r w:rsidRPr="00B76856">
        <w:rPr>
          <w:rFonts w:ascii="Times New Roman" w:hAnsi="Times New Roman" w:cs="Times New Roman"/>
          <w:noProof/>
          <w:kern w:val="0"/>
          <w:sz w:val="16"/>
          <w:lang w:val="en-GB"/>
        </w:rPr>
        <w:tab/>
        <w:t xml:space="preserve">T. Schreiber and A. Schmitz, “Improved Surrogate Data for Nonlinearity Tests,” </w:t>
      </w:r>
      <w:r w:rsidRPr="00B76856">
        <w:rPr>
          <w:rFonts w:ascii="Times New Roman" w:hAnsi="Times New Roman" w:cs="Times New Roman"/>
          <w:i/>
          <w:iCs/>
          <w:noProof/>
          <w:kern w:val="0"/>
          <w:sz w:val="16"/>
          <w:lang w:val="en-GB"/>
        </w:rPr>
        <w:t>Phys. Rev. Lett.</w:t>
      </w:r>
      <w:r w:rsidRPr="00B76856">
        <w:rPr>
          <w:rFonts w:ascii="Times New Roman" w:hAnsi="Times New Roman" w:cs="Times New Roman"/>
          <w:noProof/>
          <w:kern w:val="0"/>
          <w:sz w:val="16"/>
          <w:lang w:val="en-GB"/>
        </w:rPr>
        <w:t>, vol. 77, no. 4, pp. 635–638, 1996, doi: 10.1152/ajpheart.1988.255.6.h1535.</w:t>
      </w:r>
    </w:p>
    <w:p w14:paraId="724B02CB" w14:textId="77777777" w:rsidR="007108D5" w:rsidRPr="00B76856" w:rsidRDefault="007108D5" w:rsidP="00F0684B">
      <w:pPr>
        <w:widowControl w:val="0"/>
        <w:autoSpaceDE w:val="0"/>
        <w:autoSpaceDN w:val="0"/>
        <w:adjustRightInd w:val="0"/>
        <w:spacing w:after="0" w:line="240" w:lineRule="auto"/>
        <w:ind w:left="640" w:hanging="640"/>
        <w:rPr>
          <w:rFonts w:ascii="Times New Roman" w:hAnsi="Times New Roman" w:cs="Times New Roman"/>
          <w:noProof/>
          <w:kern w:val="0"/>
          <w:sz w:val="16"/>
          <w:lang w:val="en-GB"/>
        </w:rPr>
      </w:pPr>
      <w:r w:rsidRPr="00B76856">
        <w:rPr>
          <w:rFonts w:ascii="Times New Roman" w:hAnsi="Times New Roman" w:cs="Times New Roman"/>
          <w:noProof/>
          <w:kern w:val="0"/>
          <w:sz w:val="16"/>
          <w:lang w:val="en-GB"/>
        </w:rPr>
        <w:t>[13]</w:t>
      </w:r>
      <w:r w:rsidRPr="00B76856">
        <w:rPr>
          <w:rFonts w:ascii="Times New Roman" w:hAnsi="Times New Roman" w:cs="Times New Roman"/>
          <w:noProof/>
          <w:kern w:val="0"/>
          <w:sz w:val="16"/>
          <w:lang w:val="en-GB"/>
        </w:rPr>
        <w:tab/>
        <w:t xml:space="preserve">B. Efron, “Bootstrap methods: another look at the jackknife,” in </w:t>
      </w:r>
      <w:r w:rsidRPr="00B76856">
        <w:rPr>
          <w:rFonts w:ascii="Times New Roman" w:hAnsi="Times New Roman" w:cs="Times New Roman"/>
          <w:i/>
          <w:iCs/>
          <w:noProof/>
          <w:kern w:val="0"/>
          <w:sz w:val="16"/>
          <w:lang w:val="en-GB"/>
        </w:rPr>
        <w:t>Breakthroughs in statistics: Methodology and distribution</w:t>
      </w:r>
      <w:r w:rsidRPr="00B76856">
        <w:rPr>
          <w:rFonts w:ascii="Times New Roman" w:hAnsi="Times New Roman" w:cs="Times New Roman"/>
          <w:noProof/>
          <w:kern w:val="0"/>
          <w:sz w:val="16"/>
          <w:lang w:val="en-GB"/>
        </w:rPr>
        <w:t>, Springer, 1992, pp. 569–593.</w:t>
      </w:r>
    </w:p>
    <w:p w14:paraId="2DFD2710" w14:textId="59E2F17A" w:rsidR="00E5027E" w:rsidRPr="00B76856" w:rsidRDefault="007108D5" w:rsidP="00F0684B">
      <w:pPr>
        <w:widowControl w:val="0"/>
        <w:autoSpaceDE w:val="0"/>
        <w:autoSpaceDN w:val="0"/>
        <w:adjustRightInd w:val="0"/>
        <w:spacing w:line="240" w:lineRule="auto"/>
        <w:ind w:left="640" w:hanging="640"/>
        <w:rPr>
          <w:rFonts w:ascii="Times New Roman" w:hAnsi="Times New Roman" w:cs="Times New Roman"/>
          <w:sz w:val="16"/>
          <w:szCs w:val="16"/>
          <w:u w:val="single"/>
          <w:lang w:val="en-GB" w:eastAsia="it-IT"/>
        </w:rPr>
      </w:pPr>
      <w:r w:rsidRPr="00B76856">
        <w:rPr>
          <w:rFonts w:ascii="Times New Roman" w:hAnsi="Times New Roman" w:cs="Times New Roman"/>
          <w:noProof/>
          <w:kern w:val="0"/>
          <w:sz w:val="16"/>
          <w:lang w:val="en-GB"/>
        </w:rPr>
        <w:t>[14]</w:t>
      </w:r>
      <w:r w:rsidRPr="00B76856">
        <w:rPr>
          <w:rFonts w:ascii="Times New Roman" w:hAnsi="Times New Roman" w:cs="Times New Roman"/>
          <w:noProof/>
          <w:kern w:val="0"/>
          <w:sz w:val="16"/>
          <w:lang w:val="en-GB"/>
        </w:rPr>
        <w:tab/>
        <w:t xml:space="preserve">D. N. Politis, “The impact of bootstrap methods on time series analysis,” </w:t>
      </w:r>
      <w:r w:rsidRPr="00B76856">
        <w:rPr>
          <w:rFonts w:ascii="Times New Roman" w:hAnsi="Times New Roman" w:cs="Times New Roman"/>
          <w:i/>
          <w:iCs/>
          <w:noProof/>
          <w:kern w:val="0"/>
          <w:sz w:val="16"/>
          <w:lang w:val="en-GB"/>
        </w:rPr>
        <w:t>Stat. Sci.</w:t>
      </w:r>
      <w:r w:rsidRPr="00B76856">
        <w:rPr>
          <w:rFonts w:ascii="Times New Roman" w:hAnsi="Times New Roman" w:cs="Times New Roman"/>
          <w:noProof/>
          <w:kern w:val="0"/>
          <w:sz w:val="16"/>
          <w:lang w:val="en-GB"/>
        </w:rPr>
        <w:t>, pp. 219–230, 2003.</w:t>
      </w:r>
      <w:r w:rsidR="00591DEA">
        <w:rPr>
          <w:rFonts w:ascii="Times New Roman" w:hAnsi="Times New Roman" w:cs="Times New Roman"/>
          <w:sz w:val="16"/>
          <w:szCs w:val="16"/>
          <w:lang w:eastAsia="it-IT"/>
        </w:rPr>
        <w:fldChar w:fldCharType="end"/>
      </w:r>
    </w:p>
    <w:sectPr w:rsidR="00E5027E" w:rsidRPr="00B768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4DDE"/>
    <w:multiLevelType w:val="multilevel"/>
    <w:tmpl w:val="FE54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6F2F"/>
    <w:multiLevelType w:val="multilevel"/>
    <w:tmpl w:val="7AC2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4722A"/>
    <w:multiLevelType w:val="multilevel"/>
    <w:tmpl w:val="2CEA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E0EB5"/>
    <w:multiLevelType w:val="multilevel"/>
    <w:tmpl w:val="C916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01A59"/>
    <w:multiLevelType w:val="multilevel"/>
    <w:tmpl w:val="14E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237E2"/>
    <w:multiLevelType w:val="hybridMultilevel"/>
    <w:tmpl w:val="37041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620F41"/>
    <w:multiLevelType w:val="multilevel"/>
    <w:tmpl w:val="D68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9533B"/>
    <w:multiLevelType w:val="multilevel"/>
    <w:tmpl w:val="861C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75E5D"/>
    <w:multiLevelType w:val="multilevel"/>
    <w:tmpl w:val="C54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A52FB"/>
    <w:multiLevelType w:val="hybridMultilevel"/>
    <w:tmpl w:val="4C6C4EEE"/>
    <w:lvl w:ilvl="0" w:tplc="E08AA876">
      <w:start w:val="1"/>
      <w:numFmt w:val="decimal"/>
      <w:lvlText w:val="(%1)"/>
      <w:lvlJc w:val="left"/>
      <w:pPr>
        <w:ind w:left="876" w:hanging="51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18B69D2"/>
    <w:multiLevelType w:val="multilevel"/>
    <w:tmpl w:val="D98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345E6"/>
    <w:multiLevelType w:val="multilevel"/>
    <w:tmpl w:val="79E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D3A05"/>
    <w:multiLevelType w:val="hybridMultilevel"/>
    <w:tmpl w:val="830E395A"/>
    <w:lvl w:ilvl="0" w:tplc="67ACBB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2761FE4"/>
    <w:multiLevelType w:val="multilevel"/>
    <w:tmpl w:val="3214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B667C"/>
    <w:multiLevelType w:val="multilevel"/>
    <w:tmpl w:val="C596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B7C4F"/>
    <w:multiLevelType w:val="multilevel"/>
    <w:tmpl w:val="5D00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22924"/>
    <w:multiLevelType w:val="multilevel"/>
    <w:tmpl w:val="F1A2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C4D96"/>
    <w:multiLevelType w:val="multilevel"/>
    <w:tmpl w:val="74E0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E15C1"/>
    <w:multiLevelType w:val="multilevel"/>
    <w:tmpl w:val="5FE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F2685"/>
    <w:multiLevelType w:val="multilevel"/>
    <w:tmpl w:val="000E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E0560"/>
    <w:multiLevelType w:val="hybridMultilevel"/>
    <w:tmpl w:val="A7889C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F4A3939"/>
    <w:multiLevelType w:val="multilevel"/>
    <w:tmpl w:val="1DB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D4A7F"/>
    <w:multiLevelType w:val="multilevel"/>
    <w:tmpl w:val="676E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40331E"/>
    <w:multiLevelType w:val="multilevel"/>
    <w:tmpl w:val="9E56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E4080"/>
    <w:multiLevelType w:val="multilevel"/>
    <w:tmpl w:val="7A4A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517EAA"/>
    <w:multiLevelType w:val="hybridMultilevel"/>
    <w:tmpl w:val="3DC03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5F5CE4"/>
    <w:multiLevelType w:val="hybridMultilevel"/>
    <w:tmpl w:val="76FC1E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2926BB9"/>
    <w:multiLevelType w:val="multilevel"/>
    <w:tmpl w:val="B030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A7CF5"/>
    <w:multiLevelType w:val="multilevel"/>
    <w:tmpl w:val="5196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F6DC7"/>
    <w:multiLevelType w:val="multilevel"/>
    <w:tmpl w:val="6244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682ADF"/>
    <w:multiLevelType w:val="multilevel"/>
    <w:tmpl w:val="E79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44EC0"/>
    <w:multiLevelType w:val="multilevel"/>
    <w:tmpl w:val="C01E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1167A"/>
    <w:multiLevelType w:val="multilevel"/>
    <w:tmpl w:val="0FF2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0E1C61"/>
    <w:multiLevelType w:val="multilevel"/>
    <w:tmpl w:val="ED0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AC5B2C"/>
    <w:multiLevelType w:val="multilevel"/>
    <w:tmpl w:val="FA7E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2312C"/>
    <w:multiLevelType w:val="multilevel"/>
    <w:tmpl w:val="2F9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36870">
    <w:abstractNumId w:val="2"/>
  </w:num>
  <w:num w:numId="2" w16cid:durableId="1464538348">
    <w:abstractNumId w:val="30"/>
  </w:num>
  <w:num w:numId="3" w16cid:durableId="1844588141">
    <w:abstractNumId w:val="22"/>
  </w:num>
  <w:num w:numId="4" w16cid:durableId="295526944">
    <w:abstractNumId w:val="18"/>
  </w:num>
  <w:num w:numId="5" w16cid:durableId="646281308">
    <w:abstractNumId w:val="14"/>
  </w:num>
  <w:num w:numId="6" w16cid:durableId="993803601">
    <w:abstractNumId w:val="16"/>
  </w:num>
  <w:num w:numId="7" w16cid:durableId="1671326375">
    <w:abstractNumId w:val="35"/>
  </w:num>
  <w:num w:numId="8" w16cid:durableId="585652479">
    <w:abstractNumId w:val="29"/>
  </w:num>
  <w:num w:numId="9" w16cid:durableId="2112696337">
    <w:abstractNumId w:val="34"/>
  </w:num>
  <w:num w:numId="10" w16cid:durableId="608662123">
    <w:abstractNumId w:val="17"/>
  </w:num>
  <w:num w:numId="11" w16cid:durableId="249781048">
    <w:abstractNumId w:val="23"/>
  </w:num>
  <w:num w:numId="12" w16cid:durableId="1609967186">
    <w:abstractNumId w:val="11"/>
  </w:num>
  <w:num w:numId="13" w16cid:durableId="1386642673">
    <w:abstractNumId w:val="21"/>
  </w:num>
  <w:num w:numId="14" w16cid:durableId="477457329">
    <w:abstractNumId w:val="33"/>
  </w:num>
  <w:num w:numId="15" w16cid:durableId="675499478">
    <w:abstractNumId w:val="10"/>
  </w:num>
  <w:num w:numId="16" w16cid:durableId="1243373701">
    <w:abstractNumId w:val="27"/>
  </w:num>
  <w:num w:numId="17" w16cid:durableId="1958679911">
    <w:abstractNumId w:val="8"/>
  </w:num>
  <w:num w:numId="18" w16cid:durableId="681322643">
    <w:abstractNumId w:val="28"/>
  </w:num>
  <w:num w:numId="19" w16cid:durableId="996416544">
    <w:abstractNumId w:val="31"/>
  </w:num>
  <w:num w:numId="20" w16cid:durableId="507014948">
    <w:abstractNumId w:val="19"/>
  </w:num>
  <w:num w:numId="21" w16cid:durableId="658734066">
    <w:abstractNumId w:val="1"/>
  </w:num>
  <w:num w:numId="22" w16cid:durableId="2072655742">
    <w:abstractNumId w:val="15"/>
  </w:num>
  <w:num w:numId="23" w16cid:durableId="549802431">
    <w:abstractNumId w:val="0"/>
  </w:num>
  <w:num w:numId="24" w16cid:durableId="1339506501">
    <w:abstractNumId w:val="24"/>
  </w:num>
  <w:num w:numId="25" w16cid:durableId="1971129001">
    <w:abstractNumId w:val="32"/>
  </w:num>
  <w:num w:numId="26" w16cid:durableId="642976235">
    <w:abstractNumId w:val="4"/>
  </w:num>
  <w:num w:numId="27" w16cid:durableId="1126193232">
    <w:abstractNumId w:val="6"/>
  </w:num>
  <w:num w:numId="28" w16cid:durableId="1100763266">
    <w:abstractNumId w:val="13"/>
  </w:num>
  <w:num w:numId="29" w16cid:durableId="2042316179">
    <w:abstractNumId w:val="25"/>
  </w:num>
  <w:num w:numId="30" w16cid:durableId="2072994093">
    <w:abstractNumId w:val="20"/>
  </w:num>
  <w:num w:numId="31" w16cid:durableId="1441026802">
    <w:abstractNumId w:val="26"/>
  </w:num>
  <w:num w:numId="32" w16cid:durableId="140580115">
    <w:abstractNumId w:val="5"/>
  </w:num>
  <w:num w:numId="33" w16cid:durableId="273439406">
    <w:abstractNumId w:val="3"/>
  </w:num>
  <w:num w:numId="34" w16cid:durableId="911278846">
    <w:abstractNumId w:val="9"/>
  </w:num>
  <w:num w:numId="35" w16cid:durableId="658852940">
    <w:abstractNumId w:val="7"/>
  </w:num>
  <w:num w:numId="36" w16cid:durableId="10178526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2F"/>
    <w:rsid w:val="0003498B"/>
    <w:rsid w:val="000643A2"/>
    <w:rsid w:val="0009342E"/>
    <w:rsid w:val="00132129"/>
    <w:rsid w:val="00186F66"/>
    <w:rsid w:val="001A1A4C"/>
    <w:rsid w:val="001E4739"/>
    <w:rsid w:val="00207976"/>
    <w:rsid w:val="002725B1"/>
    <w:rsid w:val="0038228C"/>
    <w:rsid w:val="003F1A39"/>
    <w:rsid w:val="00410A82"/>
    <w:rsid w:val="00466B4E"/>
    <w:rsid w:val="00491CA3"/>
    <w:rsid w:val="004D697A"/>
    <w:rsid w:val="004E1120"/>
    <w:rsid w:val="004E1884"/>
    <w:rsid w:val="004E2687"/>
    <w:rsid w:val="004F3CC5"/>
    <w:rsid w:val="00513A9B"/>
    <w:rsid w:val="005556CF"/>
    <w:rsid w:val="00591DEA"/>
    <w:rsid w:val="005B7575"/>
    <w:rsid w:val="005E1DED"/>
    <w:rsid w:val="006244DE"/>
    <w:rsid w:val="00625416"/>
    <w:rsid w:val="006E3525"/>
    <w:rsid w:val="006F0C8F"/>
    <w:rsid w:val="007108D5"/>
    <w:rsid w:val="00783DEB"/>
    <w:rsid w:val="00783E4A"/>
    <w:rsid w:val="007C480D"/>
    <w:rsid w:val="007E6620"/>
    <w:rsid w:val="007F618F"/>
    <w:rsid w:val="00814FCE"/>
    <w:rsid w:val="00855E84"/>
    <w:rsid w:val="008624E8"/>
    <w:rsid w:val="00870B96"/>
    <w:rsid w:val="00893EE2"/>
    <w:rsid w:val="008D67A5"/>
    <w:rsid w:val="008F3F81"/>
    <w:rsid w:val="00934D36"/>
    <w:rsid w:val="00936C67"/>
    <w:rsid w:val="00953EEB"/>
    <w:rsid w:val="0097778B"/>
    <w:rsid w:val="00993EEF"/>
    <w:rsid w:val="009B0242"/>
    <w:rsid w:val="009C0645"/>
    <w:rsid w:val="009F490A"/>
    <w:rsid w:val="009F49A0"/>
    <w:rsid w:val="00A27D5C"/>
    <w:rsid w:val="00A76169"/>
    <w:rsid w:val="00A849BA"/>
    <w:rsid w:val="00AD6D66"/>
    <w:rsid w:val="00AF1F0A"/>
    <w:rsid w:val="00AF6FD8"/>
    <w:rsid w:val="00B502D8"/>
    <w:rsid w:val="00B652AC"/>
    <w:rsid w:val="00B76856"/>
    <w:rsid w:val="00B96A03"/>
    <w:rsid w:val="00BA54CD"/>
    <w:rsid w:val="00C141A7"/>
    <w:rsid w:val="00CE10BB"/>
    <w:rsid w:val="00D16090"/>
    <w:rsid w:val="00D21249"/>
    <w:rsid w:val="00D43C27"/>
    <w:rsid w:val="00D93C47"/>
    <w:rsid w:val="00D96B2F"/>
    <w:rsid w:val="00DD0137"/>
    <w:rsid w:val="00E154CA"/>
    <w:rsid w:val="00E4150D"/>
    <w:rsid w:val="00E46F25"/>
    <w:rsid w:val="00E5027E"/>
    <w:rsid w:val="00EB1FF1"/>
    <w:rsid w:val="00EF03B4"/>
    <w:rsid w:val="00F0684B"/>
    <w:rsid w:val="00F17035"/>
    <w:rsid w:val="00F25F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A438"/>
  <w15:chartTrackingRefBased/>
  <w15:docId w15:val="{4552B612-7F57-4796-B62C-1FDE9911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96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96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96B2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D96B2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D96B2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96B2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96B2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96B2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96B2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96B2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96B2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96B2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D96B2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D96B2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96B2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96B2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96B2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96B2F"/>
    <w:rPr>
      <w:rFonts w:eastAsiaTheme="majorEastAsia" w:cstheme="majorBidi"/>
      <w:color w:val="272727" w:themeColor="text1" w:themeTint="D8"/>
    </w:rPr>
  </w:style>
  <w:style w:type="paragraph" w:styleId="Titolo">
    <w:name w:val="Title"/>
    <w:basedOn w:val="Normale"/>
    <w:next w:val="Normale"/>
    <w:link w:val="TitoloCarattere"/>
    <w:uiPriority w:val="10"/>
    <w:qFormat/>
    <w:rsid w:val="00D96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96B2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96B2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96B2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96B2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96B2F"/>
    <w:rPr>
      <w:i/>
      <w:iCs/>
      <w:color w:val="404040" w:themeColor="text1" w:themeTint="BF"/>
    </w:rPr>
  </w:style>
  <w:style w:type="paragraph" w:styleId="Paragrafoelenco">
    <w:name w:val="List Paragraph"/>
    <w:basedOn w:val="Normale"/>
    <w:uiPriority w:val="34"/>
    <w:qFormat/>
    <w:rsid w:val="00D96B2F"/>
    <w:pPr>
      <w:ind w:left="720"/>
      <w:contextualSpacing/>
    </w:pPr>
  </w:style>
  <w:style w:type="character" w:styleId="Enfasiintensa">
    <w:name w:val="Intense Emphasis"/>
    <w:basedOn w:val="Carpredefinitoparagrafo"/>
    <w:uiPriority w:val="21"/>
    <w:qFormat/>
    <w:rsid w:val="00D96B2F"/>
    <w:rPr>
      <w:i/>
      <w:iCs/>
      <w:color w:val="0F4761" w:themeColor="accent1" w:themeShade="BF"/>
    </w:rPr>
  </w:style>
  <w:style w:type="paragraph" w:styleId="Citazioneintensa">
    <w:name w:val="Intense Quote"/>
    <w:basedOn w:val="Normale"/>
    <w:next w:val="Normale"/>
    <w:link w:val="CitazioneintensaCarattere"/>
    <w:uiPriority w:val="30"/>
    <w:qFormat/>
    <w:rsid w:val="00D96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96B2F"/>
    <w:rPr>
      <w:i/>
      <w:iCs/>
      <w:color w:val="0F4761" w:themeColor="accent1" w:themeShade="BF"/>
    </w:rPr>
  </w:style>
  <w:style w:type="character" w:styleId="Riferimentointenso">
    <w:name w:val="Intense Reference"/>
    <w:basedOn w:val="Carpredefinitoparagrafo"/>
    <w:uiPriority w:val="32"/>
    <w:qFormat/>
    <w:rsid w:val="00D96B2F"/>
    <w:rPr>
      <w:b/>
      <w:bCs/>
      <w:smallCaps/>
      <w:color w:val="0F4761" w:themeColor="accent1" w:themeShade="BF"/>
      <w:spacing w:val="5"/>
    </w:rPr>
  </w:style>
  <w:style w:type="character" w:styleId="Collegamentoipertestuale">
    <w:name w:val="Hyperlink"/>
    <w:basedOn w:val="Carpredefinitoparagrafo"/>
    <w:uiPriority w:val="99"/>
    <w:unhideWhenUsed/>
    <w:rsid w:val="00D96B2F"/>
    <w:rPr>
      <w:color w:val="0000FF"/>
      <w:u w:val="single"/>
    </w:rPr>
  </w:style>
  <w:style w:type="character" w:styleId="Testosegnaposto">
    <w:name w:val="Placeholder Text"/>
    <w:basedOn w:val="Carpredefinitoparagrafo"/>
    <w:uiPriority w:val="99"/>
    <w:semiHidden/>
    <w:rsid w:val="00186F66"/>
    <w:rPr>
      <w:color w:val="666666"/>
    </w:rPr>
  </w:style>
  <w:style w:type="character" w:styleId="Enfasidelicata">
    <w:name w:val="Subtle Emphasis"/>
    <w:basedOn w:val="Carpredefinitoparagrafo"/>
    <w:uiPriority w:val="19"/>
    <w:qFormat/>
    <w:rsid w:val="00AD6D66"/>
    <w:rPr>
      <w:i/>
      <w:iCs/>
      <w:color w:val="404040" w:themeColor="text1" w:themeTint="BF"/>
    </w:rPr>
  </w:style>
  <w:style w:type="character" w:styleId="Menzionenonrisolta">
    <w:name w:val="Unresolved Mention"/>
    <w:basedOn w:val="Carpredefinitoparagrafo"/>
    <w:uiPriority w:val="99"/>
    <w:semiHidden/>
    <w:unhideWhenUsed/>
    <w:rsid w:val="00D43C27"/>
    <w:rPr>
      <w:color w:val="605E5C"/>
      <w:shd w:val="clear" w:color="auto" w:fill="E1DFDD"/>
    </w:rPr>
  </w:style>
  <w:style w:type="character" w:styleId="Collegamentovisitato">
    <w:name w:val="FollowedHyperlink"/>
    <w:basedOn w:val="Carpredefinitoparagrafo"/>
    <w:uiPriority w:val="99"/>
    <w:semiHidden/>
    <w:unhideWhenUsed/>
    <w:rsid w:val="00D43C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1729">
      <w:bodyDiv w:val="1"/>
      <w:marLeft w:val="0"/>
      <w:marRight w:val="0"/>
      <w:marTop w:val="0"/>
      <w:marBottom w:val="0"/>
      <w:divBdr>
        <w:top w:val="none" w:sz="0" w:space="0" w:color="auto"/>
        <w:left w:val="none" w:sz="0" w:space="0" w:color="auto"/>
        <w:bottom w:val="none" w:sz="0" w:space="0" w:color="auto"/>
        <w:right w:val="none" w:sz="0" w:space="0" w:color="auto"/>
      </w:divBdr>
    </w:div>
    <w:div w:id="742332702">
      <w:bodyDiv w:val="1"/>
      <w:marLeft w:val="0"/>
      <w:marRight w:val="0"/>
      <w:marTop w:val="0"/>
      <w:marBottom w:val="0"/>
      <w:divBdr>
        <w:top w:val="none" w:sz="0" w:space="0" w:color="auto"/>
        <w:left w:val="none" w:sz="0" w:space="0" w:color="auto"/>
        <w:bottom w:val="none" w:sz="0" w:space="0" w:color="auto"/>
        <w:right w:val="none" w:sz="0" w:space="0" w:color="auto"/>
      </w:divBdr>
      <w:divsChild>
        <w:div w:id="2089225802">
          <w:marLeft w:val="0"/>
          <w:marRight w:val="0"/>
          <w:marTop w:val="0"/>
          <w:marBottom w:val="0"/>
          <w:divBdr>
            <w:top w:val="none" w:sz="0" w:space="0" w:color="auto"/>
            <w:left w:val="none" w:sz="0" w:space="0" w:color="auto"/>
            <w:bottom w:val="none" w:sz="0" w:space="0" w:color="auto"/>
            <w:right w:val="none" w:sz="0" w:space="0" w:color="auto"/>
          </w:divBdr>
          <w:divsChild>
            <w:div w:id="752357117">
              <w:marLeft w:val="0"/>
              <w:marRight w:val="0"/>
              <w:marTop w:val="0"/>
              <w:marBottom w:val="0"/>
              <w:divBdr>
                <w:top w:val="none" w:sz="0" w:space="0" w:color="auto"/>
                <w:left w:val="none" w:sz="0" w:space="0" w:color="auto"/>
                <w:bottom w:val="none" w:sz="0" w:space="0" w:color="auto"/>
                <w:right w:val="none" w:sz="0" w:space="0" w:color="auto"/>
              </w:divBdr>
            </w:div>
            <w:div w:id="5141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216">
      <w:bodyDiv w:val="1"/>
      <w:marLeft w:val="0"/>
      <w:marRight w:val="0"/>
      <w:marTop w:val="0"/>
      <w:marBottom w:val="0"/>
      <w:divBdr>
        <w:top w:val="none" w:sz="0" w:space="0" w:color="auto"/>
        <w:left w:val="none" w:sz="0" w:space="0" w:color="auto"/>
        <w:bottom w:val="none" w:sz="0" w:space="0" w:color="auto"/>
        <w:right w:val="none" w:sz="0" w:space="0" w:color="auto"/>
      </w:divBdr>
      <w:divsChild>
        <w:div w:id="2088072011">
          <w:marLeft w:val="0"/>
          <w:marRight w:val="0"/>
          <w:marTop w:val="0"/>
          <w:marBottom w:val="0"/>
          <w:divBdr>
            <w:top w:val="none" w:sz="0" w:space="0" w:color="auto"/>
            <w:left w:val="none" w:sz="0" w:space="0" w:color="auto"/>
            <w:bottom w:val="none" w:sz="0" w:space="0" w:color="auto"/>
            <w:right w:val="none" w:sz="0" w:space="0" w:color="auto"/>
          </w:divBdr>
          <w:divsChild>
            <w:div w:id="9537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0344">
      <w:bodyDiv w:val="1"/>
      <w:marLeft w:val="0"/>
      <w:marRight w:val="0"/>
      <w:marTop w:val="0"/>
      <w:marBottom w:val="0"/>
      <w:divBdr>
        <w:top w:val="none" w:sz="0" w:space="0" w:color="auto"/>
        <w:left w:val="none" w:sz="0" w:space="0" w:color="auto"/>
        <w:bottom w:val="none" w:sz="0" w:space="0" w:color="auto"/>
        <w:right w:val="none" w:sz="0" w:space="0" w:color="auto"/>
      </w:divBdr>
    </w:div>
    <w:div w:id="1569729195">
      <w:bodyDiv w:val="1"/>
      <w:marLeft w:val="0"/>
      <w:marRight w:val="0"/>
      <w:marTop w:val="0"/>
      <w:marBottom w:val="0"/>
      <w:divBdr>
        <w:top w:val="none" w:sz="0" w:space="0" w:color="auto"/>
        <w:left w:val="none" w:sz="0" w:space="0" w:color="auto"/>
        <w:bottom w:val="none" w:sz="0" w:space="0" w:color="auto"/>
        <w:right w:val="none" w:sz="0" w:space="0" w:color="auto"/>
      </w:divBdr>
    </w:div>
    <w:div w:id="1905722701">
      <w:bodyDiv w:val="1"/>
      <w:marLeft w:val="0"/>
      <w:marRight w:val="0"/>
      <w:marTop w:val="0"/>
      <w:marBottom w:val="0"/>
      <w:divBdr>
        <w:top w:val="none" w:sz="0" w:space="0" w:color="auto"/>
        <w:left w:val="none" w:sz="0" w:space="0" w:color="auto"/>
        <w:bottom w:val="none" w:sz="0" w:space="0" w:color="auto"/>
        <w:right w:val="none" w:sz="0" w:space="0" w:color="auto"/>
      </w:divBdr>
      <w:divsChild>
        <w:div w:id="213927140">
          <w:marLeft w:val="0"/>
          <w:marRight w:val="0"/>
          <w:marTop w:val="0"/>
          <w:marBottom w:val="0"/>
          <w:divBdr>
            <w:top w:val="none" w:sz="0" w:space="0" w:color="auto"/>
            <w:left w:val="none" w:sz="0" w:space="0" w:color="auto"/>
            <w:bottom w:val="none" w:sz="0" w:space="0" w:color="auto"/>
            <w:right w:val="none" w:sz="0" w:space="0" w:color="auto"/>
          </w:divBdr>
          <w:divsChild>
            <w:div w:id="16443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70238-4F39-44F4-B4C5-701C386B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4491</Words>
  <Characters>25601</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SPARACINO</dc:creator>
  <cp:keywords/>
  <dc:description/>
  <cp:lastModifiedBy>LAURA SPARACINO</cp:lastModifiedBy>
  <cp:revision>76</cp:revision>
  <dcterms:created xsi:type="dcterms:W3CDTF">2024-01-10T16:19:00Z</dcterms:created>
  <dcterms:modified xsi:type="dcterms:W3CDTF">2024-01-17T08:53:00Z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http://www.zotero.org/styles/autonomic-neuroscience-basic-and-clinical</vt:lpwstr>
  </property>
  <property fmtid="{D5CDD505-2E9C-101B-9397-08002B2CF9AE}" pid="9" name="Mendeley Recent Style Name 3_1">
    <vt:lpwstr>Autonomic Neuroscience: Basic and Clinical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188952a6-c81a-349d-8409-88b3ecd97231</vt:lpwstr>
  </property>
  <property fmtid="{D5CDD505-2E9C-101B-9397-08002B2CF9AE}" pid="24" name="Mendeley Citation Style_1">
    <vt:lpwstr>http://www.zotero.org/styles/ieee</vt:lpwstr>
  </property>
</Properties>
</file>