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15F1" w14:textId="77777777" w:rsidR="00D54387" w:rsidRDefault="00000000">
      <w:r>
        <w:rPr>
          <w:color w:val="0098CD"/>
          <w:sz w:val="40"/>
          <w:szCs w:val="40"/>
        </w:rPr>
        <w:t>Actividad_3. Análisis de un caso práctico en R</w:t>
      </w:r>
    </w:p>
    <w:p w14:paraId="3F1BAF18" w14:textId="77777777" w:rsidR="00D54387" w:rsidRDefault="00000000">
      <w:pPr>
        <w:rPr>
          <w:b/>
          <w:sz w:val="28"/>
          <w:szCs w:val="28"/>
        </w:rPr>
      </w:pPr>
      <w:r>
        <w:rPr>
          <w:b/>
          <w:sz w:val="28"/>
          <w:szCs w:val="28"/>
        </w:rPr>
        <w:t>TABLAS</w:t>
      </w:r>
    </w:p>
    <w:p w14:paraId="2418FEF7" w14:textId="77777777" w:rsidR="00D54387" w:rsidRDefault="00000000">
      <w:pPr>
        <w:keepNext/>
        <w:pBdr>
          <w:top w:val="nil"/>
          <w:left w:val="nil"/>
          <w:bottom w:val="nil"/>
          <w:right w:val="nil"/>
          <w:between w:val="nil"/>
        </w:pBdr>
        <w:spacing w:after="200" w:line="240" w:lineRule="auto"/>
        <w:rPr>
          <w:rFonts w:eastAsia="Calibri" w:cs="Calibri"/>
          <w:b/>
          <w:i/>
          <w:color w:val="0E2841"/>
          <w:sz w:val="22"/>
          <w:szCs w:val="22"/>
        </w:rPr>
      </w:pPr>
      <w:r>
        <w:rPr>
          <w:rFonts w:eastAsia="Calibri" w:cs="Calibri"/>
          <w:b/>
          <w:i/>
          <w:color w:val="0E2841"/>
          <w:sz w:val="22"/>
          <w:szCs w:val="22"/>
        </w:rPr>
        <w:t xml:space="preserve">Tabla 1. Varianza acumulada explicada por cada componente principal. </w:t>
      </w:r>
    </w:p>
    <w:tbl>
      <w:tblPr>
        <w:tblStyle w:val="a"/>
        <w:tblW w:w="3053" w:type="dxa"/>
        <w:tblInd w:w="0" w:type="dxa"/>
        <w:tblBorders>
          <w:top w:val="single" w:sz="4" w:space="0" w:color="0F9ED5"/>
          <w:left w:val="single" w:sz="4" w:space="0" w:color="0F9ED5"/>
          <w:bottom w:val="single" w:sz="4" w:space="0" w:color="0F9ED5"/>
          <w:right w:val="single" w:sz="4" w:space="0" w:color="0F9ED5"/>
        </w:tblBorders>
        <w:tblLayout w:type="fixed"/>
        <w:tblLook w:val="04A0" w:firstRow="1" w:lastRow="0" w:firstColumn="1" w:lastColumn="0" w:noHBand="0" w:noVBand="1"/>
      </w:tblPr>
      <w:tblGrid>
        <w:gridCol w:w="1230"/>
        <w:gridCol w:w="1823"/>
      </w:tblGrid>
      <w:tr w:rsidR="00D54387" w14:paraId="3DA37DA0" w14:textId="77777777" w:rsidTr="00D54387">
        <w:trPr>
          <w:cnfStyle w:val="100000000000" w:firstRow="1" w:lastRow="0" w:firstColumn="0" w:lastColumn="0" w:oddVBand="0" w:evenVBand="0" w:oddHBand="0" w:evenHBand="0" w:firstRowFirstColumn="0" w:firstRowLastColumn="0" w:lastRowFirstColumn="0" w:lastRowLastColumn="0"/>
          <w:trHeight w:val="229"/>
        </w:trPr>
        <w:tc>
          <w:tcPr>
            <w:cnfStyle w:val="001000000100" w:firstRow="0" w:lastRow="0" w:firstColumn="1" w:lastColumn="0" w:oddVBand="0" w:evenVBand="0" w:oddHBand="0" w:evenHBand="0" w:firstRowFirstColumn="1" w:firstRowLastColumn="0" w:lastRowFirstColumn="0" w:lastRowLastColumn="0"/>
            <w:tcW w:w="1230" w:type="dxa"/>
          </w:tcPr>
          <w:p w14:paraId="6DFA1C00" w14:textId="77777777" w:rsidR="00D54387" w:rsidRDefault="00D54387">
            <w:pPr>
              <w:spacing w:line="240" w:lineRule="auto"/>
              <w:jc w:val="center"/>
              <w:rPr>
                <w:sz w:val="18"/>
                <w:szCs w:val="18"/>
              </w:rPr>
            </w:pPr>
          </w:p>
        </w:tc>
        <w:tc>
          <w:tcPr>
            <w:tcW w:w="1823" w:type="dxa"/>
          </w:tcPr>
          <w:p w14:paraId="2F1116C6" w14:textId="77777777" w:rsidR="00D54387" w:rsidRDefault="00000000">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rPr>
            </w:pPr>
            <w:proofErr w:type="spellStart"/>
            <w:r>
              <w:rPr>
                <w:color w:val="FFFFFF"/>
                <w:sz w:val="18"/>
                <w:szCs w:val="18"/>
              </w:rPr>
              <w:t>Varianza_acumulada</w:t>
            </w:r>
            <w:proofErr w:type="spellEnd"/>
          </w:p>
        </w:tc>
      </w:tr>
      <w:tr w:rsidR="00D54387" w14:paraId="123E05D3"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41738D8" w14:textId="77777777" w:rsidR="00D54387" w:rsidRDefault="00000000">
            <w:pPr>
              <w:spacing w:line="240" w:lineRule="auto"/>
              <w:jc w:val="center"/>
              <w:rPr>
                <w:sz w:val="18"/>
                <w:szCs w:val="18"/>
              </w:rPr>
            </w:pPr>
            <w:r>
              <w:rPr>
                <w:sz w:val="18"/>
                <w:szCs w:val="18"/>
              </w:rPr>
              <w:t>Dim.1</w:t>
            </w:r>
          </w:p>
        </w:tc>
        <w:tc>
          <w:tcPr>
            <w:tcW w:w="1823" w:type="dxa"/>
          </w:tcPr>
          <w:p w14:paraId="49EC8884"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52.5</w:t>
            </w:r>
          </w:p>
        </w:tc>
      </w:tr>
      <w:tr w:rsidR="00D54387" w14:paraId="108E69D2"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70722945" w14:textId="77777777" w:rsidR="00D54387" w:rsidRDefault="00000000">
            <w:pPr>
              <w:spacing w:line="240" w:lineRule="auto"/>
              <w:jc w:val="center"/>
              <w:rPr>
                <w:sz w:val="18"/>
                <w:szCs w:val="18"/>
              </w:rPr>
            </w:pPr>
            <w:r>
              <w:rPr>
                <w:sz w:val="18"/>
                <w:szCs w:val="18"/>
              </w:rPr>
              <w:t>Dim.2</w:t>
            </w:r>
          </w:p>
        </w:tc>
        <w:tc>
          <w:tcPr>
            <w:tcW w:w="1823" w:type="dxa"/>
          </w:tcPr>
          <w:p w14:paraId="66A6300E"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59</w:t>
            </w:r>
          </w:p>
        </w:tc>
      </w:tr>
      <w:tr w:rsidR="00D54387" w14:paraId="3B0224E2"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27E63DF" w14:textId="77777777" w:rsidR="00D54387" w:rsidRDefault="00000000">
            <w:pPr>
              <w:spacing w:line="240" w:lineRule="auto"/>
              <w:jc w:val="center"/>
              <w:rPr>
                <w:sz w:val="18"/>
                <w:szCs w:val="18"/>
              </w:rPr>
            </w:pPr>
            <w:r>
              <w:rPr>
                <w:sz w:val="18"/>
                <w:szCs w:val="18"/>
              </w:rPr>
              <w:t>Dim.3</w:t>
            </w:r>
          </w:p>
        </w:tc>
        <w:tc>
          <w:tcPr>
            <w:tcW w:w="1823" w:type="dxa"/>
          </w:tcPr>
          <w:p w14:paraId="05CA3FE7"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64.3</w:t>
            </w:r>
          </w:p>
        </w:tc>
      </w:tr>
      <w:tr w:rsidR="00D54387" w14:paraId="76B14F99"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5C4DD322" w14:textId="77777777" w:rsidR="00D54387" w:rsidRDefault="00000000">
            <w:pPr>
              <w:spacing w:line="240" w:lineRule="auto"/>
              <w:jc w:val="center"/>
              <w:rPr>
                <w:sz w:val="18"/>
                <w:szCs w:val="18"/>
              </w:rPr>
            </w:pPr>
            <w:r>
              <w:rPr>
                <w:sz w:val="18"/>
                <w:szCs w:val="18"/>
              </w:rPr>
              <w:t>Dim.4</w:t>
            </w:r>
          </w:p>
        </w:tc>
        <w:tc>
          <w:tcPr>
            <w:tcW w:w="1823" w:type="dxa"/>
          </w:tcPr>
          <w:p w14:paraId="30A9A1CF"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68.6</w:t>
            </w:r>
          </w:p>
        </w:tc>
      </w:tr>
      <w:tr w:rsidR="00D54387" w14:paraId="684DD622"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0B4792C7" w14:textId="77777777" w:rsidR="00D54387" w:rsidRDefault="00000000">
            <w:pPr>
              <w:spacing w:line="240" w:lineRule="auto"/>
              <w:jc w:val="center"/>
              <w:rPr>
                <w:sz w:val="18"/>
                <w:szCs w:val="18"/>
              </w:rPr>
            </w:pPr>
            <w:r>
              <w:rPr>
                <w:sz w:val="18"/>
                <w:szCs w:val="18"/>
              </w:rPr>
              <w:t>Dim.5</w:t>
            </w:r>
          </w:p>
        </w:tc>
        <w:tc>
          <w:tcPr>
            <w:tcW w:w="1823" w:type="dxa"/>
          </w:tcPr>
          <w:p w14:paraId="53D688E0"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72.3</w:t>
            </w:r>
          </w:p>
        </w:tc>
      </w:tr>
      <w:tr w:rsidR="00D54387" w14:paraId="57AA8B95"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0D1CD19D" w14:textId="77777777" w:rsidR="00D54387" w:rsidRDefault="00000000">
            <w:pPr>
              <w:spacing w:line="240" w:lineRule="auto"/>
              <w:jc w:val="center"/>
              <w:rPr>
                <w:sz w:val="18"/>
                <w:szCs w:val="18"/>
              </w:rPr>
            </w:pPr>
            <w:r>
              <w:rPr>
                <w:sz w:val="18"/>
                <w:szCs w:val="18"/>
              </w:rPr>
              <w:t>Dim.6</w:t>
            </w:r>
          </w:p>
        </w:tc>
        <w:tc>
          <w:tcPr>
            <w:tcW w:w="1823" w:type="dxa"/>
          </w:tcPr>
          <w:p w14:paraId="25A21FCC"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75.8</w:t>
            </w:r>
          </w:p>
        </w:tc>
      </w:tr>
      <w:tr w:rsidR="00D54387" w14:paraId="66C59EA3"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4B9AEFE" w14:textId="77777777" w:rsidR="00D54387" w:rsidRDefault="00000000">
            <w:pPr>
              <w:spacing w:line="240" w:lineRule="auto"/>
              <w:jc w:val="center"/>
              <w:rPr>
                <w:sz w:val="18"/>
                <w:szCs w:val="18"/>
              </w:rPr>
            </w:pPr>
            <w:r>
              <w:rPr>
                <w:sz w:val="18"/>
                <w:szCs w:val="18"/>
              </w:rPr>
              <w:t>Dim.7</w:t>
            </w:r>
          </w:p>
        </w:tc>
        <w:tc>
          <w:tcPr>
            <w:tcW w:w="1823" w:type="dxa"/>
          </w:tcPr>
          <w:p w14:paraId="227B1447"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78.8</w:t>
            </w:r>
          </w:p>
        </w:tc>
      </w:tr>
      <w:tr w:rsidR="00D54387" w14:paraId="03A04514"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663D1EB" w14:textId="77777777" w:rsidR="00D54387" w:rsidRDefault="00000000">
            <w:pPr>
              <w:spacing w:line="240" w:lineRule="auto"/>
              <w:jc w:val="center"/>
              <w:rPr>
                <w:sz w:val="18"/>
                <w:szCs w:val="18"/>
              </w:rPr>
            </w:pPr>
            <w:r>
              <w:rPr>
                <w:sz w:val="18"/>
                <w:szCs w:val="18"/>
              </w:rPr>
              <w:t>Dim.8</w:t>
            </w:r>
          </w:p>
        </w:tc>
        <w:tc>
          <w:tcPr>
            <w:tcW w:w="1823" w:type="dxa"/>
          </w:tcPr>
          <w:p w14:paraId="7E790420"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81.4</w:t>
            </w:r>
          </w:p>
        </w:tc>
      </w:tr>
      <w:tr w:rsidR="00D54387" w14:paraId="7B0C72D2"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3686B0B6" w14:textId="77777777" w:rsidR="00D54387" w:rsidRDefault="00000000">
            <w:pPr>
              <w:spacing w:line="240" w:lineRule="auto"/>
              <w:jc w:val="center"/>
              <w:rPr>
                <w:sz w:val="18"/>
                <w:szCs w:val="18"/>
              </w:rPr>
            </w:pPr>
            <w:r>
              <w:rPr>
                <w:sz w:val="18"/>
                <w:szCs w:val="18"/>
              </w:rPr>
              <w:t>Dim.9</w:t>
            </w:r>
          </w:p>
        </w:tc>
        <w:tc>
          <w:tcPr>
            <w:tcW w:w="1823" w:type="dxa"/>
          </w:tcPr>
          <w:p w14:paraId="6836028B"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83.8</w:t>
            </w:r>
          </w:p>
        </w:tc>
      </w:tr>
      <w:tr w:rsidR="00D54387" w14:paraId="43921169"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279DEACF" w14:textId="77777777" w:rsidR="00D54387" w:rsidRDefault="00000000">
            <w:pPr>
              <w:spacing w:line="240" w:lineRule="auto"/>
              <w:jc w:val="center"/>
              <w:rPr>
                <w:sz w:val="18"/>
                <w:szCs w:val="18"/>
              </w:rPr>
            </w:pPr>
            <w:r>
              <w:rPr>
                <w:sz w:val="18"/>
                <w:szCs w:val="18"/>
              </w:rPr>
              <w:t>Dim.10</w:t>
            </w:r>
          </w:p>
        </w:tc>
        <w:tc>
          <w:tcPr>
            <w:tcW w:w="1823" w:type="dxa"/>
          </w:tcPr>
          <w:p w14:paraId="7045DF3D"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85.8</w:t>
            </w:r>
          </w:p>
        </w:tc>
      </w:tr>
      <w:tr w:rsidR="00D54387" w14:paraId="3AA4B0CA"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55B2B280" w14:textId="77777777" w:rsidR="00D54387" w:rsidRDefault="00000000">
            <w:pPr>
              <w:spacing w:line="240" w:lineRule="auto"/>
              <w:jc w:val="center"/>
              <w:rPr>
                <w:sz w:val="18"/>
                <w:szCs w:val="18"/>
              </w:rPr>
            </w:pPr>
            <w:r>
              <w:rPr>
                <w:sz w:val="18"/>
                <w:szCs w:val="18"/>
              </w:rPr>
              <w:t>Dim.11</w:t>
            </w:r>
          </w:p>
        </w:tc>
        <w:tc>
          <w:tcPr>
            <w:tcW w:w="1823" w:type="dxa"/>
          </w:tcPr>
          <w:p w14:paraId="4376ABAC"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87.6</w:t>
            </w:r>
          </w:p>
        </w:tc>
      </w:tr>
      <w:tr w:rsidR="00D54387" w14:paraId="467208E2"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5B1EFDE9" w14:textId="77777777" w:rsidR="00D54387" w:rsidRDefault="00000000">
            <w:pPr>
              <w:spacing w:line="240" w:lineRule="auto"/>
              <w:jc w:val="center"/>
              <w:rPr>
                <w:sz w:val="18"/>
                <w:szCs w:val="18"/>
              </w:rPr>
            </w:pPr>
            <w:r>
              <w:rPr>
                <w:sz w:val="18"/>
                <w:szCs w:val="18"/>
              </w:rPr>
              <w:t>Dim.12</w:t>
            </w:r>
          </w:p>
        </w:tc>
        <w:tc>
          <w:tcPr>
            <w:tcW w:w="1823" w:type="dxa"/>
          </w:tcPr>
          <w:p w14:paraId="4EFFCD41"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89.3</w:t>
            </w:r>
          </w:p>
        </w:tc>
      </w:tr>
      <w:tr w:rsidR="00D54387" w14:paraId="05C28964"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1FCBB0E0" w14:textId="77777777" w:rsidR="00D54387" w:rsidRDefault="00000000">
            <w:pPr>
              <w:spacing w:line="240" w:lineRule="auto"/>
              <w:jc w:val="center"/>
              <w:rPr>
                <w:sz w:val="18"/>
                <w:szCs w:val="18"/>
              </w:rPr>
            </w:pPr>
            <w:r>
              <w:rPr>
                <w:sz w:val="18"/>
                <w:szCs w:val="18"/>
              </w:rPr>
              <w:t>Dim.13</w:t>
            </w:r>
          </w:p>
        </w:tc>
        <w:tc>
          <w:tcPr>
            <w:tcW w:w="1823" w:type="dxa"/>
          </w:tcPr>
          <w:p w14:paraId="644D54FE"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90.6</w:t>
            </w:r>
          </w:p>
        </w:tc>
      </w:tr>
      <w:tr w:rsidR="00D54387" w14:paraId="276913FA"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131D7123" w14:textId="77777777" w:rsidR="00D54387" w:rsidRDefault="00000000">
            <w:pPr>
              <w:spacing w:line="240" w:lineRule="auto"/>
              <w:jc w:val="center"/>
              <w:rPr>
                <w:sz w:val="18"/>
                <w:szCs w:val="18"/>
              </w:rPr>
            </w:pPr>
            <w:r>
              <w:rPr>
                <w:sz w:val="18"/>
                <w:szCs w:val="18"/>
              </w:rPr>
              <w:t>Dim.14</w:t>
            </w:r>
          </w:p>
        </w:tc>
        <w:tc>
          <w:tcPr>
            <w:tcW w:w="1823" w:type="dxa"/>
          </w:tcPr>
          <w:p w14:paraId="6B89FAD8"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91.9</w:t>
            </w:r>
          </w:p>
        </w:tc>
      </w:tr>
      <w:tr w:rsidR="00D54387" w14:paraId="07D9914E"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053019B1" w14:textId="77777777" w:rsidR="00D54387" w:rsidRDefault="00000000">
            <w:pPr>
              <w:spacing w:line="240" w:lineRule="auto"/>
              <w:jc w:val="center"/>
              <w:rPr>
                <w:sz w:val="18"/>
                <w:szCs w:val="18"/>
              </w:rPr>
            </w:pPr>
            <w:r>
              <w:rPr>
                <w:sz w:val="18"/>
                <w:szCs w:val="18"/>
              </w:rPr>
              <w:t>Dim.15</w:t>
            </w:r>
          </w:p>
        </w:tc>
        <w:tc>
          <w:tcPr>
            <w:tcW w:w="1823" w:type="dxa"/>
          </w:tcPr>
          <w:p w14:paraId="215653CD"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92.9</w:t>
            </w:r>
          </w:p>
        </w:tc>
      </w:tr>
      <w:tr w:rsidR="00D54387" w14:paraId="31F50DE3"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0A808CB" w14:textId="77777777" w:rsidR="00D54387" w:rsidRDefault="00000000">
            <w:pPr>
              <w:spacing w:line="240" w:lineRule="auto"/>
              <w:jc w:val="center"/>
              <w:rPr>
                <w:sz w:val="18"/>
                <w:szCs w:val="18"/>
              </w:rPr>
            </w:pPr>
            <w:r>
              <w:rPr>
                <w:sz w:val="18"/>
                <w:szCs w:val="18"/>
              </w:rPr>
              <w:t>Dim.16</w:t>
            </w:r>
          </w:p>
        </w:tc>
        <w:tc>
          <w:tcPr>
            <w:tcW w:w="1823" w:type="dxa"/>
          </w:tcPr>
          <w:p w14:paraId="09663B13"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93.8</w:t>
            </w:r>
          </w:p>
        </w:tc>
      </w:tr>
      <w:tr w:rsidR="00D54387" w14:paraId="1FEE4E95"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212289F8" w14:textId="77777777" w:rsidR="00D54387" w:rsidRDefault="00000000">
            <w:pPr>
              <w:spacing w:line="240" w:lineRule="auto"/>
              <w:jc w:val="center"/>
              <w:rPr>
                <w:sz w:val="18"/>
                <w:szCs w:val="18"/>
              </w:rPr>
            </w:pPr>
            <w:r>
              <w:rPr>
                <w:sz w:val="18"/>
                <w:szCs w:val="18"/>
              </w:rPr>
              <w:t>Dim.17</w:t>
            </w:r>
          </w:p>
        </w:tc>
        <w:tc>
          <w:tcPr>
            <w:tcW w:w="1823" w:type="dxa"/>
          </w:tcPr>
          <w:p w14:paraId="4513B407"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94.6</w:t>
            </w:r>
          </w:p>
        </w:tc>
      </w:tr>
      <w:tr w:rsidR="00D54387" w14:paraId="3F68CADF"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14495C09" w14:textId="77777777" w:rsidR="00D54387" w:rsidRDefault="00000000">
            <w:pPr>
              <w:spacing w:line="240" w:lineRule="auto"/>
              <w:jc w:val="center"/>
              <w:rPr>
                <w:sz w:val="18"/>
                <w:szCs w:val="18"/>
              </w:rPr>
            </w:pPr>
            <w:r>
              <w:rPr>
                <w:sz w:val="18"/>
                <w:szCs w:val="18"/>
              </w:rPr>
              <w:t>Dim.18</w:t>
            </w:r>
          </w:p>
        </w:tc>
        <w:tc>
          <w:tcPr>
            <w:tcW w:w="1823" w:type="dxa"/>
          </w:tcPr>
          <w:p w14:paraId="5D5C77B2"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95.4</w:t>
            </w:r>
          </w:p>
        </w:tc>
      </w:tr>
      <w:tr w:rsidR="00D54387" w14:paraId="0FFBF478"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323B935F" w14:textId="77777777" w:rsidR="00D54387" w:rsidRDefault="00000000">
            <w:pPr>
              <w:spacing w:line="240" w:lineRule="auto"/>
              <w:jc w:val="center"/>
              <w:rPr>
                <w:sz w:val="18"/>
                <w:szCs w:val="18"/>
              </w:rPr>
            </w:pPr>
            <w:r>
              <w:rPr>
                <w:sz w:val="18"/>
                <w:szCs w:val="18"/>
              </w:rPr>
              <w:t>Dim.19</w:t>
            </w:r>
          </w:p>
        </w:tc>
        <w:tc>
          <w:tcPr>
            <w:tcW w:w="1823" w:type="dxa"/>
          </w:tcPr>
          <w:p w14:paraId="32916C7E"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96</w:t>
            </w:r>
          </w:p>
        </w:tc>
      </w:tr>
      <w:tr w:rsidR="00D54387" w14:paraId="676D9126"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FDE5923" w14:textId="77777777" w:rsidR="00D54387" w:rsidRDefault="00000000">
            <w:pPr>
              <w:spacing w:line="240" w:lineRule="auto"/>
              <w:jc w:val="center"/>
              <w:rPr>
                <w:sz w:val="18"/>
                <w:szCs w:val="18"/>
              </w:rPr>
            </w:pPr>
            <w:r>
              <w:rPr>
                <w:sz w:val="18"/>
                <w:szCs w:val="18"/>
              </w:rPr>
              <w:t>Dim.20</w:t>
            </w:r>
          </w:p>
        </w:tc>
        <w:tc>
          <w:tcPr>
            <w:tcW w:w="1823" w:type="dxa"/>
          </w:tcPr>
          <w:p w14:paraId="200E80BD"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96.7</w:t>
            </w:r>
          </w:p>
        </w:tc>
      </w:tr>
      <w:tr w:rsidR="00D54387" w14:paraId="03C74018"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71664B60" w14:textId="77777777" w:rsidR="00D54387" w:rsidRDefault="00000000">
            <w:pPr>
              <w:spacing w:line="240" w:lineRule="auto"/>
              <w:jc w:val="center"/>
              <w:rPr>
                <w:sz w:val="18"/>
                <w:szCs w:val="18"/>
              </w:rPr>
            </w:pPr>
            <w:r>
              <w:rPr>
                <w:sz w:val="18"/>
                <w:szCs w:val="18"/>
              </w:rPr>
              <w:t>Dim.21</w:t>
            </w:r>
          </w:p>
        </w:tc>
        <w:tc>
          <w:tcPr>
            <w:tcW w:w="1823" w:type="dxa"/>
          </w:tcPr>
          <w:p w14:paraId="7C668347"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97.1</w:t>
            </w:r>
          </w:p>
        </w:tc>
      </w:tr>
      <w:tr w:rsidR="00D54387" w14:paraId="71E15242"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0DF29198" w14:textId="77777777" w:rsidR="00D54387" w:rsidRDefault="00000000">
            <w:pPr>
              <w:spacing w:line="240" w:lineRule="auto"/>
              <w:jc w:val="center"/>
              <w:rPr>
                <w:sz w:val="18"/>
                <w:szCs w:val="18"/>
              </w:rPr>
            </w:pPr>
            <w:r>
              <w:rPr>
                <w:sz w:val="18"/>
                <w:szCs w:val="18"/>
              </w:rPr>
              <w:t>Dim.22</w:t>
            </w:r>
          </w:p>
        </w:tc>
        <w:tc>
          <w:tcPr>
            <w:tcW w:w="1823" w:type="dxa"/>
          </w:tcPr>
          <w:p w14:paraId="2DC82287"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97.5</w:t>
            </w:r>
          </w:p>
        </w:tc>
      </w:tr>
      <w:tr w:rsidR="00D54387" w14:paraId="3E9B48A2"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6C1D972C" w14:textId="77777777" w:rsidR="00D54387" w:rsidRDefault="00000000">
            <w:pPr>
              <w:spacing w:line="240" w:lineRule="auto"/>
              <w:jc w:val="center"/>
              <w:rPr>
                <w:sz w:val="18"/>
                <w:szCs w:val="18"/>
              </w:rPr>
            </w:pPr>
            <w:r>
              <w:rPr>
                <w:sz w:val="18"/>
                <w:szCs w:val="18"/>
              </w:rPr>
              <w:t>Dim.23</w:t>
            </w:r>
          </w:p>
        </w:tc>
        <w:tc>
          <w:tcPr>
            <w:tcW w:w="1823" w:type="dxa"/>
          </w:tcPr>
          <w:p w14:paraId="463D7416"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97.8</w:t>
            </w:r>
          </w:p>
        </w:tc>
      </w:tr>
      <w:tr w:rsidR="00D54387" w14:paraId="02AE1185"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663E441E" w14:textId="77777777" w:rsidR="00D54387" w:rsidRDefault="00000000">
            <w:pPr>
              <w:spacing w:line="240" w:lineRule="auto"/>
              <w:jc w:val="center"/>
              <w:rPr>
                <w:sz w:val="18"/>
                <w:szCs w:val="18"/>
              </w:rPr>
            </w:pPr>
            <w:r>
              <w:rPr>
                <w:sz w:val="18"/>
                <w:szCs w:val="18"/>
              </w:rPr>
              <w:t>Dim.24</w:t>
            </w:r>
          </w:p>
        </w:tc>
        <w:tc>
          <w:tcPr>
            <w:tcW w:w="1823" w:type="dxa"/>
          </w:tcPr>
          <w:p w14:paraId="7DC827DC"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98.2</w:t>
            </w:r>
          </w:p>
        </w:tc>
      </w:tr>
      <w:tr w:rsidR="00D54387" w14:paraId="5B5762A7"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6AE2D2B0" w14:textId="77777777" w:rsidR="00D54387" w:rsidRDefault="00000000">
            <w:pPr>
              <w:spacing w:line="240" w:lineRule="auto"/>
              <w:jc w:val="center"/>
              <w:rPr>
                <w:sz w:val="18"/>
                <w:szCs w:val="18"/>
              </w:rPr>
            </w:pPr>
            <w:r>
              <w:rPr>
                <w:sz w:val="18"/>
                <w:szCs w:val="18"/>
              </w:rPr>
              <w:t>Dim.25</w:t>
            </w:r>
          </w:p>
        </w:tc>
        <w:tc>
          <w:tcPr>
            <w:tcW w:w="1823" w:type="dxa"/>
          </w:tcPr>
          <w:p w14:paraId="1AB98CB3"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98.4</w:t>
            </w:r>
          </w:p>
        </w:tc>
      </w:tr>
      <w:tr w:rsidR="00D54387" w14:paraId="26C29087"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2708047" w14:textId="77777777" w:rsidR="00D54387" w:rsidRDefault="00000000">
            <w:pPr>
              <w:spacing w:line="240" w:lineRule="auto"/>
              <w:jc w:val="center"/>
              <w:rPr>
                <w:sz w:val="18"/>
                <w:szCs w:val="18"/>
              </w:rPr>
            </w:pPr>
            <w:r>
              <w:rPr>
                <w:sz w:val="18"/>
                <w:szCs w:val="18"/>
              </w:rPr>
              <w:t>Dim.26</w:t>
            </w:r>
          </w:p>
        </w:tc>
        <w:tc>
          <w:tcPr>
            <w:tcW w:w="1823" w:type="dxa"/>
          </w:tcPr>
          <w:p w14:paraId="70F5F4F0"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98.7</w:t>
            </w:r>
          </w:p>
        </w:tc>
      </w:tr>
      <w:tr w:rsidR="00D54387" w14:paraId="631FCAEF"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112F4FE8" w14:textId="77777777" w:rsidR="00D54387" w:rsidRDefault="00000000">
            <w:pPr>
              <w:spacing w:line="240" w:lineRule="auto"/>
              <w:jc w:val="center"/>
              <w:rPr>
                <w:sz w:val="18"/>
                <w:szCs w:val="18"/>
              </w:rPr>
            </w:pPr>
            <w:r>
              <w:rPr>
                <w:sz w:val="18"/>
                <w:szCs w:val="18"/>
              </w:rPr>
              <w:t>Dim.27</w:t>
            </w:r>
          </w:p>
        </w:tc>
        <w:tc>
          <w:tcPr>
            <w:tcW w:w="1823" w:type="dxa"/>
          </w:tcPr>
          <w:p w14:paraId="5F1927FC"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98.9</w:t>
            </w:r>
          </w:p>
        </w:tc>
      </w:tr>
      <w:tr w:rsidR="00D54387" w14:paraId="5815246D"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55B90B3D" w14:textId="77777777" w:rsidR="00D54387" w:rsidRDefault="00000000">
            <w:pPr>
              <w:spacing w:line="240" w:lineRule="auto"/>
              <w:jc w:val="center"/>
              <w:rPr>
                <w:sz w:val="18"/>
                <w:szCs w:val="18"/>
              </w:rPr>
            </w:pPr>
            <w:r>
              <w:rPr>
                <w:sz w:val="18"/>
                <w:szCs w:val="18"/>
              </w:rPr>
              <w:t>Dim.28</w:t>
            </w:r>
          </w:p>
        </w:tc>
        <w:tc>
          <w:tcPr>
            <w:tcW w:w="1823" w:type="dxa"/>
          </w:tcPr>
          <w:p w14:paraId="36F109E3"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D54387" w14:paraId="04EE8F2B"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3E235711" w14:textId="77777777" w:rsidR="00D54387" w:rsidRDefault="00000000">
            <w:pPr>
              <w:spacing w:line="240" w:lineRule="auto"/>
              <w:jc w:val="center"/>
              <w:rPr>
                <w:sz w:val="18"/>
                <w:szCs w:val="18"/>
              </w:rPr>
            </w:pPr>
            <w:r>
              <w:rPr>
                <w:sz w:val="18"/>
                <w:szCs w:val="18"/>
              </w:rPr>
              <w:t>Dim.29</w:t>
            </w:r>
          </w:p>
        </w:tc>
        <w:tc>
          <w:tcPr>
            <w:tcW w:w="1823" w:type="dxa"/>
          </w:tcPr>
          <w:p w14:paraId="6CD00F79"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99.2</w:t>
            </w:r>
          </w:p>
        </w:tc>
      </w:tr>
      <w:tr w:rsidR="00D54387" w14:paraId="16968713"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EF721FD" w14:textId="77777777" w:rsidR="00D54387" w:rsidRDefault="00000000">
            <w:pPr>
              <w:spacing w:line="240" w:lineRule="auto"/>
              <w:jc w:val="center"/>
              <w:rPr>
                <w:sz w:val="18"/>
                <w:szCs w:val="18"/>
              </w:rPr>
            </w:pPr>
            <w:r>
              <w:rPr>
                <w:sz w:val="18"/>
                <w:szCs w:val="18"/>
              </w:rPr>
              <w:t>Dim.30</w:t>
            </w:r>
          </w:p>
        </w:tc>
        <w:tc>
          <w:tcPr>
            <w:tcW w:w="1823" w:type="dxa"/>
          </w:tcPr>
          <w:p w14:paraId="79DFB7AE"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r>
      <w:tr w:rsidR="00D54387" w14:paraId="6ACE89B0"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27C896EE" w14:textId="77777777" w:rsidR="00D54387" w:rsidRDefault="00000000">
            <w:pPr>
              <w:spacing w:line="240" w:lineRule="auto"/>
              <w:jc w:val="center"/>
              <w:rPr>
                <w:sz w:val="18"/>
                <w:szCs w:val="18"/>
              </w:rPr>
            </w:pPr>
            <w:r>
              <w:rPr>
                <w:sz w:val="18"/>
                <w:szCs w:val="18"/>
              </w:rPr>
              <w:t>Dim.31</w:t>
            </w:r>
          </w:p>
        </w:tc>
        <w:tc>
          <w:tcPr>
            <w:tcW w:w="1823" w:type="dxa"/>
          </w:tcPr>
          <w:p w14:paraId="5552F6AF"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99.4</w:t>
            </w:r>
          </w:p>
        </w:tc>
      </w:tr>
      <w:tr w:rsidR="00D54387" w14:paraId="53C9841B"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10851748" w14:textId="77777777" w:rsidR="00D54387" w:rsidRDefault="00000000">
            <w:pPr>
              <w:spacing w:line="240" w:lineRule="auto"/>
              <w:jc w:val="center"/>
              <w:rPr>
                <w:sz w:val="18"/>
                <w:szCs w:val="18"/>
              </w:rPr>
            </w:pPr>
            <w:r>
              <w:rPr>
                <w:sz w:val="18"/>
                <w:szCs w:val="18"/>
              </w:rPr>
              <w:t>Dim.32</w:t>
            </w:r>
          </w:p>
        </w:tc>
        <w:tc>
          <w:tcPr>
            <w:tcW w:w="1823" w:type="dxa"/>
          </w:tcPr>
          <w:p w14:paraId="5CDADFD3"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99.5</w:t>
            </w:r>
          </w:p>
        </w:tc>
      </w:tr>
      <w:tr w:rsidR="00D54387" w14:paraId="0DB91C62"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74DDF392" w14:textId="77777777" w:rsidR="00D54387" w:rsidRDefault="00000000">
            <w:pPr>
              <w:spacing w:line="240" w:lineRule="auto"/>
              <w:jc w:val="center"/>
              <w:rPr>
                <w:sz w:val="18"/>
                <w:szCs w:val="18"/>
              </w:rPr>
            </w:pPr>
            <w:r>
              <w:rPr>
                <w:sz w:val="18"/>
                <w:szCs w:val="18"/>
              </w:rPr>
              <w:t>Dim.33</w:t>
            </w:r>
          </w:p>
        </w:tc>
        <w:tc>
          <w:tcPr>
            <w:tcW w:w="1823" w:type="dxa"/>
          </w:tcPr>
          <w:p w14:paraId="01D61A3C"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99.6</w:t>
            </w:r>
          </w:p>
        </w:tc>
      </w:tr>
      <w:tr w:rsidR="00D54387" w14:paraId="6D11419B"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11829201" w14:textId="77777777" w:rsidR="00D54387" w:rsidRDefault="00000000">
            <w:pPr>
              <w:spacing w:line="240" w:lineRule="auto"/>
              <w:jc w:val="center"/>
              <w:rPr>
                <w:sz w:val="18"/>
                <w:szCs w:val="18"/>
              </w:rPr>
            </w:pPr>
            <w:r>
              <w:rPr>
                <w:sz w:val="18"/>
                <w:szCs w:val="18"/>
              </w:rPr>
              <w:t>Dim.34</w:t>
            </w:r>
          </w:p>
        </w:tc>
        <w:tc>
          <w:tcPr>
            <w:tcW w:w="1823" w:type="dxa"/>
          </w:tcPr>
          <w:p w14:paraId="5927F5E5"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99.7</w:t>
            </w:r>
          </w:p>
        </w:tc>
      </w:tr>
      <w:tr w:rsidR="00D54387" w14:paraId="426151E5"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A0EDB55" w14:textId="77777777" w:rsidR="00D54387" w:rsidRDefault="00000000">
            <w:pPr>
              <w:spacing w:line="240" w:lineRule="auto"/>
              <w:jc w:val="center"/>
              <w:rPr>
                <w:sz w:val="18"/>
                <w:szCs w:val="18"/>
              </w:rPr>
            </w:pPr>
            <w:r>
              <w:rPr>
                <w:sz w:val="18"/>
                <w:szCs w:val="18"/>
              </w:rPr>
              <w:t>Dim.35</w:t>
            </w:r>
          </w:p>
        </w:tc>
        <w:tc>
          <w:tcPr>
            <w:tcW w:w="1823" w:type="dxa"/>
          </w:tcPr>
          <w:p w14:paraId="370127D1"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99.7</w:t>
            </w:r>
          </w:p>
        </w:tc>
      </w:tr>
      <w:tr w:rsidR="00D54387" w14:paraId="0B08B041"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2A8F9748" w14:textId="77777777" w:rsidR="00D54387" w:rsidRDefault="00000000">
            <w:pPr>
              <w:spacing w:line="240" w:lineRule="auto"/>
              <w:jc w:val="center"/>
              <w:rPr>
                <w:sz w:val="18"/>
                <w:szCs w:val="18"/>
              </w:rPr>
            </w:pPr>
            <w:r>
              <w:rPr>
                <w:sz w:val="18"/>
                <w:szCs w:val="18"/>
              </w:rPr>
              <w:t>Dim.36</w:t>
            </w:r>
          </w:p>
        </w:tc>
        <w:tc>
          <w:tcPr>
            <w:tcW w:w="1823" w:type="dxa"/>
          </w:tcPr>
          <w:p w14:paraId="61AB7DDF"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99.8</w:t>
            </w:r>
          </w:p>
        </w:tc>
      </w:tr>
      <w:tr w:rsidR="00D54387" w14:paraId="4162F759"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675E51BA" w14:textId="77777777" w:rsidR="00D54387" w:rsidRDefault="00000000">
            <w:pPr>
              <w:spacing w:line="240" w:lineRule="auto"/>
              <w:jc w:val="center"/>
              <w:rPr>
                <w:sz w:val="18"/>
                <w:szCs w:val="18"/>
              </w:rPr>
            </w:pPr>
            <w:r>
              <w:rPr>
                <w:sz w:val="18"/>
                <w:szCs w:val="18"/>
              </w:rPr>
              <w:t>Dim.37</w:t>
            </w:r>
          </w:p>
        </w:tc>
        <w:tc>
          <w:tcPr>
            <w:tcW w:w="1823" w:type="dxa"/>
          </w:tcPr>
          <w:p w14:paraId="28723B8A"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99.8</w:t>
            </w:r>
          </w:p>
        </w:tc>
      </w:tr>
      <w:tr w:rsidR="00D54387" w14:paraId="39C7277A"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0CB7DF7C" w14:textId="77777777" w:rsidR="00D54387" w:rsidRDefault="00000000">
            <w:pPr>
              <w:spacing w:line="240" w:lineRule="auto"/>
              <w:jc w:val="center"/>
              <w:rPr>
                <w:sz w:val="18"/>
                <w:szCs w:val="18"/>
              </w:rPr>
            </w:pPr>
            <w:r>
              <w:rPr>
                <w:sz w:val="18"/>
                <w:szCs w:val="18"/>
              </w:rPr>
              <w:t>Dim.38</w:t>
            </w:r>
          </w:p>
        </w:tc>
        <w:tc>
          <w:tcPr>
            <w:tcW w:w="1823" w:type="dxa"/>
          </w:tcPr>
          <w:p w14:paraId="05055CD6"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99.9</w:t>
            </w:r>
          </w:p>
        </w:tc>
      </w:tr>
      <w:tr w:rsidR="00D54387" w14:paraId="19EC3756"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284253D4" w14:textId="77777777" w:rsidR="00D54387" w:rsidRDefault="00000000">
            <w:pPr>
              <w:spacing w:line="240" w:lineRule="auto"/>
              <w:jc w:val="center"/>
              <w:rPr>
                <w:sz w:val="18"/>
                <w:szCs w:val="18"/>
              </w:rPr>
            </w:pPr>
            <w:r>
              <w:rPr>
                <w:sz w:val="18"/>
                <w:szCs w:val="18"/>
              </w:rPr>
              <w:t>Dim.39</w:t>
            </w:r>
          </w:p>
        </w:tc>
        <w:tc>
          <w:tcPr>
            <w:tcW w:w="1823" w:type="dxa"/>
          </w:tcPr>
          <w:p w14:paraId="1396C40F"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99.9</w:t>
            </w:r>
          </w:p>
        </w:tc>
      </w:tr>
      <w:tr w:rsidR="00D54387" w14:paraId="59D2C2A2"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1613A773" w14:textId="77777777" w:rsidR="00D54387" w:rsidRDefault="00000000">
            <w:pPr>
              <w:spacing w:line="240" w:lineRule="auto"/>
              <w:jc w:val="center"/>
              <w:rPr>
                <w:sz w:val="18"/>
                <w:szCs w:val="18"/>
              </w:rPr>
            </w:pPr>
            <w:r>
              <w:rPr>
                <w:sz w:val="18"/>
                <w:szCs w:val="18"/>
              </w:rPr>
              <w:t>Dim.40</w:t>
            </w:r>
          </w:p>
        </w:tc>
        <w:tc>
          <w:tcPr>
            <w:tcW w:w="1823" w:type="dxa"/>
          </w:tcPr>
          <w:p w14:paraId="0B0BAC04"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99.9</w:t>
            </w:r>
          </w:p>
        </w:tc>
      </w:tr>
      <w:tr w:rsidR="00D54387" w14:paraId="7364C737"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0581AF00" w14:textId="77777777" w:rsidR="00D54387" w:rsidRDefault="00000000">
            <w:pPr>
              <w:spacing w:line="240" w:lineRule="auto"/>
              <w:jc w:val="center"/>
              <w:rPr>
                <w:sz w:val="18"/>
                <w:szCs w:val="18"/>
              </w:rPr>
            </w:pPr>
            <w:r>
              <w:rPr>
                <w:sz w:val="18"/>
                <w:szCs w:val="18"/>
              </w:rPr>
              <w:t>Dim.41</w:t>
            </w:r>
          </w:p>
        </w:tc>
        <w:tc>
          <w:tcPr>
            <w:tcW w:w="1823" w:type="dxa"/>
          </w:tcPr>
          <w:p w14:paraId="5B2346ED"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D54387" w14:paraId="5D83DA75"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7C3B7001" w14:textId="77777777" w:rsidR="00D54387" w:rsidRDefault="00000000">
            <w:pPr>
              <w:spacing w:line="240" w:lineRule="auto"/>
              <w:jc w:val="center"/>
              <w:rPr>
                <w:sz w:val="18"/>
                <w:szCs w:val="18"/>
              </w:rPr>
            </w:pPr>
            <w:r>
              <w:rPr>
                <w:sz w:val="18"/>
                <w:szCs w:val="18"/>
              </w:rPr>
              <w:t>Dim.42</w:t>
            </w:r>
          </w:p>
        </w:tc>
        <w:tc>
          <w:tcPr>
            <w:tcW w:w="1823" w:type="dxa"/>
          </w:tcPr>
          <w:p w14:paraId="0F44CD47"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D54387" w14:paraId="49DFD086"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2660A727" w14:textId="77777777" w:rsidR="00D54387" w:rsidRDefault="00000000">
            <w:pPr>
              <w:spacing w:line="240" w:lineRule="auto"/>
              <w:jc w:val="center"/>
              <w:rPr>
                <w:sz w:val="18"/>
                <w:szCs w:val="18"/>
              </w:rPr>
            </w:pPr>
            <w:r>
              <w:rPr>
                <w:sz w:val="18"/>
                <w:szCs w:val="18"/>
              </w:rPr>
              <w:t>Dim.43</w:t>
            </w:r>
          </w:p>
        </w:tc>
        <w:tc>
          <w:tcPr>
            <w:tcW w:w="1823" w:type="dxa"/>
          </w:tcPr>
          <w:p w14:paraId="64F9452E"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D54387" w14:paraId="79C983FD"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2A4F8437" w14:textId="77777777" w:rsidR="00D54387" w:rsidRDefault="00000000">
            <w:pPr>
              <w:spacing w:line="240" w:lineRule="auto"/>
              <w:jc w:val="center"/>
              <w:rPr>
                <w:sz w:val="18"/>
                <w:szCs w:val="18"/>
              </w:rPr>
            </w:pPr>
            <w:r>
              <w:rPr>
                <w:sz w:val="18"/>
                <w:szCs w:val="18"/>
              </w:rPr>
              <w:t>Dim.44</w:t>
            </w:r>
          </w:p>
        </w:tc>
        <w:tc>
          <w:tcPr>
            <w:tcW w:w="1823" w:type="dxa"/>
          </w:tcPr>
          <w:p w14:paraId="478FFC29"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D54387" w14:paraId="2B9F9F06" w14:textId="77777777" w:rsidTr="00D543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30" w:type="dxa"/>
          </w:tcPr>
          <w:p w14:paraId="42D96B9C" w14:textId="77777777" w:rsidR="00D54387" w:rsidRDefault="00000000">
            <w:pPr>
              <w:spacing w:line="240" w:lineRule="auto"/>
              <w:jc w:val="center"/>
              <w:rPr>
                <w:sz w:val="18"/>
                <w:szCs w:val="18"/>
              </w:rPr>
            </w:pPr>
            <w:r>
              <w:rPr>
                <w:sz w:val="18"/>
                <w:szCs w:val="18"/>
              </w:rPr>
              <w:t>Dim.45</w:t>
            </w:r>
          </w:p>
        </w:tc>
        <w:tc>
          <w:tcPr>
            <w:tcW w:w="1823" w:type="dxa"/>
          </w:tcPr>
          <w:p w14:paraId="2A020C53" w14:textId="77777777" w:rsidR="00D54387"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D54387" w14:paraId="6F9AC6B4" w14:textId="77777777" w:rsidTr="00D54387">
        <w:trPr>
          <w:trHeight w:val="229"/>
        </w:trPr>
        <w:tc>
          <w:tcPr>
            <w:cnfStyle w:val="001000000000" w:firstRow="0" w:lastRow="0" w:firstColumn="1" w:lastColumn="0" w:oddVBand="0" w:evenVBand="0" w:oddHBand="0" w:evenHBand="0" w:firstRowFirstColumn="0" w:firstRowLastColumn="0" w:lastRowFirstColumn="0" w:lastRowLastColumn="0"/>
            <w:tcW w:w="1230" w:type="dxa"/>
          </w:tcPr>
          <w:p w14:paraId="25A47EF9" w14:textId="77777777" w:rsidR="00D54387" w:rsidRDefault="00000000">
            <w:pPr>
              <w:spacing w:line="240" w:lineRule="auto"/>
              <w:jc w:val="center"/>
              <w:rPr>
                <w:sz w:val="18"/>
                <w:szCs w:val="18"/>
              </w:rPr>
            </w:pPr>
            <w:r>
              <w:rPr>
                <w:sz w:val="18"/>
                <w:szCs w:val="18"/>
              </w:rPr>
              <w:t>Dim.46</w:t>
            </w:r>
          </w:p>
        </w:tc>
        <w:tc>
          <w:tcPr>
            <w:tcW w:w="1823" w:type="dxa"/>
          </w:tcPr>
          <w:p w14:paraId="32A7EF79" w14:textId="77777777" w:rsidR="00D54387"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bl>
    <w:p w14:paraId="1FC5C7C0" w14:textId="4BD0630F" w:rsidR="00D54387" w:rsidRPr="00840921" w:rsidRDefault="00000000" w:rsidP="006167E9">
      <w:pPr>
        <w:spacing w:after="160" w:line="276" w:lineRule="auto"/>
        <w:rPr>
          <w:sz w:val="20"/>
          <w:szCs w:val="20"/>
        </w:rPr>
      </w:pPr>
      <w:r w:rsidRPr="00840921">
        <w:rPr>
          <w:sz w:val="20"/>
          <w:szCs w:val="20"/>
        </w:rPr>
        <w:t>La Tabla 1 muestra el porcentaje acumulado de la varianza total explicad</w:t>
      </w:r>
      <w:r w:rsidR="00840921">
        <w:rPr>
          <w:sz w:val="20"/>
          <w:szCs w:val="20"/>
        </w:rPr>
        <w:t>a</w:t>
      </w:r>
      <w:r w:rsidRPr="00840921">
        <w:rPr>
          <w:sz w:val="20"/>
          <w:szCs w:val="20"/>
        </w:rPr>
        <w:t xml:space="preserve"> por cada uno de los 46 componentes estudiados en el Análisis de Componentes Principales (PCA) aplicado en el estudio de los genes.</w:t>
      </w:r>
    </w:p>
    <w:p w14:paraId="018CDB02" w14:textId="77777777" w:rsidR="00D54387" w:rsidRDefault="00000000">
      <w:pPr>
        <w:keepNext/>
        <w:pBdr>
          <w:top w:val="nil"/>
          <w:left w:val="nil"/>
          <w:bottom w:val="nil"/>
          <w:right w:val="nil"/>
          <w:between w:val="nil"/>
        </w:pBdr>
        <w:spacing w:after="200" w:line="240" w:lineRule="auto"/>
        <w:rPr>
          <w:rFonts w:eastAsia="Calibri" w:cs="Calibri"/>
          <w:b/>
          <w:i/>
          <w:color w:val="0E2841"/>
          <w:sz w:val="22"/>
          <w:szCs w:val="22"/>
        </w:rPr>
      </w:pPr>
      <w:r>
        <w:rPr>
          <w:rFonts w:eastAsia="Calibri" w:cs="Calibri"/>
          <w:b/>
          <w:i/>
          <w:color w:val="0E2841"/>
          <w:sz w:val="22"/>
          <w:szCs w:val="22"/>
        </w:rPr>
        <w:lastRenderedPageBreak/>
        <w:t>Tabla 2. Cargas de las variables de los cinco primeros componentes principales en cada gen.</w:t>
      </w:r>
    </w:p>
    <w:tbl>
      <w:tblPr>
        <w:tblStyle w:val="a0"/>
        <w:tblW w:w="7350" w:type="dxa"/>
        <w:tblInd w:w="0" w:type="dxa"/>
        <w:tblBorders>
          <w:top w:val="single" w:sz="4" w:space="0" w:color="0F9ED5"/>
          <w:left w:val="single" w:sz="4" w:space="0" w:color="0F9ED5"/>
          <w:bottom w:val="single" w:sz="4" w:space="0" w:color="0F9ED5"/>
          <w:right w:val="single" w:sz="4" w:space="0" w:color="0F9ED5"/>
        </w:tblBorders>
        <w:tblLayout w:type="fixed"/>
        <w:tblLook w:val="04A0" w:firstRow="1" w:lastRow="0" w:firstColumn="1" w:lastColumn="0" w:noHBand="0" w:noVBand="1"/>
      </w:tblPr>
      <w:tblGrid>
        <w:gridCol w:w="1225"/>
        <w:gridCol w:w="1225"/>
        <w:gridCol w:w="1225"/>
        <w:gridCol w:w="1225"/>
        <w:gridCol w:w="1225"/>
        <w:gridCol w:w="1225"/>
      </w:tblGrid>
      <w:tr w:rsidR="00D54387" w:rsidRPr="00840921" w14:paraId="2FC48FC6" w14:textId="77777777" w:rsidTr="00D54387">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225" w:type="dxa"/>
            <w:vAlign w:val="center"/>
          </w:tcPr>
          <w:p w14:paraId="13BA8F6E" w14:textId="77777777" w:rsidR="00D54387" w:rsidRPr="00840921" w:rsidRDefault="00D54387">
            <w:pPr>
              <w:spacing w:line="240" w:lineRule="auto"/>
              <w:jc w:val="center"/>
              <w:rPr>
                <w:sz w:val="16"/>
                <w:szCs w:val="16"/>
              </w:rPr>
            </w:pPr>
          </w:p>
        </w:tc>
        <w:tc>
          <w:tcPr>
            <w:tcW w:w="1225" w:type="dxa"/>
            <w:vAlign w:val="center"/>
          </w:tcPr>
          <w:p w14:paraId="771D2F2C" w14:textId="77777777" w:rsidR="00D54387" w:rsidRPr="00840921" w:rsidRDefault="00000000">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sz w:val="16"/>
                <w:szCs w:val="16"/>
              </w:rPr>
            </w:pPr>
            <w:r w:rsidRPr="00840921">
              <w:rPr>
                <w:color w:val="FFFFFF"/>
                <w:sz w:val="16"/>
                <w:szCs w:val="16"/>
              </w:rPr>
              <w:t>Dim.1</w:t>
            </w:r>
          </w:p>
        </w:tc>
        <w:tc>
          <w:tcPr>
            <w:tcW w:w="1225" w:type="dxa"/>
            <w:vAlign w:val="center"/>
          </w:tcPr>
          <w:p w14:paraId="35A7A9E0" w14:textId="77777777" w:rsidR="00D54387" w:rsidRPr="00840921" w:rsidRDefault="00000000">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sz w:val="16"/>
                <w:szCs w:val="16"/>
              </w:rPr>
            </w:pPr>
            <w:r w:rsidRPr="00840921">
              <w:rPr>
                <w:color w:val="FFFFFF"/>
                <w:sz w:val="16"/>
                <w:szCs w:val="16"/>
              </w:rPr>
              <w:t>Dim.2</w:t>
            </w:r>
          </w:p>
        </w:tc>
        <w:tc>
          <w:tcPr>
            <w:tcW w:w="1225" w:type="dxa"/>
            <w:vAlign w:val="center"/>
          </w:tcPr>
          <w:p w14:paraId="7C2CD468" w14:textId="77777777" w:rsidR="00D54387" w:rsidRPr="00840921" w:rsidRDefault="00000000">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sz w:val="16"/>
                <w:szCs w:val="16"/>
              </w:rPr>
            </w:pPr>
            <w:r w:rsidRPr="00840921">
              <w:rPr>
                <w:color w:val="FFFFFF"/>
                <w:sz w:val="16"/>
                <w:szCs w:val="16"/>
              </w:rPr>
              <w:t>Dim.3</w:t>
            </w:r>
          </w:p>
        </w:tc>
        <w:tc>
          <w:tcPr>
            <w:tcW w:w="1225" w:type="dxa"/>
            <w:vAlign w:val="center"/>
          </w:tcPr>
          <w:p w14:paraId="5EDD9869" w14:textId="77777777" w:rsidR="00D54387" w:rsidRPr="00840921" w:rsidRDefault="00000000">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sz w:val="16"/>
                <w:szCs w:val="16"/>
              </w:rPr>
            </w:pPr>
            <w:r w:rsidRPr="00840921">
              <w:rPr>
                <w:color w:val="FFFFFF"/>
                <w:sz w:val="16"/>
                <w:szCs w:val="16"/>
              </w:rPr>
              <w:t>Dim.4</w:t>
            </w:r>
          </w:p>
        </w:tc>
        <w:tc>
          <w:tcPr>
            <w:tcW w:w="1225" w:type="dxa"/>
            <w:vAlign w:val="center"/>
          </w:tcPr>
          <w:p w14:paraId="762CCD15" w14:textId="77777777" w:rsidR="00D54387" w:rsidRPr="00840921" w:rsidRDefault="00000000">
            <w:pPr>
              <w:spacing w:line="240" w:lineRule="auto"/>
              <w:jc w:val="center"/>
              <w:cnfStyle w:val="100000000000" w:firstRow="1" w:lastRow="0" w:firstColumn="0" w:lastColumn="0" w:oddVBand="0" w:evenVBand="0" w:oddHBand="0" w:evenHBand="0" w:firstRowFirstColumn="0" w:firstRowLastColumn="0" w:lastRowFirstColumn="0" w:lastRowLastColumn="0"/>
              <w:rPr>
                <w:color w:val="FFFFFF"/>
                <w:sz w:val="16"/>
                <w:szCs w:val="16"/>
              </w:rPr>
            </w:pPr>
            <w:r w:rsidRPr="00840921">
              <w:rPr>
                <w:color w:val="FFFFFF"/>
                <w:sz w:val="16"/>
                <w:szCs w:val="16"/>
              </w:rPr>
              <w:t>Dim.5</w:t>
            </w:r>
          </w:p>
        </w:tc>
      </w:tr>
      <w:tr w:rsidR="00D54387" w:rsidRPr="00840921" w14:paraId="006FAAA6"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22CC5D32" w14:textId="77777777" w:rsidR="00D54387" w:rsidRPr="00840921" w:rsidRDefault="00000000">
            <w:pPr>
              <w:spacing w:line="240" w:lineRule="auto"/>
              <w:jc w:val="center"/>
              <w:rPr>
                <w:sz w:val="16"/>
                <w:szCs w:val="16"/>
              </w:rPr>
            </w:pPr>
            <w:r w:rsidRPr="00840921">
              <w:rPr>
                <w:sz w:val="16"/>
                <w:szCs w:val="16"/>
              </w:rPr>
              <w:t>AQ_ADIPOQ</w:t>
            </w:r>
          </w:p>
        </w:tc>
        <w:tc>
          <w:tcPr>
            <w:tcW w:w="1225" w:type="dxa"/>
            <w:vAlign w:val="center"/>
          </w:tcPr>
          <w:p w14:paraId="15201ED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0.04</w:t>
            </w:r>
          </w:p>
        </w:tc>
        <w:tc>
          <w:tcPr>
            <w:tcW w:w="1225" w:type="dxa"/>
            <w:vAlign w:val="center"/>
          </w:tcPr>
          <w:p w14:paraId="0C4B98CA"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0.06</w:t>
            </w:r>
          </w:p>
        </w:tc>
        <w:tc>
          <w:tcPr>
            <w:tcW w:w="1225" w:type="dxa"/>
            <w:vAlign w:val="center"/>
          </w:tcPr>
          <w:p w14:paraId="4B3134D4"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-0.2</w:t>
            </w:r>
          </w:p>
        </w:tc>
        <w:tc>
          <w:tcPr>
            <w:tcW w:w="1225" w:type="dxa"/>
            <w:vAlign w:val="center"/>
          </w:tcPr>
          <w:p w14:paraId="39C492BD"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0.62</w:t>
            </w:r>
          </w:p>
        </w:tc>
        <w:tc>
          <w:tcPr>
            <w:tcW w:w="1225" w:type="dxa"/>
            <w:vAlign w:val="center"/>
          </w:tcPr>
          <w:p w14:paraId="453E41D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-0.12</w:t>
            </w:r>
          </w:p>
        </w:tc>
      </w:tr>
      <w:tr w:rsidR="00D54387" w:rsidRPr="00840921" w14:paraId="3F934DDA"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56F24CDD" w14:textId="77777777" w:rsidR="00D54387" w:rsidRPr="00840921" w:rsidRDefault="00000000">
            <w:pPr>
              <w:spacing w:line="240" w:lineRule="auto"/>
              <w:jc w:val="center"/>
              <w:rPr>
                <w:sz w:val="16"/>
                <w:szCs w:val="16"/>
              </w:rPr>
            </w:pPr>
            <w:r w:rsidRPr="00840921">
              <w:rPr>
                <w:sz w:val="16"/>
                <w:szCs w:val="16"/>
              </w:rPr>
              <w:t>AQ_ALOX5</w:t>
            </w:r>
          </w:p>
        </w:tc>
        <w:tc>
          <w:tcPr>
            <w:tcW w:w="1225" w:type="dxa"/>
            <w:vAlign w:val="center"/>
          </w:tcPr>
          <w:p w14:paraId="287B9AB9"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28EB616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-0.09</w:t>
            </w:r>
          </w:p>
        </w:tc>
        <w:tc>
          <w:tcPr>
            <w:tcW w:w="1225" w:type="dxa"/>
            <w:vAlign w:val="center"/>
          </w:tcPr>
          <w:p w14:paraId="6903AC9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-0.02</w:t>
            </w:r>
          </w:p>
        </w:tc>
        <w:tc>
          <w:tcPr>
            <w:tcW w:w="1225" w:type="dxa"/>
            <w:vAlign w:val="center"/>
          </w:tcPr>
          <w:p w14:paraId="4D00FB5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0.01</w:t>
            </w:r>
          </w:p>
        </w:tc>
        <w:tc>
          <w:tcPr>
            <w:tcW w:w="1225" w:type="dxa"/>
            <w:vAlign w:val="center"/>
          </w:tcPr>
          <w:p w14:paraId="39B7145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r>
      <w:tr w:rsidR="00D54387" w:rsidRPr="00840921" w14:paraId="4A71FF24"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111E89A7" w14:textId="77777777" w:rsidR="00D54387" w:rsidRPr="00840921" w:rsidRDefault="00000000">
            <w:pPr>
              <w:spacing w:line="240" w:lineRule="auto"/>
              <w:jc w:val="center"/>
              <w:rPr>
                <w:sz w:val="16"/>
                <w:szCs w:val="16"/>
              </w:rPr>
            </w:pPr>
            <w:r w:rsidRPr="00840921">
              <w:rPr>
                <w:sz w:val="16"/>
                <w:szCs w:val="16"/>
              </w:rPr>
              <w:t>AQ_ARG1</w:t>
            </w:r>
          </w:p>
        </w:tc>
        <w:tc>
          <w:tcPr>
            <w:tcW w:w="1225" w:type="dxa"/>
            <w:vAlign w:val="center"/>
          </w:tcPr>
          <w:p w14:paraId="5B937CE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-0.06</w:t>
            </w:r>
          </w:p>
        </w:tc>
        <w:tc>
          <w:tcPr>
            <w:tcW w:w="1225" w:type="dxa"/>
            <w:vAlign w:val="center"/>
          </w:tcPr>
          <w:p w14:paraId="442B43FE"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-0.37</w:t>
            </w:r>
          </w:p>
        </w:tc>
        <w:tc>
          <w:tcPr>
            <w:tcW w:w="1225" w:type="dxa"/>
            <w:vAlign w:val="center"/>
          </w:tcPr>
          <w:p w14:paraId="4ADC4934"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0.09</w:t>
            </w:r>
          </w:p>
        </w:tc>
        <w:tc>
          <w:tcPr>
            <w:tcW w:w="1225" w:type="dxa"/>
            <w:vAlign w:val="center"/>
          </w:tcPr>
          <w:p w14:paraId="7FF1393C"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w:t>
            </w:r>
          </w:p>
        </w:tc>
        <w:tc>
          <w:tcPr>
            <w:tcW w:w="1225" w:type="dxa"/>
            <w:vAlign w:val="center"/>
          </w:tcPr>
          <w:p w14:paraId="642DC1D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0.04</w:t>
            </w:r>
          </w:p>
        </w:tc>
      </w:tr>
      <w:tr w:rsidR="00D54387" w:rsidRPr="00840921" w14:paraId="1A2ABCC1"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1255DE19" w14:textId="77777777" w:rsidR="00D54387" w:rsidRPr="00840921" w:rsidRDefault="00000000">
            <w:pPr>
              <w:spacing w:line="240" w:lineRule="auto"/>
              <w:jc w:val="center"/>
              <w:rPr>
                <w:sz w:val="16"/>
                <w:szCs w:val="16"/>
              </w:rPr>
            </w:pPr>
            <w:r w:rsidRPr="00840921">
              <w:rPr>
                <w:sz w:val="16"/>
                <w:szCs w:val="16"/>
              </w:rPr>
              <w:t>AQ_BMP2</w:t>
            </w:r>
          </w:p>
        </w:tc>
        <w:tc>
          <w:tcPr>
            <w:tcW w:w="1225" w:type="dxa"/>
            <w:vAlign w:val="center"/>
          </w:tcPr>
          <w:p w14:paraId="03362CA5"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-0.12</w:t>
            </w:r>
          </w:p>
        </w:tc>
        <w:tc>
          <w:tcPr>
            <w:tcW w:w="1225" w:type="dxa"/>
            <w:vAlign w:val="center"/>
          </w:tcPr>
          <w:p w14:paraId="505B54F6"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w:t>
            </w:r>
          </w:p>
        </w:tc>
        <w:tc>
          <w:tcPr>
            <w:tcW w:w="1225" w:type="dxa"/>
            <w:vAlign w:val="center"/>
          </w:tcPr>
          <w:p w14:paraId="5AD742DA"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0.02</w:t>
            </w:r>
          </w:p>
        </w:tc>
        <w:tc>
          <w:tcPr>
            <w:tcW w:w="1225" w:type="dxa"/>
            <w:vAlign w:val="center"/>
          </w:tcPr>
          <w:p w14:paraId="0F2C7BBE"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0.05</w:t>
            </w:r>
          </w:p>
        </w:tc>
        <w:tc>
          <w:tcPr>
            <w:tcW w:w="1225" w:type="dxa"/>
            <w:vAlign w:val="center"/>
          </w:tcPr>
          <w:p w14:paraId="3893D3A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0.3</w:t>
            </w:r>
          </w:p>
        </w:tc>
      </w:tr>
      <w:tr w:rsidR="00D54387" w:rsidRPr="00840921" w14:paraId="1C426686"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7497F5DA" w14:textId="77777777" w:rsidR="00D54387" w:rsidRPr="00840921" w:rsidRDefault="00000000">
            <w:pPr>
              <w:spacing w:line="240" w:lineRule="auto"/>
              <w:jc w:val="center"/>
              <w:rPr>
                <w:sz w:val="16"/>
                <w:szCs w:val="16"/>
              </w:rPr>
            </w:pPr>
            <w:r w:rsidRPr="00840921">
              <w:rPr>
                <w:sz w:val="16"/>
                <w:szCs w:val="16"/>
              </w:rPr>
              <w:t>AQ_CCL2</w:t>
            </w:r>
          </w:p>
        </w:tc>
        <w:tc>
          <w:tcPr>
            <w:tcW w:w="1225" w:type="dxa"/>
            <w:vAlign w:val="center"/>
          </w:tcPr>
          <w:p w14:paraId="04BF9FD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-0.11</w:t>
            </w:r>
          </w:p>
        </w:tc>
        <w:tc>
          <w:tcPr>
            <w:tcW w:w="1225" w:type="dxa"/>
            <w:vAlign w:val="center"/>
          </w:tcPr>
          <w:p w14:paraId="4662AC87"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0.34</w:t>
            </w:r>
          </w:p>
        </w:tc>
        <w:tc>
          <w:tcPr>
            <w:tcW w:w="1225" w:type="dxa"/>
            <w:vAlign w:val="center"/>
          </w:tcPr>
          <w:p w14:paraId="52819933"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-0.15</w:t>
            </w:r>
          </w:p>
        </w:tc>
        <w:tc>
          <w:tcPr>
            <w:tcW w:w="1225" w:type="dxa"/>
            <w:vAlign w:val="center"/>
          </w:tcPr>
          <w:p w14:paraId="50DF116B"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-0.14</w:t>
            </w:r>
          </w:p>
        </w:tc>
        <w:tc>
          <w:tcPr>
            <w:tcW w:w="1225" w:type="dxa"/>
            <w:vAlign w:val="center"/>
          </w:tcPr>
          <w:p w14:paraId="18AC122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-0.08</w:t>
            </w:r>
          </w:p>
        </w:tc>
      </w:tr>
      <w:tr w:rsidR="00D54387" w:rsidRPr="00840921" w14:paraId="43C1D54A"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3A63E72A" w14:textId="77777777" w:rsidR="00D54387" w:rsidRPr="00840921" w:rsidRDefault="00000000">
            <w:pPr>
              <w:spacing w:line="240" w:lineRule="auto"/>
              <w:jc w:val="center"/>
              <w:rPr>
                <w:sz w:val="16"/>
                <w:szCs w:val="16"/>
              </w:rPr>
            </w:pPr>
            <w:r w:rsidRPr="00840921">
              <w:rPr>
                <w:sz w:val="16"/>
                <w:szCs w:val="16"/>
              </w:rPr>
              <w:t>AQ_CCL5</w:t>
            </w:r>
          </w:p>
        </w:tc>
        <w:tc>
          <w:tcPr>
            <w:tcW w:w="1225" w:type="dxa"/>
            <w:vAlign w:val="center"/>
          </w:tcPr>
          <w:p w14:paraId="25A810D9"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-0.18</w:t>
            </w:r>
          </w:p>
        </w:tc>
        <w:tc>
          <w:tcPr>
            <w:tcW w:w="1225" w:type="dxa"/>
            <w:vAlign w:val="center"/>
          </w:tcPr>
          <w:p w14:paraId="3B9B1F76"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0.03</w:t>
            </w:r>
          </w:p>
        </w:tc>
        <w:tc>
          <w:tcPr>
            <w:tcW w:w="1225" w:type="dxa"/>
            <w:vAlign w:val="center"/>
          </w:tcPr>
          <w:p w14:paraId="4912C869"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0.08</w:t>
            </w:r>
          </w:p>
        </w:tc>
        <w:tc>
          <w:tcPr>
            <w:tcW w:w="1225" w:type="dxa"/>
            <w:vAlign w:val="center"/>
          </w:tcPr>
          <w:p w14:paraId="709F361D"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0.06</w:t>
            </w:r>
          </w:p>
        </w:tc>
        <w:tc>
          <w:tcPr>
            <w:tcW w:w="1225" w:type="dxa"/>
            <w:vAlign w:val="center"/>
          </w:tcPr>
          <w:p w14:paraId="26EBEBCD"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0.05</w:t>
            </w:r>
          </w:p>
        </w:tc>
      </w:tr>
      <w:tr w:rsidR="00D54387" w:rsidRPr="00840921" w14:paraId="19C41B40"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7E204C19" w14:textId="77777777" w:rsidR="00D54387" w:rsidRPr="00840921" w:rsidRDefault="00000000">
            <w:pPr>
              <w:spacing w:line="240" w:lineRule="auto"/>
              <w:jc w:val="center"/>
              <w:rPr>
                <w:sz w:val="16"/>
                <w:szCs w:val="16"/>
              </w:rPr>
            </w:pPr>
            <w:r w:rsidRPr="00840921">
              <w:rPr>
                <w:sz w:val="16"/>
                <w:szCs w:val="16"/>
              </w:rPr>
              <w:t>AQ_CCR5</w:t>
            </w:r>
          </w:p>
        </w:tc>
        <w:tc>
          <w:tcPr>
            <w:tcW w:w="1225" w:type="dxa"/>
            <w:vAlign w:val="center"/>
          </w:tcPr>
          <w:p w14:paraId="38146194"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-0.17</w:t>
            </w:r>
          </w:p>
        </w:tc>
        <w:tc>
          <w:tcPr>
            <w:tcW w:w="1225" w:type="dxa"/>
            <w:vAlign w:val="center"/>
          </w:tcPr>
          <w:p w14:paraId="00F04668"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0.14</w:t>
            </w:r>
          </w:p>
        </w:tc>
        <w:tc>
          <w:tcPr>
            <w:tcW w:w="1225" w:type="dxa"/>
            <w:vAlign w:val="center"/>
          </w:tcPr>
          <w:p w14:paraId="1CC9BCE1"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0.09</w:t>
            </w:r>
          </w:p>
        </w:tc>
        <w:tc>
          <w:tcPr>
            <w:tcW w:w="1225" w:type="dxa"/>
            <w:vAlign w:val="center"/>
          </w:tcPr>
          <w:p w14:paraId="025FC6F4"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0.07</w:t>
            </w:r>
          </w:p>
        </w:tc>
        <w:tc>
          <w:tcPr>
            <w:tcW w:w="1225" w:type="dxa"/>
            <w:vAlign w:val="center"/>
          </w:tcPr>
          <w:p w14:paraId="2F603AF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-0.08</w:t>
            </w:r>
          </w:p>
        </w:tc>
      </w:tr>
      <w:tr w:rsidR="00D54387" w:rsidRPr="00840921" w14:paraId="065D49F3"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1356277A" w14:textId="77777777" w:rsidR="00D54387" w:rsidRPr="00840921" w:rsidRDefault="00000000">
            <w:pPr>
              <w:spacing w:line="240" w:lineRule="auto"/>
              <w:jc w:val="center"/>
              <w:rPr>
                <w:sz w:val="16"/>
                <w:szCs w:val="16"/>
              </w:rPr>
            </w:pPr>
            <w:r w:rsidRPr="00840921">
              <w:rPr>
                <w:sz w:val="16"/>
                <w:szCs w:val="16"/>
              </w:rPr>
              <w:t>AQ_CD274</w:t>
            </w:r>
          </w:p>
        </w:tc>
        <w:tc>
          <w:tcPr>
            <w:tcW w:w="1225" w:type="dxa"/>
            <w:vAlign w:val="center"/>
          </w:tcPr>
          <w:p w14:paraId="6B353E8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74ABF8D9"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-0.11</w:t>
            </w:r>
          </w:p>
        </w:tc>
        <w:tc>
          <w:tcPr>
            <w:tcW w:w="1225" w:type="dxa"/>
            <w:vAlign w:val="center"/>
          </w:tcPr>
          <w:p w14:paraId="0476898F"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-0.03</w:t>
            </w:r>
          </w:p>
        </w:tc>
        <w:tc>
          <w:tcPr>
            <w:tcW w:w="1225" w:type="dxa"/>
            <w:vAlign w:val="center"/>
          </w:tcPr>
          <w:p w14:paraId="5287D5A4"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0.02</w:t>
            </w:r>
          </w:p>
        </w:tc>
        <w:tc>
          <w:tcPr>
            <w:tcW w:w="1225" w:type="dxa"/>
            <w:vAlign w:val="center"/>
          </w:tcPr>
          <w:p w14:paraId="401BD23D"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0.04</w:t>
            </w:r>
          </w:p>
        </w:tc>
      </w:tr>
      <w:tr w:rsidR="00D54387" w:rsidRPr="00840921" w14:paraId="4866A568"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3EAB64F" w14:textId="77777777" w:rsidR="00D54387" w:rsidRPr="00840921" w:rsidRDefault="00000000">
            <w:pPr>
              <w:spacing w:line="240" w:lineRule="auto"/>
              <w:jc w:val="center"/>
              <w:rPr>
                <w:sz w:val="16"/>
                <w:szCs w:val="16"/>
              </w:rPr>
            </w:pPr>
            <w:r w:rsidRPr="00840921">
              <w:rPr>
                <w:sz w:val="16"/>
                <w:szCs w:val="16"/>
              </w:rPr>
              <w:t>AQ_CD36</w:t>
            </w:r>
          </w:p>
        </w:tc>
        <w:tc>
          <w:tcPr>
            <w:tcW w:w="1225" w:type="dxa"/>
            <w:vAlign w:val="center"/>
          </w:tcPr>
          <w:p w14:paraId="1E60D609"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-0.16</w:t>
            </w:r>
          </w:p>
        </w:tc>
        <w:tc>
          <w:tcPr>
            <w:tcW w:w="1225" w:type="dxa"/>
            <w:vAlign w:val="center"/>
          </w:tcPr>
          <w:p w14:paraId="03FFC8E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-0.02</w:t>
            </w:r>
          </w:p>
        </w:tc>
        <w:tc>
          <w:tcPr>
            <w:tcW w:w="1225" w:type="dxa"/>
            <w:vAlign w:val="center"/>
          </w:tcPr>
          <w:p w14:paraId="06C9F64C"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0.05</w:t>
            </w:r>
          </w:p>
        </w:tc>
        <w:tc>
          <w:tcPr>
            <w:tcW w:w="1225" w:type="dxa"/>
            <w:vAlign w:val="center"/>
          </w:tcPr>
          <w:p w14:paraId="0CFA6893"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0.02</w:t>
            </w:r>
          </w:p>
        </w:tc>
        <w:tc>
          <w:tcPr>
            <w:tcW w:w="1225" w:type="dxa"/>
            <w:vAlign w:val="center"/>
          </w:tcPr>
          <w:p w14:paraId="7D8A9442"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-0.09</w:t>
            </w:r>
          </w:p>
        </w:tc>
      </w:tr>
      <w:tr w:rsidR="00D54387" w:rsidRPr="00840921" w14:paraId="0A27AD56"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24E46352" w14:textId="77777777" w:rsidR="00D54387" w:rsidRPr="00840921" w:rsidRDefault="00000000">
            <w:pPr>
              <w:spacing w:line="240" w:lineRule="auto"/>
              <w:jc w:val="center"/>
              <w:rPr>
                <w:sz w:val="16"/>
                <w:szCs w:val="16"/>
              </w:rPr>
            </w:pPr>
            <w:r w:rsidRPr="00840921">
              <w:rPr>
                <w:sz w:val="16"/>
                <w:szCs w:val="16"/>
              </w:rPr>
              <w:t>AQ_CHKA</w:t>
            </w:r>
          </w:p>
        </w:tc>
        <w:tc>
          <w:tcPr>
            <w:tcW w:w="1225" w:type="dxa"/>
            <w:vAlign w:val="center"/>
          </w:tcPr>
          <w:p w14:paraId="68C300C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-0.11</w:t>
            </w:r>
          </w:p>
        </w:tc>
        <w:tc>
          <w:tcPr>
            <w:tcW w:w="1225" w:type="dxa"/>
            <w:vAlign w:val="center"/>
          </w:tcPr>
          <w:p w14:paraId="1C01B0C8"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0.13</w:t>
            </w:r>
          </w:p>
        </w:tc>
        <w:tc>
          <w:tcPr>
            <w:tcW w:w="1225" w:type="dxa"/>
            <w:vAlign w:val="center"/>
          </w:tcPr>
          <w:p w14:paraId="07E79E0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0.28</w:t>
            </w:r>
          </w:p>
        </w:tc>
        <w:tc>
          <w:tcPr>
            <w:tcW w:w="1225" w:type="dxa"/>
            <w:vAlign w:val="center"/>
          </w:tcPr>
          <w:p w14:paraId="5BA572CA"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0.12</w:t>
            </w:r>
          </w:p>
        </w:tc>
        <w:tc>
          <w:tcPr>
            <w:tcW w:w="1225" w:type="dxa"/>
            <w:vAlign w:val="center"/>
          </w:tcPr>
          <w:p w14:paraId="753194D5"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0.12</w:t>
            </w:r>
          </w:p>
        </w:tc>
      </w:tr>
      <w:tr w:rsidR="00D54387" w:rsidRPr="00840921" w14:paraId="451F0C17"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2F317CC2" w14:textId="77777777" w:rsidR="00D54387" w:rsidRPr="00840921" w:rsidRDefault="00000000">
            <w:pPr>
              <w:spacing w:line="240" w:lineRule="auto"/>
              <w:jc w:val="center"/>
              <w:rPr>
                <w:sz w:val="16"/>
                <w:szCs w:val="16"/>
              </w:rPr>
            </w:pPr>
            <w:r w:rsidRPr="00840921">
              <w:rPr>
                <w:sz w:val="16"/>
                <w:szCs w:val="16"/>
              </w:rPr>
              <w:t>AQ_CPT1A</w:t>
            </w:r>
          </w:p>
        </w:tc>
        <w:tc>
          <w:tcPr>
            <w:tcW w:w="1225" w:type="dxa"/>
            <w:vAlign w:val="center"/>
          </w:tcPr>
          <w:p w14:paraId="188BE104"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-0.17</w:t>
            </w:r>
          </w:p>
        </w:tc>
        <w:tc>
          <w:tcPr>
            <w:tcW w:w="1225" w:type="dxa"/>
            <w:vAlign w:val="center"/>
          </w:tcPr>
          <w:p w14:paraId="49441551"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0.16</w:t>
            </w:r>
          </w:p>
        </w:tc>
        <w:tc>
          <w:tcPr>
            <w:tcW w:w="1225" w:type="dxa"/>
            <w:vAlign w:val="center"/>
          </w:tcPr>
          <w:p w14:paraId="53F2AD79"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0.11</w:t>
            </w:r>
          </w:p>
        </w:tc>
        <w:tc>
          <w:tcPr>
            <w:tcW w:w="1225" w:type="dxa"/>
            <w:vAlign w:val="center"/>
          </w:tcPr>
          <w:p w14:paraId="1FF5EE2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0.01</w:t>
            </w:r>
          </w:p>
        </w:tc>
        <w:tc>
          <w:tcPr>
            <w:tcW w:w="1225" w:type="dxa"/>
            <w:vAlign w:val="center"/>
          </w:tcPr>
          <w:p w14:paraId="38BCFC12"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-0.13</w:t>
            </w:r>
          </w:p>
        </w:tc>
      </w:tr>
      <w:tr w:rsidR="00D54387" w:rsidRPr="00840921" w14:paraId="5D3E5AE5"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531FA81E" w14:textId="77777777" w:rsidR="00D54387" w:rsidRPr="00840921" w:rsidRDefault="00000000">
            <w:pPr>
              <w:spacing w:line="240" w:lineRule="auto"/>
              <w:jc w:val="center"/>
              <w:rPr>
                <w:sz w:val="16"/>
                <w:szCs w:val="16"/>
              </w:rPr>
            </w:pPr>
            <w:r w:rsidRPr="00840921">
              <w:rPr>
                <w:sz w:val="16"/>
                <w:szCs w:val="16"/>
              </w:rPr>
              <w:t>AQ_CSF2</w:t>
            </w:r>
          </w:p>
        </w:tc>
        <w:tc>
          <w:tcPr>
            <w:tcW w:w="1225" w:type="dxa"/>
            <w:vAlign w:val="center"/>
          </w:tcPr>
          <w:p w14:paraId="008177F8"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w:t>
            </w:r>
          </w:p>
        </w:tc>
        <w:tc>
          <w:tcPr>
            <w:tcW w:w="1225" w:type="dxa"/>
            <w:vAlign w:val="center"/>
          </w:tcPr>
          <w:p w14:paraId="01E41C3F"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0.07</w:t>
            </w:r>
          </w:p>
        </w:tc>
        <w:tc>
          <w:tcPr>
            <w:tcW w:w="1225" w:type="dxa"/>
            <w:vAlign w:val="center"/>
          </w:tcPr>
          <w:p w14:paraId="271C4460"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-0.05</w:t>
            </w:r>
          </w:p>
        </w:tc>
        <w:tc>
          <w:tcPr>
            <w:tcW w:w="1225" w:type="dxa"/>
            <w:vAlign w:val="center"/>
          </w:tcPr>
          <w:p w14:paraId="0277F1A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-0.03</w:t>
            </w:r>
          </w:p>
        </w:tc>
        <w:tc>
          <w:tcPr>
            <w:tcW w:w="1225" w:type="dxa"/>
            <w:vAlign w:val="center"/>
          </w:tcPr>
          <w:p w14:paraId="4E7E4588"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0.39</w:t>
            </w:r>
          </w:p>
        </w:tc>
      </w:tr>
      <w:tr w:rsidR="00D54387" w:rsidRPr="00840921" w14:paraId="4D2AE76C"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3C31EC3E" w14:textId="77777777" w:rsidR="00D54387" w:rsidRPr="00840921" w:rsidRDefault="00000000">
            <w:pPr>
              <w:spacing w:line="240" w:lineRule="auto"/>
              <w:jc w:val="center"/>
              <w:rPr>
                <w:sz w:val="16"/>
                <w:szCs w:val="16"/>
              </w:rPr>
            </w:pPr>
            <w:r w:rsidRPr="00840921">
              <w:rPr>
                <w:sz w:val="16"/>
                <w:szCs w:val="16"/>
              </w:rPr>
              <w:t>AQ_CXCR1</w:t>
            </w:r>
          </w:p>
        </w:tc>
        <w:tc>
          <w:tcPr>
            <w:tcW w:w="1225" w:type="dxa"/>
            <w:vAlign w:val="center"/>
          </w:tcPr>
          <w:p w14:paraId="6240D353"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-0.14</w:t>
            </w:r>
          </w:p>
        </w:tc>
        <w:tc>
          <w:tcPr>
            <w:tcW w:w="1225" w:type="dxa"/>
            <w:vAlign w:val="center"/>
          </w:tcPr>
          <w:p w14:paraId="6BF7F7F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-0.19</w:t>
            </w:r>
          </w:p>
        </w:tc>
        <w:tc>
          <w:tcPr>
            <w:tcW w:w="1225" w:type="dxa"/>
            <w:vAlign w:val="center"/>
          </w:tcPr>
          <w:p w14:paraId="22F065EC"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-0.15</w:t>
            </w:r>
          </w:p>
        </w:tc>
        <w:tc>
          <w:tcPr>
            <w:tcW w:w="1225" w:type="dxa"/>
            <w:vAlign w:val="center"/>
          </w:tcPr>
          <w:p w14:paraId="7B82C23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-0.01</w:t>
            </w:r>
          </w:p>
        </w:tc>
        <w:tc>
          <w:tcPr>
            <w:tcW w:w="1225" w:type="dxa"/>
            <w:vAlign w:val="center"/>
          </w:tcPr>
          <w:p w14:paraId="6261634A"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0.14</w:t>
            </w:r>
          </w:p>
        </w:tc>
      </w:tr>
      <w:tr w:rsidR="00D54387" w:rsidRPr="00840921" w14:paraId="0E4C74CB"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01FCF666" w14:textId="77777777" w:rsidR="00D54387" w:rsidRPr="00840921" w:rsidRDefault="00000000">
            <w:pPr>
              <w:spacing w:line="240" w:lineRule="auto"/>
              <w:jc w:val="center"/>
              <w:rPr>
                <w:sz w:val="16"/>
                <w:szCs w:val="16"/>
              </w:rPr>
            </w:pPr>
            <w:r w:rsidRPr="00840921">
              <w:rPr>
                <w:sz w:val="16"/>
                <w:szCs w:val="16"/>
              </w:rPr>
              <w:t>AQ_FASN</w:t>
            </w:r>
          </w:p>
        </w:tc>
        <w:tc>
          <w:tcPr>
            <w:tcW w:w="1225" w:type="dxa"/>
            <w:vAlign w:val="center"/>
          </w:tcPr>
          <w:p w14:paraId="60856A90"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-0.18</w:t>
            </w:r>
          </w:p>
        </w:tc>
        <w:tc>
          <w:tcPr>
            <w:tcW w:w="1225" w:type="dxa"/>
            <w:vAlign w:val="center"/>
          </w:tcPr>
          <w:p w14:paraId="7956096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0.17</w:t>
            </w:r>
          </w:p>
        </w:tc>
        <w:tc>
          <w:tcPr>
            <w:tcW w:w="1225" w:type="dxa"/>
            <w:vAlign w:val="center"/>
          </w:tcPr>
          <w:p w14:paraId="74B3A54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0.03</w:t>
            </w:r>
          </w:p>
        </w:tc>
        <w:tc>
          <w:tcPr>
            <w:tcW w:w="1225" w:type="dxa"/>
            <w:vAlign w:val="center"/>
          </w:tcPr>
          <w:p w14:paraId="2AD7C419"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0.04</w:t>
            </w:r>
          </w:p>
        </w:tc>
        <w:tc>
          <w:tcPr>
            <w:tcW w:w="1225" w:type="dxa"/>
            <w:vAlign w:val="center"/>
          </w:tcPr>
          <w:p w14:paraId="328AB4F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0.09</w:t>
            </w:r>
          </w:p>
        </w:tc>
      </w:tr>
      <w:tr w:rsidR="00D54387" w:rsidRPr="00840921" w14:paraId="3229858B"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26295129" w14:textId="77777777" w:rsidR="00D54387" w:rsidRPr="00840921" w:rsidRDefault="00000000">
            <w:pPr>
              <w:spacing w:line="240" w:lineRule="auto"/>
              <w:jc w:val="center"/>
              <w:rPr>
                <w:sz w:val="16"/>
                <w:szCs w:val="16"/>
              </w:rPr>
            </w:pPr>
            <w:r w:rsidRPr="00840921">
              <w:rPr>
                <w:sz w:val="16"/>
                <w:szCs w:val="16"/>
              </w:rPr>
              <w:t>AQ_FOXO3</w:t>
            </w:r>
          </w:p>
        </w:tc>
        <w:tc>
          <w:tcPr>
            <w:tcW w:w="1225" w:type="dxa"/>
            <w:vAlign w:val="center"/>
          </w:tcPr>
          <w:p w14:paraId="1A1B5B54"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-0.12</w:t>
            </w:r>
          </w:p>
        </w:tc>
        <w:tc>
          <w:tcPr>
            <w:tcW w:w="1225" w:type="dxa"/>
            <w:vAlign w:val="center"/>
          </w:tcPr>
          <w:p w14:paraId="268B594B"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-0.08</w:t>
            </w:r>
          </w:p>
        </w:tc>
        <w:tc>
          <w:tcPr>
            <w:tcW w:w="1225" w:type="dxa"/>
            <w:vAlign w:val="center"/>
          </w:tcPr>
          <w:p w14:paraId="4AED596D"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0.28</w:t>
            </w:r>
          </w:p>
        </w:tc>
        <w:tc>
          <w:tcPr>
            <w:tcW w:w="1225" w:type="dxa"/>
            <w:vAlign w:val="center"/>
          </w:tcPr>
          <w:p w14:paraId="0E8C99D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0.04</w:t>
            </w:r>
          </w:p>
        </w:tc>
        <w:tc>
          <w:tcPr>
            <w:tcW w:w="1225" w:type="dxa"/>
            <w:vAlign w:val="center"/>
          </w:tcPr>
          <w:p w14:paraId="42F7A95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-0.2</w:t>
            </w:r>
          </w:p>
        </w:tc>
      </w:tr>
      <w:tr w:rsidR="00D54387" w:rsidRPr="00840921" w14:paraId="425CC6B3"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7DF4EBC6" w14:textId="77777777" w:rsidR="00D54387" w:rsidRPr="00840921" w:rsidRDefault="00000000">
            <w:pPr>
              <w:spacing w:line="240" w:lineRule="auto"/>
              <w:jc w:val="center"/>
              <w:rPr>
                <w:sz w:val="16"/>
                <w:szCs w:val="16"/>
              </w:rPr>
            </w:pPr>
            <w:r w:rsidRPr="00840921">
              <w:rPr>
                <w:sz w:val="16"/>
                <w:szCs w:val="16"/>
              </w:rPr>
              <w:t>AQ_FOXP3</w:t>
            </w:r>
          </w:p>
        </w:tc>
        <w:tc>
          <w:tcPr>
            <w:tcW w:w="1225" w:type="dxa"/>
            <w:vAlign w:val="center"/>
          </w:tcPr>
          <w:p w14:paraId="380619AB"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-0.14</w:t>
            </w:r>
          </w:p>
        </w:tc>
        <w:tc>
          <w:tcPr>
            <w:tcW w:w="1225" w:type="dxa"/>
            <w:vAlign w:val="center"/>
          </w:tcPr>
          <w:p w14:paraId="5D13900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0.26</w:t>
            </w:r>
          </w:p>
        </w:tc>
        <w:tc>
          <w:tcPr>
            <w:tcW w:w="1225" w:type="dxa"/>
            <w:vAlign w:val="center"/>
          </w:tcPr>
          <w:p w14:paraId="5288833A"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-0.14</w:t>
            </w:r>
          </w:p>
        </w:tc>
        <w:tc>
          <w:tcPr>
            <w:tcW w:w="1225" w:type="dxa"/>
            <w:vAlign w:val="center"/>
          </w:tcPr>
          <w:p w14:paraId="5A1F347E"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-0.15</w:t>
            </w:r>
          </w:p>
        </w:tc>
        <w:tc>
          <w:tcPr>
            <w:tcW w:w="1225" w:type="dxa"/>
            <w:vAlign w:val="center"/>
          </w:tcPr>
          <w:p w14:paraId="7A2D993E"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-0.07</w:t>
            </w:r>
          </w:p>
        </w:tc>
      </w:tr>
      <w:tr w:rsidR="00D54387" w:rsidRPr="00840921" w14:paraId="04C6E549"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7C3F9F82" w14:textId="77777777" w:rsidR="00D54387" w:rsidRPr="00840921" w:rsidRDefault="00000000">
            <w:pPr>
              <w:spacing w:line="240" w:lineRule="auto"/>
              <w:jc w:val="center"/>
              <w:rPr>
                <w:sz w:val="16"/>
                <w:szCs w:val="16"/>
              </w:rPr>
            </w:pPr>
            <w:r w:rsidRPr="00840921">
              <w:rPr>
                <w:sz w:val="16"/>
                <w:szCs w:val="16"/>
              </w:rPr>
              <w:t>AQ_G6PD</w:t>
            </w:r>
          </w:p>
        </w:tc>
        <w:tc>
          <w:tcPr>
            <w:tcW w:w="1225" w:type="dxa"/>
            <w:vAlign w:val="center"/>
          </w:tcPr>
          <w:p w14:paraId="2FD7404E"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-0.17</w:t>
            </w:r>
          </w:p>
        </w:tc>
        <w:tc>
          <w:tcPr>
            <w:tcW w:w="1225" w:type="dxa"/>
            <w:vAlign w:val="center"/>
          </w:tcPr>
          <w:p w14:paraId="6FCAB066"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-0.12</w:t>
            </w:r>
          </w:p>
        </w:tc>
        <w:tc>
          <w:tcPr>
            <w:tcW w:w="1225" w:type="dxa"/>
            <w:vAlign w:val="center"/>
          </w:tcPr>
          <w:p w14:paraId="4DDE1E82"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0.18</w:t>
            </w:r>
          </w:p>
        </w:tc>
        <w:tc>
          <w:tcPr>
            <w:tcW w:w="1225" w:type="dxa"/>
            <w:vAlign w:val="center"/>
          </w:tcPr>
          <w:p w14:paraId="5D4538F7"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0.07</w:t>
            </w:r>
          </w:p>
        </w:tc>
        <w:tc>
          <w:tcPr>
            <w:tcW w:w="1225" w:type="dxa"/>
            <w:vAlign w:val="center"/>
          </w:tcPr>
          <w:p w14:paraId="43A75078"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-0.12</w:t>
            </w:r>
          </w:p>
        </w:tc>
      </w:tr>
      <w:tr w:rsidR="00D54387" w:rsidRPr="00840921" w14:paraId="076EE6AB"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5D56E541" w14:textId="77777777" w:rsidR="00D54387" w:rsidRPr="00840921" w:rsidRDefault="00000000">
            <w:pPr>
              <w:spacing w:line="240" w:lineRule="auto"/>
              <w:jc w:val="center"/>
              <w:rPr>
                <w:sz w:val="16"/>
                <w:szCs w:val="16"/>
              </w:rPr>
            </w:pPr>
            <w:r w:rsidRPr="00840921">
              <w:rPr>
                <w:sz w:val="16"/>
                <w:szCs w:val="16"/>
              </w:rPr>
              <w:t>AQ_GPD2</w:t>
            </w:r>
          </w:p>
        </w:tc>
        <w:tc>
          <w:tcPr>
            <w:tcW w:w="1225" w:type="dxa"/>
            <w:vAlign w:val="center"/>
          </w:tcPr>
          <w:p w14:paraId="69A5D03E"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1932CE5E"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4D239895"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0.08</w:t>
            </w:r>
          </w:p>
        </w:tc>
        <w:tc>
          <w:tcPr>
            <w:tcW w:w="1225" w:type="dxa"/>
            <w:vAlign w:val="center"/>
          </w:tcPr>
          <w:p w14:paraId="69A15AF4"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0.09</w:t>
            </w:r>
          </w:p>
        </w:tc>
        <w:tc>
          <w:tcPr>
            <w:tcW w:w="1225" w:type="dxa"/>
            <w:vAlign w:val="center"/>
          </w:tcPr>
          <w:p w14:paraId="6E2B1FC6"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-0.03</w:t>
            </w:r>
          </w:p>
        </w:tc>
      </w:tr>
      <w:tr w:rsidR="00D54387" w:rsidRPr="00840921" w14:paraId="0C5FC579"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493EBCA" w14:textId="77777777" w:rsidR="00D54387" w:rsidRPr="00840921" w:rsidRDefault="00000000">
            <w:pPr>
              <w:spacing w:line="240" w:lineRule="auto"/>
              <w:jc w:val="center"/>
              <w:rPr>
                <w:sz w:val="16"/>
                <w:szCs w:val="16"/>
              </w:rPr>
            </w:pPr>
            <w:r w:rsidRPr="00840921">
              <w:rPr>
                <w:sz w:val="16"/>
                <w:szCs w:val="16"/>
              </w:rPr>
              <w:t>AQ_GPX1</w:t>
            </w:r>
          </w:p>
        </w:tc>
        <w:tc>
          <w:tcPr>
            <w:tcW w:w="1225" w:type="dxa"/>
            <w:vAlign w:val="center"/>
          </w:tcPr>
          <w:p w14:paraId="79C96AAA"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-0.13</w:t>
            </w:r>
          </w:p>
        </w:tc>
        <w:tc>
          <w:tcPr>
            <w:tcW w:w="1225" w:type="dxa"/>
            <w:vAlign w:val="center"/>
          </w:tcPr>
          <w:p w14:paraId="3F0DE422"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w:t>
            </w:r>
          </w:p>
        </w:tc>
        <w:tc>
          <w:tcPr>
            <w:tcW w:w="1225" w:type="dxa"/>
            <w:vAlign w:val="center"/>
          </w:tcPr>
          <w:p w14:paraId="12F5C73E"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0.15</w:t>
            </w:r>
          </w:p>
        </w:tc>
        <w:tc>
          <w:tcPr>
            <w:tcW w:w="1225" w:type="dxa"/>
            <w:vAlign w:val="center"/>
          </w:tcPr>
          <w:p w14:paraId="79E955A9"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-0.09</w:t>
            </w:r>
          </w:p>
        </w:tc>
        <w:tc>
          <w:tcPr>
            <w:tcW w:w="1225" w:type="dxa"/>
            <w:vAlign w:val="center"/>
          </w:tcPr>
          <w:p w14:paraId="078820D2"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-0.02</w:t>
            </w:r>
          </w:p>
        </w:tc>
      </w:tr>
      <w:tr w:rsidR="00D54387" w:rsidRPr="00840921" w14:paraId="00CF0CD7"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51277ABD" w14:textId="77777777" w:rsidR="00D54387" w:rsidRPr="00840921" w:rsidRDefault="00000000">
            <w:pPr>
              <w:spacing w:line="240" w:lineRule="auto"/>
              <w:jc w:val="center"/>
              <w:rPr>
                <w:sz w:val="16"/>
                <w:szCs w:val="16"/>
              </w:rPr>
            </w:pPr>
            <w:r w:rsidRPr="00840921">
              <w:rPr>
                <w:sz w:val="16"/>
                <w:szCs w:val="16"/>
              </w:rPr>
              <w:t>AQ_IFNG</w:t>
            </w:r>
          </w:p>
        </w:tc>
        <w:tc>
          <w:tcPr>
            <w:tcW w:w="1225" w:type="dxa"/>
            <w:vAlign w:val="center"/>
          </w:tcPr>
          <w:p w14:paraId="729C7EF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78BF0565"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0.03</w:t>
            </w:r>
          </w:p>
        </w:tc>
        <w:tc>
          <w:tcPr>
            <w:tcW w:w="1225" w:type="dxa"/>
            <w:vAlign w:val="center"/>
          </w:tcPr>
          <w:p w14:paraId="533EDAB8"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-0.01</w:t>
            </w:r>
          </w:p>
        </w:tc>
        <w:tc>
          <w:tcPr>
            <w:tcW w:w="1225" w:type="dxa"/>
            <w:vAlign w:val="center"/>
          </w:tcPr>
          <w:p w14:paraId="2D599565"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w:t>
            </w:r>
          </w:p>
        </w:tc>
        <w:tc>
          <w:tcPr>
            <w:tcW w:w="1225" w:type="dxa"/>
            <w:vAlign w:val="center"/>
          </w:tcPr>
          <w:p w14:paraId="60C50148"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0.07</w:t>
            </w:r>
          </w:p>
        </w:tc>
      </w:tr>
      <w:tr w:rsidR="00D54387" w:rsidRPr="00840921" w14:paraId="26FB0543"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222C33E1" w14:textId="77777777" w:rsidR="00D54387" w:rsidRPr="00840921" w:rsidRDefault="00000000">
            <w:pPr>
              <w:spacing w:line="240" w:lineRule="auto"/>
              <w:jc w:val="center"/>
              <w:rPr>
                <w:sz w:val="16"/>
                <w:szCs w:val="16"/>
              </w:rPr>
            </w:pPr>
            <w:r w:rsidRPr="00840921">
              <w:rPr>
                <w:sz w:val="16"/>
                <w:szCs w:val="16"/>
              </w:rPr>
              <w:t>AQ_IL10</w:t>
            </w:r>
          </w:p>
        </w:tc>
        <w:tc>
          <w:tcPr>
            <w:tcW w:w="1225" w:type="dxa"/>
            <w:vAlign w:val="center"/>
          </w:tcPr>
          <w:p w14:paraId="14CEF2D1"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w:t>
            </w:r>
          </w:p>
        </w:tc>
        <w:tc>
          <w:tcPr>
            <w:tcW w:w="1225" w:type="dxa"/>
            <w:vAlign w:val="center"/>
          </w:tcPr>
          <w:p w14:paraId="6246041E"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-0.27</w:t>
            </w:r>
          </w:p>
        </w:tc>
        <w:tc>
          <w:tcPr>
            <w:tcW w:w="1225" w:type="dxa"/>
            <w:vAlign w:val="center"/>
          </w:tcPr>
          <w:p w14:paraId="3318E05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-0.23</w:t>
            </w:r>
          </w:p>
        </w:tc>
        <w:tc>
          <w:tcPr>
            <w:tcW w:w="1225" w:type="dxa"/>
            <w:vAlign w:val="center"/>
          </w:tcPr>
          <w:p w14:paraId="5C62EE8D"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0.02</w:t>
            </w:r>
          </w:p>
        </w:tc>
        <w:tc>
          <w:tcPr>
            <w:tcW w:w="1225" w:type="dxa"/>
            <w:vAlign w:val="center"/>
          </w:tcPr>
          <w:p w14:paraId="5A66709C"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-0.05</w:t>
            </w:r>
          </w:p>
        </w:tc>
      </w:tr>
      <w:tr w:rsidR="00D54387" w:rsidRPr="00840921" w14:paraId="678C4CE7"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0705A719" w14:textId="77777777" w:rsidR="00D54387" w:rsidRPr="00840921" w:rsidRDefault="00000000">
            <w:pPr>
              <w:spacing w:line="240" w:lineRule="auto"/>
              <w:jc w:val="center"/>
              <w:rPr>
                <w:sz w:val="16"/>
                <w:szCs w:val="16"/>
              </w:rPr>
            </w:pPr>
            <w:r w:rsidRPr="00840921">
              <w:rPr>
                <w:sz w:val="16"/>
                <w:szCs w:val="16"/>
              </w:rPr>
              <w:t>AQ_IL1B</w:t>
            </w:r>
          </w:p>
        </w:tc>
        <w:tc>
          <w:tcPr>
            <w:tcW w:w="1225" w:type="dxa"/>
            <w:vAlign w:val="center"/>
          </w:tcPr>
          <w:p w14:paraId="7EE80FB1"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-0.15</w:t>
            </w:r>
          </w:p>
        </w:tc>
        <w:tc>
          <w:tcPr>
            <w:tcW w:w="1225" w:type="dxa"/>
            <w:vAlign w:val="center"/>
          </w:tcPr>
          <w:p w14:paraId="27AF008C"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-0.17</w:t>
            </w:r>
          </w:p>
        </w:tc>
        <w:tc>
          <w:tcPr>
            <w:tcW w:w="1225" w:type="dxa"/>
            <w:vAlign w:val="center"/>
          </w:tcPr>
          <w:p w14:paraId="7FB4CF73"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-0.21</w:t>
            </w:r>
          </w:p>
        </w:tc>
        <w:tc>
          <w:tcPr>
            <w:tcW w:w="1225" w:type="dxa"/>
            <w:vAlign w:val="center"/>
          </w:tcPr>
          <w:p w14:paraId="568771C0"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-0.04</w:t>
            </w:r>
          </w:p>
        </w:tc>
        <w:tc>
          <w:tcPr>
            <w:tcW w:w="1225" w:type="dxa"/>
            <w:vAlign w:val="center"/>
          </w:tcPr>
          <w:p w14:paraId="2523C013"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0.12</w:t>
            </w:r>
          </w:p>
        </w:tc>
      </w:tr>
      <w:tr w:rsidR="00D54387" w:rsidRPr="00840921" w14:paraId="6AF21AD3"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0C6F1602" w14:textId="77777777" w:rsidR="00D54387" w:rsidRPr="00840921" w:rsidRDefault="00000000">
            <w:pPr>
              <w:spacing w:line="240" w:lineRule="auto"/>
              <w:jc w:val="center"/>
              <w:rPr>
                <w:sz w:val="16"/>
                <w:szCs w:val="16"/>
              </w:rPr>
            </w:pPr>
            <w:r w:rsidRPr="00840921">
              <w:rPr>
                <w:sz w:val="16"/>
                <w:szCs w:val="16"/>
              </w:rPr>
              <w:t>AQ_IL6</w:t>
            </w:r>
          </w:p>
        </w:tc>
        <w:tc>
          <w:tcPr>
            <w:tcW w:w="1225" w:type="dxa"/>
            <w:vAlign w:val="center"/>
          </w:tcPr>
          <w:p w14:paraId="1CAC074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-0.12</w:t>
            </w:r>
          </w:p>
        </w:tc>
        <w:tc>
          <w:tcPr>
            <w:tcW w:w="1225" w:type="dxa"/>
            <w:vAlign w:val="center"/>
          </w:tcPr>
          <w:p w14:paraId="0E9FB2EB"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-0.04</w:t>
            </w:r>
          </w:p>
        </w:tc>
        <w:tc>
          <w:tcPr>
            <w:tcW w:w="1225" w:type="dxa"/>
            <w:vAlign w:val="center"/>
          </w:tcPr>
          <w:p w14:paraId="1F9F9479"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-0.05</w:t>
            </w:r>
          </w:p>
        </w:tc>
        <w:tc>
          <w:tcPr>
            <w:tcW w:w="1225" w:type="dxa"/>
            <w:vAlign w:val="center"/>
          </w:tcPr>
          <w:p w14:paraId="480FBB26"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0.07</w:t>
            </w:r>
          </w:p>
        </w:tc>
        <w:tc>
          <w:tcPr>
            <w:tcW w:w="1225" w:type="dxa"/>
            <w:vAlign w:val="center"/>
          </w:tcPr>
          <w:p w14:paraId="1E8B8ECD"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0.43</w:t>
            </w:r>
          </w:p>
        </w:tc>
      </w:tr>
      <w:tr w:rsidR="00D54387" w:rsidRPr="00840921" w14:paraId="1C051BA0"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64FBEE03" w14:textId="77777777" w:rsidR="00D54387" w:rsidRPr="00840921" w:rsidRDefault="00000000">
            <w:pPr>
              <w:spacing w:line="240" w:lineRule="auto"/>
              <w:jc w:val="center"/>
              <w:rPr>
                <w:sz w:val="16"/>
                <w:szCs w:val="16"/>
              </w:rPr>
            </w:pPr>
            <w:r w:rsidRPr="00840921">
              <w:rPr>
                <w:sz w:val="16"/>
                <w:szCs w:val="16"/>
              </w:rPr>
              <w:t>AQ_IRS1</w:t>
            </w:r>
          </w:p>
        </w:tc>
        <w:tc>
          <w:tcPr>
            <w:tcW w:w="1225" w:type="dxa"/>
            <w:vAlign w:val="center"/>
          </w:tcPr>
          <w:p w14:paraId="2FE6CF85"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-0.14</w:t>
            </w:r>
          </w:p>
        </w:tc>
        <w:tc>
          <w:tcPr>
            <w:tcW w:w="1225" w:type="dxa"/>
            <w:vAlign w:val="center"/>
          </w:tcPr>
          <w:p w14:paraId="44B3E068"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0.09</w:t>
            </w:r>
          </w:p>
        </w:tc>
        <w:tc>
          <w:tcPr>
            <w:tcW w:w="1225" w:type="dxa"/>
            <w:vAlign w:val="center"/>
          </w:tcPr>
          <w:p w14:paraId="43B4CD5F"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0.11</w:t>
            </w:r>
          </w:p>
        </w:tc>
        <w:tc>
          <w:tcPr>
            <w:tcW w:w="1225" w:type="dxa"/>
            <w:vAlign w:val="center"/>
          </w:tcPr>
          <w:p w14:paraId="0A379C51"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-0.09</w:t>
            </w:r>
          </w:p>
        </w:tc>
        <w:tc>
          <w:tcPr>
            <w:tcW w:w="1225" w:type="dxa"/>
            <w:vAlign w:val="center"/>
          </w:tcPr>
          <w:p w14:paraId="12748AFF"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-0.09</w:t>
            </w:r>
          </w:p>
        </w:tc>
      </w:tr>
      <w:tr w:rsidR="00D54387" w:rsidRPr="00840921" w14:paraId="1A43F1DF"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0B018B71" w14:textId="77777777" w:rsidR="00D54387" w:rsidRPr="00840921" w:rsidRDefault="00000000">
            <w:pPr>
              <w:spacing w:line="240" w:lineRule="auto"/>
              <w:jc w:val="center"/>
              <w:rPr>
                <w:sz w:val="16"/>
                <w:szCs w:val="16"/>
              </w:rPr>
            </w:pPr>
            <w:r w:rsidRPr="00840921">
              <w:rPr>
                <w:sz w:val="16"/>
                <w:szCs w:val="16"/>
              </w:rPr>
              <w:t>AQ_JAK1</w:t>
            </w:r>
          </w:p>
        </w:tc>
        <w:tc>
          <w:tcPr>
            <w:tcW w:w="1225" w:type="dxa"/>
            <w:vAlign w:val="center"/>
          </w:tcPr>
          <w:p w14:paraId="554F1802"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-0.19</w:t>
            </w:r>
          </w:p>
        </w:tc>
        <w:tc>
          <w:tcPr>
            <w:tcW w:w="1225" w:type="dxa"/>
            <w:vAlign w:val="center"/>
          </w:tcPr>
          <w:p w14:paraId="5658FA23"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0.08</w:t>
            </w:r>
          </w:p>
        </w:tc>
        <w:tc>
          <w:tcPr>
            <w:tcW w:w="1225" w:type="dxa"/>
            <w:vAlign w:val="center"/>
          </w:tcPr>
          <w:p w14:paraId="2E8102C2"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-0.01</w:t>
            </w:r>
          </w:p>
        </w:tc>
        <w:tc>
          <w:tcPr>
            <w:tcW w:w="1225" w:type="dxa"/>
            <w:vAlign w:val="center"/>
          </w:tcPr>
          <w:p w14:paraId="2653917D"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-0.01</w:t>
            </w:r>
          </w:p>
        </w:tc>
        <w:tc>
          <w:tcPr>
            <w:tcW w:w="1225" w:type="dxa"/>
            <w:vAlign w:val="center"/>
          </w:tcPr>
          <w:p w14:paraId="6F01270C"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w:t>
            </w:r>
          </w:p>
        </w:tc>
      </w:tr>
      <w:tr w:rsidR="00D54387" w:rsidRPr="00840921" w14:paraId="0556565F"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3BA2AAE3" w14:textId="77777777" w:rsidR="00D54387" w:rsidRPr="00840921" w:rsidRDefault="00000000">
            <w:pPr>
              <w:spacing w:line="240" w:lineRule="auto"/>
              <w:jc w:val="center"/>
              <w:rPr>
                <w:sz w:val="16"/>
                <w:szCs w:val="16"/>
              </w:rPr>
            </w:pPr>
            <w:r w:rsidRPr="00840921">
              <w:rPr>
                <w:sz w:val="16"/>
                <w:szCs w:val="16"/>
              </w:rPr>
              <w:t>AQ_JAK3</w:t>
            </w:r>
          </w:p>
        </w:tc>
        <w:tc>
          <w:tcPr>
            <w:tcW w:w="1225" w:type="dxa"/>
            <w:vAlign w:val="center"/>
          </w:tcPr>
          <w:p w14:paraId="6A82AD1D"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-0.14</w:t>
            </w:r>
          </w:p>
        </w:tc>
        <w:tc>
          <w:tcPr>
            <w:tcW w:w="1225" w:type="dxa"/>
            <w:vAlign w:val="center"/>
          </w:tcPr>
          <w:p w14:paraId="32382BE5"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-0.17</w:t>
            </w:r>
          </w:p>
        </w:tc>
        <w:tc>
          <w:tcPr>
            <w:tcW w:w="1225" w:type="dxa"/>
            <w:vAlign w:val="center"/>
          </w:tcPr>
          <w:p w14:paraId="2FF8BB6C"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-0.32</w:t>
            </w:r>
          </w:p>
        </w:tc>
        <w:tc>
          <w:tcPr>
            <w:tcW w:w="1225" w:type="dxa"/>
            <w:vAlign w:val="center"/>
          </w:tcPr>
          <w:p w14:paraId="743ADFCB"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-0.04</w:t>
            </w:r>
          </w:p>
        </w:tc>
        <w:tc>
          <w:tcPr>
            <w:tcW w:w="1225" w:type="dxa"/>
            <w:vAlign w:val="center"/>
          </w:tcPr>
          <w:p w14:paraId="11A86C7B"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0.01</w:t>
            </w:r>
          </w:p>
        </w:tc>
      </w:tr>
      <w:tr w:rsidR="00D54387" w:rsidRPr="00840921" w14:paraId="18364DC5"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5C3C2A04" w14:textId="77777777" w:rsidR="00D54387" w:rsidRPr="00840921" w:rsidRDefault="00000000">
            <w:pPr>
              <w:spacing w:line="240" w:lineRule="auto"/>
              <w:jc w:val="center"/>
              <w:rPr>
                <w:sz w:val="16"/>
                <w:szCs w:val="16"/>
              </w:rPr>
            </w:pPr>
            <w:r w:rsidRPr="00840921">
              <w:rPr>
                <w:sz w:val="16"/>
                <w:szCs w:val="16"/>
              </w:rPr>
              <w:t>AQ_LDHA</w:t>
            </w:r>
          </w:p>
        </w:tc>
        <w:tc>
          <w:tcPr>
            <w:tcW w:w="1225" w:type="dxa"/>
            <w:vAlign w:val="center"/>
          </w:tcPr>
          <w:p w14:paraId="0B24BB71"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-0.17</w:t>
            </w:r>
          </w:p>
        </w:tc>
        <w:tc>
          <w:tcPr>
            <w:tcW w:w="1225" w:type="dxa"/>
            <w:vAlign w:val="center"/>
          </w:tcPr>
          <w:p w14:paraId="1B378551"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0.06</w:t>
            </w:r>
          </w:p>
        </w:tc>
        <w:tc>
          <w:tcPr>
            <w:tcW w:w="1225" w:type="dxa"/>
            <w:vAlign w:val="center"/>
          </w:tcPr>
          <w:p w14:paraId="3C022ECC"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0.03</w:t>
            </w:r>
          </w:p>
        </w:tc>
        <w:tc>
          <w:tcPr>
            <w:tcW w:w="1225" w:type="dxa"/>
            <w:vAlign w:val="center"/>
          </w:tcPr>
          <w:p w14:paraId="3ACA0EB1"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0.01</w:t>
            </w:r>
          </w:p>
        </w:tc>
        <w:tc>
          <w:tcPr>
            <w:tcW w:w="1225" w:type="dxa"/>
            <w:vAlign w:val="center"/>
          </w:tcPr>
          <w:p w14:paraId="74A27A2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-0.01</w:t>
            </w:r>
          </w:p>
        </w:tc>
      </w:tr>
      <w:tr w:rsidR="00D54387" w:rsidRPr="00840921" w14:paraId="7B4398E2"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7652393B" w14:textId="77777777" w:rsidR="00D54387" w:rsidRPr="00840921" w:rsidRDefault="00000000">
            <w:pPr>
              <w:spacing w:line="240" w:lineRule="auto"/>
              <w:jc w:val="center"/>
              <w:rPr>
                <w:sz w:val="16"/>
                <w:szCs w:val="16"/>
              </w:rPr>
            </w:pPr>
            <w:r w:rsidRPr="00840921">
              <w:rPr>
                <w:sz w:val="16"/>
                <w:szCs w:val="16"/>
              </w:rPr>
              <w:t>AQ_LIF</w:t>
            </w:r>
          </w:p>
        </w:tc>
        <w:tc>
          <w:tcPr>
            <w:tcW w:w="1225" w:type="dxa"/>
            <w:vAlign w:val="center"/>
          </w:tcPr>
          <w:p w14:paraId="4B6A9541"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-0.12</w:t>
            </w:r>
          </w:p>
        </w:tc>
        <w:tc>
          <w:tcPr>
            <w:tcW w:w="1225" w:type="dxa"/>
            <w:vAlign w:val="center"/>
          </w:tcPr>
          <w:p w14:paraId="52ECAC2A"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0.31</w:t>
            </w:r>
          </w:p>
        </w:tc>
        <w:tc>
          <w:tcPr>
            <w:tcW w:w="1225" w:type="dxa"/>
            <w:vAlign w:val="center"/>
          </w:tcPr>
          <w:p w14:paraId="5C95A105"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0.07</w:t>
            </w:r>
          </w:p>
        </w:tc>
        <w:tc>
          <w:tcPr>
            <w:tcW w:w="1225" w:type="dxa"/>
            <w:vAlign w:val="center"/>
          </w:tcPr>
          <w:p w14:paraId="734F2DE1"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w:t>
            </w:r>
          </w:p>
        </w:tc>
        <w:tc>
          <w:tcPr>
            <w:tcW w:w="1225" w:type="dxa"/>
            <w:vAlign w:val="center"/>
          </w:tcPr>
          <w:p w14:paraId="3FA0149D"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0.09</w:t>
            </w:r>
          </w:p>
        </w:tc>
      </w:tr>
      <w:tr w:rsidR="00D54387" w:rsidRPr="00840921" w14:paraId="308BF10C"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6B4D0BBD" w14:textId="77777777" w:rsidR="00D54387" w:rsidRPr="00840921" w:rsidRDefault="00000000">
            <w:pPr>
              <w:spacing w:line="240" w:lineRule="auto"/>
              <w:jc w:val="center"/>
              <w:rPr>
                <w:sz w:val="16"/>
                <w:szCs w:val="16"/>
              </w:rPr>
            </w:pPr>
            <w:r w:rsidRPr="00840921">
              <w:rPr>
                <w:sz w:val="16"/>
                <w:szCs w:val="16"/>
              </w:rPr>
              <w:t>AQ_MAPK1</w:t>
            </w:r>
          </w:p>
        </w:tc>
        <w:tc>
          <w:tcPr>
            <w:tcW w:w="1225" w:type="dxa"/>
            <w:vAlign w:val="center"/>
          </w:tcPr>
          <w:p w14:paraId="05C8326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-0.18</w:t>
            </w:r>
          </w:p>
        </w:tc>
        <w:tc>
          <w:tcPr>
            <w:tcW w:w="1225" w:type="dxa"/>
            <w:vAlign w:val="center"/>
          </w:tcPr>
          <w:p w14:paraId="6C421359"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-0.09</w:t>
            </w:r>
          </w:p>
        </w:tc>
        <w:tc>
          <w:tcPr>
            <w:tcW w:w="1225" w:type="dxa"/>
            <w:vAlign w:val="center"/>
          </w:tcPr>
          <w:p w14:paraId="3DED223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w:t>
            </w:r>
          </w:p>
        </w:tc>
        <w:tc>
          <w:tcPr>
            <w:tcW w:w="1225" w:type="dxa"/>
            <w:vAlign w:val="center"/>
          </w:tcPr>
          <w:p w14:paraId="4D4551CB"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0.05</w:t>
            </w:r>
          </w:p>
        </w:tc>
        <w:tc>
          <w:tcPr>
            <w:tcW w:w="1225" w:type="dxa"/>
            <w:vAlign w:val="center"/>
          </w:tcPr>
          <w:p w14:paraId="775FC816"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-0.03</w:t>
            </w:r>
          </w:p>
        </w:tc>
      </w:tr>
      <w:tr w:rsidR="00D54387" w:rsidRPr="00840921" w14:paraId="4B4904E4"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03AB3959" w14:textId="77777777" w:rsidR="00D54387" w:rsidRPr="00840921" w:rsidRDefault="00000000">
            <w:pPr>
              <w:spacing w:line="240" w:lineRule="auto"/>
              <w:jc w:val="center"/>
              <w:rPr>
                <w:sz w:val="16"/>
                <w:szCs w:val="16"/>
              </w:rPr>
            </w:pPr>
            <w:r w:rsidRPr="00840921">
              <w:rPr>
                <w:sz w:val="16"/>
                <w:szCs w:val="16"/>
              </w:rPr>
              <w:t>AQ_NFE2L2</w:t>
            </w:r>
          </w:p>
        </w:tc>
        <w:tc>
          <w:tcPr>
            <w:tcW w:w="1225" w:type="dxa"/>
            <w:vAlign w:val="center"/>
          </w:tcPr>
          <w:p w14:paraId="5AC3B298"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-0.18</w:t>
            </w:r>
          </w:p>
        </w:tc>
        <w:tc>
          <w:tcPr>
            <w:tcW w:w="1225" w:type="dxa"/>
            <w:vAlign w:val="center"/>
          </w:tcPr>
          <w:p w14:paraId="20A751F4"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-0.02</w:t>
            </w:r>
          </w:p>
        </w:tc>
        <w:tc>
          <w:tcPr>
            <w:tcW w:w="1225" w:type="dxa"/>
            <w:vAlign w:val="center"/>
          </w:tcPr>
          <w:p w14:paraId="4DFFC439"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0.02</w:t>
            </w:r>
          </w:p>
        </w:tc>
        <w:tc>
          <w:tcPr>
            <w:tcW w:w="1225" w:type="dxa"/>
            <w:vAlign w:val="center"/>
          </w:tcPr>
          <w:p w14:paraId="68179C9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w:t>
            </w:r>
          </w:p>
        </w:tc>
        <w:tc>
          <w:tcPr>
            <w:tcW w:w="1225" w:type="dxa"/>
            <w:vAlign w:val="center"/>
          </w:tcPr>
          <w:p w14:paraId="6CDF3D8C"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0.01</w:t>
            </w:r>
          </w:p>
        </w:tc>
      </w:tr>
      <w:tr w:rsidR="00D54387" w:rsidRPr="00840921" w14:paraId="243F8CF5"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B4D815C" w14:textId="77777777" w:rsidR="00D54387" w:rsidRPr="00840921" w:rsidRDefault="00000000">
            <w:pPr>
              <w:spacing w:line="240" w:lineRule="auto"/>
              <w:jc w:val="center"/>
              <w:rPr>
                <w:sz w:val="16"/>
                <w:szCs w:val="16"/>
              </w:rPr>
            </w:pPr>
            <w:r w:rsidRPr="00840921">
              <w:rPr>
                <w:sz w:val="16"/>
                <w:szCs w:val="16"/>
              </w:rPr>
              <w:t>AQ_NFKB1</w:t>
            </w:r>
          </w:p>
        </w:tc>
        <w:tc>
          <w:tcPr>
            <w:tcW w:w="1225" w:type="dxa"/>
            <w:vAlign w:val="center"/>
          </w:tcPr>
          <w:p w14:paraId="77687ACA"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-0.18</w:t>
            </w:r>
          </w:p>
        </w:tc>
        <w:tc>
          <w:tcPr>
            <w:tcW w:w="1225" w:type="dxa"/>
            <w:vAlign w:val="center"/>
          </w:tcPr>
          <w:p w14:paraId="7E3B8573"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w:t>
            </w:r>
          </w:p>
        </w:tc>
        <w:tc>
          <w:tcPr>
            <w:tcW w:w="1225" w:type="dxa"/>
            <w:vAlign w:val="center"/>
          </w:tcPr>
          <w:p w14:paraId="4C7B8689"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0.03</w:t>
            </w:r>
          </w:p>
        </w:tc>
        <w:tc>
          <w:tcPr>
            <w:tcW w:w="1225" w:type="dxa"/>
            <w:vAlign w:val="center"/>
          </w:tcPr>
          <w:p w14:paraId="39E5160E"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0.04</w:t>
            </w:r>
          </w:p>
        </w:tc>
        <w:tc>
          <w:tcPr>
            <w:tcW w:w="1225" w:type="dxa"/>
            <w:vAlign w:val="center"/>
          </w:tcPr>
          <w:p w14:paraId="248BDA39"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0.11</w:t>
            </w:r>
          </w:p>
        </w:tc>
      </w:tr>
      <w:tr w:rsidR="00D54387" w:rsidRPr="00840921" w14:paraId="1CC644BC"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350F5B16" w14:textId="77777777" w:rsidR="00D54387" w:rsidRPr="00840921" w:rsidRDefault="00000000">
            <w:pPr>
              <w:spacing w:line="240" w:lineRule="auto"/>
              <w:jc w:val="center"/>
              <w:rPr>
                <w:sz w:val="16"/>
                <w:szCs w:val="16"/>
              </w:rPr>
            </w:pPr>
            <w:r w:rsidRPr="00840921">
              <w:rPr>
                <w:sz w:val="16"/>
                <w:szCs w:val="16"/>
              </w:rPr>
              <w:t>AQ_NLRP3</w:t>
            </w:r>
          </w:p>
        </w:tc>
        <w:tc>
          <w:tcPr>
            <w:tcW w:w="1225" w:type="dxa"/>
            <w:vAlign w:val="center"/>
          </w:tcPr>
          <w:p w14:paraId="29262ACB"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-0.17</w:t>
            </w:r>
          </w:p>
        </w:tc>
        <w:tc>
          <w:tcPr>
            <w:tcW w:w="1225" w:type="dxa"/>
            <w:vAlign w:val="center"/>
          </w:tcPr>
          <w:p w14:paraId="38447262"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0.05</w:t>
            </w:r>
          </w:p>
        </w:tc>
        <w:tc>
          <w:tcPr>
            <w:tcW w:w="1225" w:type="dxa"/>
            <w:vAlign w:val="center"/>
          </w:tcPr>
          <w:p w14:paraId="34E4DBC4"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w:t>
            </w:r>
          </w:p>
        </w:tc>
        <w:tc>
          <w:tcPr>
            <w:tcW w:w="1225" w:type="dxa"/>
            <w:vAlign w:val="center"/>
          </w:tcPr>
          <w:p w14:paraId="4ACFB09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-0.06</w:t>
            </w:r>
          </w:p>
        </w:tc>
        <w:tc>
          <w:tcPr>
            <w:tcW w:w="1225" w:type="dxa"/>
            <w:vAlign w:val="center"/>
          </w:tcPr>
          <w:p w14:paraId="1CB66826"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-0.17</w:t>
            </w:r>
          </w:p>
        </w:tc>
      </w:tr>
      <w:tr w:rsidR="00D54387" w:rsidRPr="00840921" w14:paraId="3A2422D7"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7D47AC58" w14:textId="77777777" w:rsidR="00D54387" w:rsidRPr="00840921" w:rsidRDefault="00000000">
            <w:pPr>
              <w:spacing w:line="240" w:lineRule="auto"/>
              <w:jc w:val="center"/>
              <w:rPr>
                <w:sz w:val="16"/>
                <w:szCs w:val="16"/>
              </w:rPr>
            </w:pPr>
            <w:r w:rsidRPr="00840921">
              <w:rPr>
                <w:sz w:val="16"/>
                <w:szCs w:val="16"/>
              </w:rPr>
              <w:t>AQ_NOS2</w:t>
            </w:r>
          </w:p>
        </w:tc>
        <w:tc>
          <w:tcPr>
            <w:tcW w:w="1225" w:type="dxa"/>
            <w:vAlign w:val="center"/>
          </w:tcPr>
          <w:p w14:paraId="41ABBA2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w:t>
            </w:r>
          </w:p>
        </w:tc>
        <w:tc>
          <w:tcPr>
            <w:tcW w:w="1225" w:type="dxa"/>
            <w:vAlign w:val="center"/>
          </w:tcPr>
          <w:p w14:paraId="74126D9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0.07</w:t>
            </w:r>
          </w:p>
        </w:tc>
        <w:tc>
          <w:tcPr>
            <w:tcW w:w="1225" w:type="dxa"/>
            <w:vAlign w:val="center"/>
          </w:tcPr>
          <w:p w14:paraId="020450B8"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-0.27</w:t>
            </w:r>
          </w:p>
        </w:tc>
        <w:tc>
          <w:tcPr>
            <w:tcW w:w="1225" w:type="dxa"/>
            <w:vAlign w:val="center"/>
          </w:tcPr>
          <w:p w14:paraId="7A99624E"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-0.19</w:t>
            </w:r>
          </w:p>
        </w:tc>
        <w:tc>
          <w:tcPr>
            <w:tcW w:w="1225" w:type="dxa"/>
            <w:vAlign w:val="center"/>
          </w:tcPr>
          <w:p w14:paraId="695D44C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-0.33</w:t>
            </w:r>
          </w:p>
        </w:tc>
      </w:tr>
      <w:tr w:rsidR="00D54387" w:rsidRPr="00840921" w14:paraId="0380031A"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175973D1" w14:textId="77777777" w:rsidR="00D54387" w:rsidRPr="00840921" w:rsidRDefault="00000000">
            <w:pPr>
              <w:spacing w:line="240" w:lineRule="auto"/>
              <w:jc w:val="center"/>
              <w:rPr>
                <w:sz w:val="16"/>
                <w:szCs w:val="16"/>
              </w:rPr>
            </w:pPr>
            <w:r w:rsidRPr="00840921">
              <w:rPr>
                <w:sz w:val="16"/>
                <w:szCs w:val="16"/>
              </w:rPr>
              <w:t>AQ_NOX5</w:t>
            </w:r>
          </w:p>
        </w:tc>
        <w:tc>
          <w:tcPr>
            <w:tcW w:w="1225" w:type="dxa"/>
            <w:vAlign w:val="center"/>
          </w:tcPr>
          <w:p w14:paraId="5DBCC701"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0.04</w:t>
            </w:r>
          </w:p>
        </w:tc>
        <w:tc>
          <w:tcPr>
            <w:tcW w:w="1225" w:type="dxa"/>
            <w:vAlign w:val="center"/>
          </w:tcPr>
          <w:p w14:paraId="2E2B666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0.06</w:t>
            </w:r>
          </w:p>
        </w:tc>
        <w:tc>
          <w:tcPr>
            <w:tcW w:w="1225" w:type="dxa"/>
            <w:vAlign w:val="center"/>
          </w:tcPr>
          <w:p w14:paraId="52044C9E"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-0.2</w:t>
            </w:r>
          </w:p>
        </w:tc>
        <w:tc>
          <w:tcPr>
            <w:tcW w:w="1225" w:type="dxa"/>
            <w:vAlign w:val="center"/>
          </w:tcPr>
          <w:p w14:paraId="09FC2304"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0.62</w:t>
            </w:r>
          </w:p>
        </w:tc>
        <w:tc>
          <w:tcPr>
            <w:tcW w:w="1225" w:type="dxa"/>
            <w:vAlign w:val="center"/>
          </w:tcPr>
          <w:p w14:paraId="28D80D39"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-0.12</w:t>
            </w:r>
          </w:p>
        </w:tc>
      </w:tr>
      <w:tr w:rsidR="00D54387" w:rsidRPr="00840921" w14:paraId="5DF63BFB"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6103A32E" w14:textId="77777777" w:rsidR="00D54387" w:rsidRPr="00840921" w:rsidRDefault="00000000">
            <w:pPr>
              <w:spacing w:line="240" w:lineRule="auto"/>
              <w:jc w:val="center"/>
              <w:rPr>
                <w:sz w:val="16"/>
                <w:szCs w:val="16"/>
              </w:rPr>
            </w:pPr>
            <w:r w:rsidRPr="00840921">
              <w:rPr>
                <w:sz w:val="16"/>
                <w:szCs w:val="16"/>
              </w:rPr>
              <w:t>AQ_PDCD1</w:t>
            </w:r>
          </w:p>
        </w:tc>
        <w:tc>
          <w:tcPr>
            <w:tcW w:w="1225" w:type="dxa"/>
            <w:vAlign w:val="center"/>
          </w:tcPr>
          <w:p w14:paraId="63981864"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-0.15</w:t>
            </w:r>
          </w:p>
        </w:tc>
        <w:tc>
          <w:tcPr>
            <w:tcW w:w="1225" w:type="dxa"/>
            <w:vAlign w:val="center"/>
          </w:tcPr>
          <w:p w14:paraId="5CEC97C2"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0.12</w:t>
            </w:r>
          </w:p>
        </w:tc>
        <w:tc>
          <w:tcPr>
            <w:tcW w:w="1225" w:type="dxa"/>
            <w:vAlign w:val="center"/>
          </w:tcPr>
          <w:p w14:paraId="7B86C8BC"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0.04</w:t>
            </w:r>
          </w:p>
        </w:tc>
        <w:tc>
          <w:tcPr>
            <w:tcW w:w="1225" w:type="dxa"/>
            <w:vAlign w:val="center"/>
          </w:tcPr>
          <w:p w14:paraId="7CCFDDA3"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0.11</w:t>
            </w:r>
          </w:p>
        </w:tc>
        <w:tc>
          <w:tcPr>
            <w:tcW w:w="1225" w:type="dxa"/>
            <w:vAlign w:val="center"/>
          </w:tcPr>
          <w:p w14:paraId="4D76B478"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-0.12</w:t>
            </w:r>
          </w:p>
        </w:tc>
      </w:tr>
      <w:tr w:rsidR="00D54387" w:rsidRPr="00840921" w14:paraId="01711BE7"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4A67E499" w14:textId="77777777" w:rsidR="00D54387" w:rsidRPr="00840921" w:rsidRDefault="00000000">
            <w:pPr>
              <w:spacing w:line="240" w:lineRule="auto"/>
              <w:jc w:val="center"/>
              <w:rPr>
                <w:sz w:val="16"/>
                <w:szCs w:val="16"/>
              </w:rPr>
            </w:pPr>
            <w:r w:rsidRPr="00840921">
              <w:rPr>
                <w:sz w:val="16"/>
                <w:szCs w:val="16"/>
              </w:rPr>
              <w:t>AQ_PPARG</w:t>
            </w:r>
          </w:p>
        </w:tc>
        <w:tc>
          <w:tcPr>
            <w:tcW w:w="1225" w:type="dxa"/>
            <w:vAlign w:val="center"/>
          </w:tcPr>
          <w:p w14:paraId="0EB9A850"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-0.15</w:t>
            </w:r>
          </w:p>
        </w:tc>
        <w:tc>
          <w:tcPr>
            <w:tcW w:w="1225" w:type="dxa"/>
            <w:vAlign w:val="center"/>
          </w:tcPr>
          <w:p w14:paraId="037AB9AB"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-0.17</w:t>
            </w:r>
          </w:p>
        </w:tc>
        <w:tc>
          <w:tcPr>
            <w:tcW w:w="1225" w:type="dxa"/>
            <w:vAlign w:val="center"/>
          </w:tcPr>
          <w:p w14:paraId="163175DE"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0.05</w:t>
            </w:r>
          </w:p>
        </w:tc>
        <w:tc>
          <w:tcPr>
            <w:tcW w:w="1225" w:type="dxa"/>
            <w:vAlign w:val="center"/>
          </w:tcPr>
          <w:p w14:paraId="0283879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0.09</w:t>
            </w:r>
          </w:p>
        </w:tc>
        <w:tc>
          <w:tcPr>
            <w:tcW w:w="1225" w:type="dxa"/>
            <w:vAlign w:val="center"/>
          </w:tcPr>
          <w:p w14:paraId="0AF5595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-0.22</w:t>
            </w:r>
          </w:p>
        </w:tc>
      </w:tr>
      <w:tr w:rsidR="00D54387" w:rsidRPr="00840921" w14:paraId="31F2F5FC"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6B48275A" w14:textId="77777777" w:rsidR="00D54387" w:rsidRPr="00840921" w:rsidRDefault="00000000">
            <w:pPr>
              <w:spacing w:line="240" w:lineRule="auto"/>
              <w:jc w:val="center"/>
              <w:rPr>
                <w:sz w:val="16"/>
                <w:szCs w:val="16"/>
              </w:rPr>
            </w:pPr>
            <w:r w:rsidRPr="00840921">
              <w:rPr>
                <w:sz w:val="16"/>
                <w:szCs w:val="16"/>
              </w:rPr>
              <w:t>AQ_PTAFR</w:t>
            </w:r>
          </w:p>
        </w:tc>
        <w:tc>
          <w:tcPr>
            <w:tcW w:w="1225" w:type="dxa"/>
            <w:vAlign w:val="center"/>
          </w:tcPr>
          <w:p w14:paraId="4A1A8C5A"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-0.18</w:t>
            </w:r>
          </w:p>
        </w:tc>
        <w:tc>
          <w:tcPr>
            <w:tcW w:w="1225" w:type="dxa"/>
            <w:vAlign w:val="center"/>
          </w:tcPr>
          <w:p w14:paraId="77874351"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-0.15</w:t>
            </w:r>
          </w:p>
        </w:tc>
        <w:tc>
          <w:tcPr>
            <w:tcW w:w="1225" w:type="dxa"/>
            <w:vAlign w:val="center"/>
          </w:tcPr>
          <w:p w14:paraId="1B2E667A"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w:t>
            </w:r>
          </w:p>
        </w:tc>
        <w:tc>
          <w:tcPr>
            <w:tcW w:w="1225" w:type="dxa"/>
            <w:vAlign w:val="center"/>
          </w:tcPr>
          <w:p w14:paraId="5E1E0719"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0.01</w:t>
            </w:r>
          </w:p>
        </w:tc>
        <w:tc>
          <w:tcPr>
            <w:tcW w:w="1225" w:type="dxa"/>
            <w:vAlign w:val="center"/>
          </w:tcPr>
          <w:p w14:paraId="41032D7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-0.01</w:t>
            </w:r>
          </w:p>
        </w:tc>
      </w:tr>
      <w:tr w:rsidR="00D54387" w:rsidRPr="00840921" w14:paraId="1E757C2C"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50D38549" w14:textId="77777777" w:rsidR="00D54387" w:rsidRPr="00840921" w:rsidRDefault="00000000">
            <w:pPr>
              <w:spacing w:line="240" w:lineRule="auto"/>
              <w:jc w:val="center"/>
              <w:rPr>
                <w:sz w:val="16"/>
                <w:szCs w:val="16"/>
              </w:rPr>
            </w:pPr>
            <w:r w:rsidRPr="00840921">
              <w:rPr>
                <w:sz w:val="16"/>
                <w:szCs w:val="16"/>
              </w:rPr>
              <w:t>AQ_PTGS2</w:t>
            </w:r>
          </w:p>
        </w:tc>
        <w:tc>
          <w:tcPr>
            <w:tcW w:w="1225" w:type="dxa"/>
            <w:vAlign w:val="center"/>
          </w:tcPr>
          <w:p w14:paraId="5DAD18F6"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-0.15</w:t>
            </w:r>
          </w:p>
        </w:tc>
        <w:tc>
          <w:tcPr>
            <w:tcW w:w="1225" w:type="dxa"/>
            <w:vAlign w:val="center"/>
          </w:tcPr>
          <w:p w14:paraId="54A36E3B"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-0.06</w:t>
            </w:r>
          </w:p>
        </w:tc>
        <w:tc>
          <w:tcPr>
            <w:tcW w:w="1225" w:type="dxa"/>
            <w:vAlign w:val="center"/>
          </w:tcPr>
          <w:p w14:paraId="1CC8B79C"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5B389DE8"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0.08</w:t>
            </w:r>
          </w:p>
        </w:tc>
        <w:tc>
          <w:tcPr>
            <w:tcW w:w="1225" w:type="dxa"/>
            <w:vAlign w:val="center"/>
          </w:tcPr>
          <w:p w14:paraId="260EBD00"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0.05</w:t>
            </w:r>
          </w:p>
        </w:tc>
      </w:tr>
      <w:tr w:rsidR="00D54387" w:rsidRPr="00840921" w14:paraId="65BFEC62"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1C296F4A" w14:textId="77777777" w:rsidR="00D54387" w:rsidRPr="00840921" w:rsidRDefault="00000000">
            <w:pPr>
              <w:spacing w:line="240" w:lineRule="auto"/>
              <w:jc w:val="center"/>
              <w:rPr>
                <w:sz w:val="16"/>
                <w:szCs w:val="16"/>
              </w:rPr>
            </w:pPr>
            <w:r w:rsidRPr="00840921">
              <w:rPr>
                <w:sz w:val="16"/>
                <w:szCs w:val="16"/>
              </w:rPr>
              <w:t>AQ_SLC2A4</w:t>
            </w:r>
          </w:p>
        </w:tc>
        <w:tc>
          <w:tcPr>
            <w:tcW w:w="1225" w:type="dxa"/>
            <w:vAlign w:val="center"/>
          </w:tcPr>
          <w:p w14:paraId="7C9F3269"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-0.02</w:t>
            </w:r>
          </w:p>
        </w:tc>
        <w:tc>
          <w:tcPr>
            <w:tcW w:w="1225" w:type="dxa"/>
            <w:vAlign w:val="center"/>
          </w:tcPr>
          <w:p w14:paraId="025DDFC2"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-0.25</w:t>
            </w:r>
          </w:p>
        </w:tc>
        <w:tc>
          <w:tcPr>
            <w:tcW w:w="1225" w:type="dxa"/>
            <w:vAlign w:val="center"/>
          </w:tcPr>
          <w:p w14:paraId="665DC175"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0.34</w:t>
            </w:r>
          </w:p>
        </w:tc>
        <w:tc>
          <w:tcPr>
            <w:tcW w:w="1225" w:type="dxa"/>
            <w:vAlign w:val="center"/>
          </w:tcPr>
          <w:p w14:paraId="35D3974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-0.03</w:t>
            </w:r>
          </w:p>
        </w:tc>
        <w:tc>
          <w:tcPr>
            <w:tcW w:w="1225" w:type="dxa"/>
            <w:vAlign w:val="center"/>
          </w:tcPr>
          <w:p w14:paraId="115E3264"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-0.24</w:t>
            </w:r>
          </w:p>
        </w:tc>
      </w:tr>
      <w:tr w:rsidR="00D54387" w:rsidRPr="00840921" w14:paraId="03132250"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0EDC6570" w14:textId="77777777" w:rsidR="00D54387" w:rsidRPr="00840921" w:rsidRDefault="00000000">
            <w:pPr>
              <w:spacing w:line="240" w:lineRule="auto"/>
              <w:jc w:val="center"/>
              <w:rPr>
                <w:sz w:val="16"/>
                <w:szCs w:val="16"/>
              </w:rPr>
            </w:pPr>
            <w:r w:rsidRPr="00840921">
              <w:rPr>
                <w:sz w:val="16"/>
                <w:szCs w:val="16"/>
              </w:rPr>
              <w:t>AQ_SOD1</w:t>
            </w:r>
          </w:p>
        </w:tc>
        <w:tc>
          <w:tcPr>
            <w:tcW w:w="1225" w:type="dxa"/>
            <w:vAlign w:val="center"/>
          </w:tcPr>
          <w:p w14:paraId="382C3A80"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13CD1EEA"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w:t>
            </w:r>
          </w:p>
        </w:tc>
        <w:tc>
          <w:tcPr>
            <w:tcW w:w="1225" w:type="dxa"/>
            <w:vAlign w:val="center"/>
          </w:tcPr>
          <w:p w14:paraId="3F27A564"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0.08</w:t>
            </w:r>
          </w:p>
        </w:tc>
        <w:tc>
          <w:tcPr>
            <w:tcW w:w="1225" w:type="dxa"/>
            <w:vAlign w:val="center"/>
          </w:tcPr>
          <w:p w14:paraId="6F00B183"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-0.02</w:t>
            </w:r>
          </w:p>
        </w:tc>
        <w:tc>
          <w:tcPr>
            <w:tcW w:w="1225" w:type="dxa"/>
            <w:vAlign w:val="center"/>
          </w:tcPr>
          <w:p w14:paraId="08A6D3AC"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0.01</w:t>
            </w:r>
          </w:p>
        </w:tc>
      </w:tr>
      <w:tr w:rsidR="00D54387" w:rsidRPr="00840921" w14:paraId="1CAD1A6E"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10180CB7" w14:textId="77777777" w:rsidR="00D54387" w:rsidRPr="00840921" w:rsidRDefault="00000000">
            <w:pPr>
              <w:spacing w:line="240" w:lineRule="auto"/>
              <w:jc w:val="center"/>
              <w:rPr>
                <w:sz w:val="16"/>
                <w:szCs w:val="16"/>
              </w:rPr>
            </w:pPr>
            <w:r w:rsidRPr="00840921">
              <w:rPr>
                <w:sz w:val="16"/>
                <w:szCs w:val="16"/>
              </w:rPr>
              <w:t>AQ_SREBF1</w:t>
            </w:r>
          </w:p>
        </w:tc>
        <w:tc>
          <w:tcPr>
            <w:tcW w:w="1225" w:type="dxa"/>
            <w:vAlign w:val="center"/>
          </w:tcPr>
          <w:p w14:paraId="05AC7E0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-0.18</w:t>
            </w:r>
          </w:p>
        </w:tc>
        <w:tc>
          <w:tcPr>
            <w:tcW w:w="1225" w:type="dxa"/>
            <w:vAlign w:val="center"/>
          </w:tcPr>
          <w:p w14:paraId="456CCB0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0.11</w:t>
            </w:r>
          </w:p>
        </w:tc>
        <w:tc>
          <w:tcPr>
            <w:tcW w:w="1225" w:type="dxa"/>
            <w:vAlign w:val="center"/>
          </w:tcPr>
          <w:p w14:paraId="79B6CE78"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0.01</w:t>
            </w:r>
          </w:p>
        </w:tc>
        <w:tc>
          <w:tcPr>
            <w:tcW w:w="1225" w:type="dxa"/>
            <w:vAlign w:val="center"/>
          </w:tcPr>
          <w:p w14:paraId="751BD17E"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-0.03</w:t>
            </w:r>
          </w:p>
        </w:tc>
        <w:tc>
          <w:tcPr>
            <w:tcW w:w="1225" w:type="dxa"/>
            <w:vAlign w:val="center"/>
          </w:tcPr>
          <w:p w14:paraId="4740D16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0.06</w:t>
            </w:r>
          </w:p>
        </w:tc>
      </w:tr>
      <w:tr w:rsidR="00D54387" w:rsidRPr="00840921" w14:paraId="0178BE68"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37DBBD89" w14:textId="77777777" w:rsidR="00D54387" w:rsidRPr="00840921" w:rsidRDefault="00000000">
            <w:pPr>
              <w:spacing w:line="240" w:lineRule="auto"/>
              <w:jc w:val="center"/>
              <w:rPr>
                <w:sz w:val="16"/>
                <w:szCs w:val="16"/>
              </w:rPr>
            </w:pPr>
            <w:r w:rsidRPr="00840921">
              <w:rPr>
                <w:sz w:val="16"/>
                <w:szCs w:val="16"/>
              </w:rPr>
              <w:t>AQ_STAT3</w:t>
            </w:r>
          </w:p>
        </w:tc>
        <w:tc>
          <w:tcPr>
            <w:tcW w:w="1225" w:type="dxa"/>
            <w:vAlign w:val="center"/>
          </w:tcPr>
          <w:p w14:paraId="040306DE"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032B1AD0"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0.05</w:t>
            </w:r>
          </w:p>
        </w:tc>
        <w:tc>
          <w:tcPr>
            <w:tcW w:w="1225" w:type="dxa"/>
            <w:vAlign w:val="center"/>
          </w:tcPr>
          <w:p w14:paraId="27B05ED4"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-0.26</w:t>
            </w:r>
          </w:p>
        </w:tc>
        <w:tc>
          <w:tcPr>
            <w:tcW w:w="1225" w:type="dxa"/>
            <w:vAlign w:val="center"/>
          </w:tcPr>
          <w:p w14:paraId="3432A683"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-0.14</w:t>
            </w:r>
          </w:p>
        </w:tc>
        <w:tc>
          <w:tcPr>
            <w:tcW w:w="1225" w:type="dxa"/>
            <w:vAlign w:val="center"/>
          </w:tcPr>
          <w:p w14:paraId="162AC29D"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-0.11</w:t>
            </w:r>
          </w:p>
        </w:tc>
      </w:tr>
      <w:tr w:rsidR="00D54387" w:rsidRPr="00840921" w14:paraId="59B4EB16"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102D4632" w14:textId="77777777" w:rsidR="00D54387" w:rsidRPr="00840921" w:rsidRDefault="00000000">
            <w:pPr>
              <w:spacing w:line="240" w:lineRule="auto"/>
              <w:jc w:val="center"/>
              <w:rPr>
                <w:sz w:val="16"/>
                <w:szCs w:val="16"/>
              </w:rPr>
            </w:pPr>
            <w:r w:rsidRPr="00840921">
              <w:rPr>
                <w:sz w:val="16"/>
                <w:szCs w:val="16"/>
              </w:rPr>
              <w:t>AQ_TGFB1</w:t>
            </w:r>
          </w:p>
        </w:tc>
        <w:tc>
          <w:tcPr>
            <w:tcW w:w="1225" w:type="dxa"/>
            <w:vAlign w:val="center"/>
          </w:tcPr>
          <w:p w14:paraId="33EA984D"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-0.18</w:t>
            </w:r>
          </w:p>
        </w:tc>
        <w:tc>
          <w:tcPr>
            <w:tcW w:w="1225" w:type="dxa"/>
            <w:vAlign w:val="center"/>
          </w:tcPr>
          <w:p w14:paraId="49E1806D"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-0.02</w:t>
            </w:r>
          </w:p>
        </w:tc>
        <w:tc>
          <w:tcPr>
            <w:tcW w:w="1225" w:type="dxa"/>
            <w:vAlign w:val="center"/>
          </w:tcPr>
          <w:p w14:paraId="6B08AB8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-0.09</w:t>
            </w:r>
          </w:p>
        </w:tc>
        <w:tc>
          <w:tcPr>
            <w:tcW w:w="1225" w:type="dxa"/>
            <w:vAlign w:val="center"/>
          </w:tcPr>
          <w:p w14:paraId="46A8443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-0.02</w:t>
            </w:r>
          </w:p>
        </w:tc>
        <w:tc>
          <w:tcPr>
            <w:tcW w:w="1225" w:type="dxa"/>
            <w:vAlign w:val="center"/>
          </w:tcPr>
          <w:p w14:paraId="404CB47D"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-0.02</w:t>
            </w:r>
          </w:p>
        </w:tc>
      </w:tr>
      <w:tr w:rsidR="00D54387" w:rsidRPr="00840921" w14:paraId="60AD88F8"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0CAB965E" w14:textId="77777777" w:rsidR="00D54387" w:rsidRPr="00840921" w:rsidRDefault="00000000">
            <w:pPr>
              <w:spacing w:line="240" w:lineRule="auto"/>
              <w:jc w:val="center"/>
              <w:rPr>
                <w:sz w:val="16"/>
                <w:szCs w:val="16"/>
              </w:rPr>
            </w:pPr>
            <w:r w:rsidRPr="00840921">
              <w:rPr>
                <w:sz w:val="16"/>
                <w:szCs w:val="16"/>
              </w:rPr>
              <w:t>AQ_TLR3</w:t>
            </w:r>
          </w:p>
        </w:tc>
        <w:tc>
          <w:tcPr>
            <w:tcW w:w="1225" w:type="dxa"/>
            <w:vAlign w:val="center"/>
          </w:tcPr>
          <w:p w14:paraId="2DB452CA"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-0.15</w:t>
            </w:r>
          </w:p>
        </w:tc>
        <w:tc>
          <w:tcPr>
            <w:tcW w:w="1225" w:type="dxa"/>
            <w:vAlign w:val="center"/>
          </w:tcPr>
          <w:p w14:paraId="79D8E386"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-0.05</w:t>
            </w:r>
          </w:p>
        </w:tc>
        <w:tc>
          <w:tcPr>
            <w:tcW w:w="1225" w:type="dxa"/>
            <w:vAlign w:val="center"/>
          </w:tcPr>
          <w:p w14:paraId="109D8B36"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0.02</w:t>
            </w:r>
          </w:p>
        </w:tc>
        <w:tc>
          <w:tcPr>
            <w:tcW w:w="1225" w:type="dxa"/>
            <w:vAlign w:val="center"/>
          </w:tcPr>
          <w:p w14:paraId="06F25017"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18F7420C"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0.13</w:t>
            </w:r>
          </w:p>
        </w:tc>
      </w:tr>
      <w:tr w:rsidR="00D54387" w:rsidRPr="00840921" w14:paraId="42C37FCC" w14:textId="77777777" w:rsidTr="00D5438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7C6C7E49" w14:textId="77777777" w:rsidR="00D54387" w:rsidRPr="00840921" w:rsidRDefault="00000000">
            <w:pPr>
              <w:spacing w:line="240" w:lineRule="auto"/>
              <w:jc w:val="center"/>
              <w:rPr>
                <w:sz w:val="16"/>
                <w:szCs w:val="16"/>
              </w:rPr>
            </w:pPr>
            <w:r w:rsidRPr="00840921">
              <w:rPr>
                <w:sz w:val="16"/>
                <w:szCs w:val="16"/>
              </w:rPr>
              <w:t>AQ_TLR4</w:t>
            </w:r>
          </w:p>
        </w:tc>
        <w:tc>
          <w:tcPr>
            <w:tcW w:w="1225" w:type="dxa"/>
            <w:vAlign w:val="center"/>
          </w:tcPr>
          <w:p w14:paraId="6935C1CF"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-0.16</w:t>
            </w:r>
          </w:p>
        </w:tc>
        <w:tc>
          <w:tcPr>
            <w:tcW w:w="1225" w:type="dxa"/>
            <w:vAlign w:val="center"/>
          </w:tcPr>
          <w:p w14:paraId="4E5915D0"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-0.17</w:t>
            </w:r>
          </w:p>
        </w:tc>
        <w:tc>
          <w:tcPr>
            <w:tcW w:w="1225" w:type="dxa"/>
            <w:vAlign w:val="center"/>
          </w:tcPr>
          <w:p w14:paraId="4AA6B0D1"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-0.18</w:t>
            </w:r>
          </w:p>
        </w:tc>
        <w:tc>
          <w:tcPr>
            <w:tcW w:w="1225" w:type="dxa"/>
            <w:vAlign w:val="center"/>
          </w:tcPr>
          <w:p w14:paraId="77DA1D1C"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-0.05</w:t>
            </w:r>
          </w:p>
        </w:tc>
        <w:tc>
          <w:tcPr>
            <w:tcW w:w="1225" w:type="dxa"/>
            <w:vAlign w:val="center"/>
          </w:tcPr>
          <w:p w14:paraId="059BBD8D" w14:textId="77777777" w:rsidR="00D54387" w:rsidRPr="00840921" w:rsidRDefault="00000000">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40921">
              <w:rPr>
                <w:sz w:val="16"/>
                <w:szCs w:val="16"/>
              </w:rPr>
              <w:t>-0.04</w:t>
            </w:r>
          </w:p>
        </w:tc>
      </w:tr>
      <w:tr w:rsidR="00D54387" w:rsidRPr="00840921" w14:paraId="61FAA3EF" w14:textId="77777777" w:rsidTr="00D54387">
        <w:trPr>
          <w:trHeight w:val="255"/>
        </w:trPr>
        <w:tc>
          <w:tcPr>
            <w:cnfStyle w:val="001000000000" w:firstRow="0" w:lastRow="0" w:firstColumn="1" w:lastColumn="0" w:oddVBand="0" w:evenVBand="0" w:oddHBand="0" w:evenHBand="0" w:firstRowFirstColumn="0" w:firstRowLastColumn="0" w:lastRowFirstColumn="0" w:lastRowLastColumn="0"/>
            <w:tcW w:w="1225" w:type="dxa"/>
            <w:vAlign w:val="center"/>
          </w:tcPr>
          <w:p w14:paraId="610A8A14" w14:textId="77777777" w:rsidR="00D54387" w:rsidRPr="00840921" w:rsidRDefault="00000000">
            <w:pPr>
              <w:spacing w:line="240" w:lineRule="auto"/>
              <w:jc w:val="center"/>
              <w:rPr>
                <w:sz w:val="16"/>
                <w:szCs w:val="16"/>
              </w:rPr>
            </w:pPr>
            <w:r w:rsidRPr="00840921">
              <w:rPr>
                <w:sz w:val="16"/>
                <w:szCs w:val="16"/>
              </w:rPr>
              <w:t>AQ_TNF</w:t>
            </w:r>
          </w:p>
        </w:tc>
        <w:tc>
          <w:tcPr>
            <w:tcW w:w="1225" w:type="dxa"/>
            <w:vAlign w:val="center"/>
          </w:tcPr>
          <w:p w14:paraId="6C5FFA5A"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-0.16</w:t>
            </w:r>
          </w:p>
        </w:tc>
        <w:tc>
          <w:tcPr>
            <w:tcW w:w="1225" w:type="dxa"/>
            <w:vAlign w:val="center"/>
          </w:tcPr>
          <w:p w14:paraId="39144DC6"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-0.06</w:t>
            </w:r>
          </w:p>
        </w:tc>
        <w:tc>
          <w:tcPr>
            <w:tcW w:w="1225" w:type="dxa"/>
            <w:vAlign w:val="center"/>
          </w:tcPr>
          <w:p w14:paraId="5AF8812A"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-0.15</w:t>
            </w:r>
          </w:p>
        </w:tc>
        <w:tc>
          <w:tcPr>
            <w:tcW w:w="1225" w:type="dxa"/>
            <w:vAlign w:val="center"/>
          </w:tcPr>
          <w:p w14:paraId="0A80191A"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-0.06</w:t>
            </w:r>
          </w:p>
        </w:tc>
        <w:tc>
          <w:tcPr>
            <w:tcW w:w="1225" w:type="dxa"/>
            <w:vAlign w:val="center"/>
          </w:tcPr>
          <w:p w14:paraId="6F4FC30C" w14:textId="77777777" w:rsidR="00D54387" w:rsidRPr="00840921" w:rsidRDefault="00000000">
            <w:pPr>
              <w:spacing w:line="24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840921">
              <w:rPr>
                <w:sz w:val="16"/>
                <w:szCs w:val="16"/>
              </w:rPr>
              <w:t>-0.06</w:t>
            </w:r>
          </w:p>
        </w:tc>
      </w:tr>
    </w:tbl>
    <w:p w14:paraId="676FFC56" w14:textId="77777777" w:rsidR="00D54387" w:rsidRPr="00840921" w:rsidRDefault="00000000" w:rsidP="006167E9">
      <w:pPr>
        <w:spacing w:after="160" w:line="276" w:lineRule="auto"/>
        <w:rPr>
          <w:color w:val="0E2841"/>
          <w:sz w:val="20"/>
          <w:szCs w:val="20"/>
        </w:rPr>
      </w:pPr>
      <w:r w:rsidRPr="00840921">
        <w:rPr>
          <w:color w:val="0E2841"/>
          <w:sz w:val="20"/>
          <w:szCs w:val="20"/>
        </w:rPr>
        <w:t xml:space="preserve">En esta tabla se muestra el aporte y la dirección de la asociación de cada gen estudiado en los cinco primeros componentes en el Análisis de Componentes Principales (PCA). Un valor positivo indica una asociación directa, mientras que un valor negativo indica asociación inversa. </w:t>
      </w:r>
    </w:p>
    <w:p w14:paraId="4E305A64" w14:textId="77777777" w:rsidR="00D54387" w:rsidRDefault="00000000">
      <w:pPr>
        <w:spacing w:after="160" w:line="259" w:lineRule="auto"/>
        <w:rPr>
          <w:b/>
          <w:i/>
          <w:color w:val="0E2841"/>
          <w:sz w:val="28"/>
          <w:szCs w:val="28"/>
        </w:rPr>
      </w:pPr>
      <w:r>
        <w:br w:type="page"/>
      </w:r>
      <w:r>
        <w:rPr>
          <w:b/>
          <w:i/>
          <w:color w:val="0E2841"/>
          <w:sz w:val="22"/>
          <w:szCs w:val="22"/>
        </w:rPr>
        <w:lastRenderedPageBreak/>
        <w:t xml:space="preserve">Tabla 3. Estadísticos descriptivos de los genes de estudio.  </w:t>
      </w:r>
      <w:r>
        <w:rPr>
          <w:noProof/>
        </w:rPr>
        <mc:AlternateContent>
          <mc:Choice Requires="wpg">
            <w:drawing>
              <wp:anchor distT="0" distB="0" distL="114300" distR="114300" simplePos="0" relativeHeight="251658240" behindDoc="0" locked="0" layoutInCell="1" hidden="0" allowOverlap="1" wp14:anchorId="28D1760D" wp14:editId="06AA9FDA">
                <wp:simplePos x="0" y="0"/>
                <wp:positionH relativeFrom="column">
                  <wp:posOffset>1</wp:posOffset>
                </wp:positionH>
                <wp:positionV relativeFrom="paragraph">
                  <wp:posOffset>292100</wp:posOffset>
                </wp:positionV>
                <wp:extent cx="5135880" cy="5356860"/>
                <wp:effectExtent l="0" t="0" r="0" b="0"/>
                <wp:wrapTopAndBottom distT="0" distB="0"/>
                <wp:docPr id="916298548" name="Grupo 916298548"/>
                <wp:cNvGraphicFramePr/>
                <a:graphic xmlns:a="http://schemas.openxmlformats.org/drawingml/2006/main">
                  <a:graphicData uri="http://schemas.microsoft.com/office/word/2010/wordprocessingGroup">
                    <wpg:wgp>
                      <wpg:cNvGrpSpPr/>
                      <wpg:grpSpPr>
                        <a:xfrm>
                          <a:off x="0" y="0"/>
                          <a:ext cx="5135880" cy="5356860"/>
                          <a:chOff x="2778050" y="1101550"/>
                          <a:chExt cx="5135900" cy="5356900"/>
                        </a:xfrm>
                      </wpg:grpSpPr>
                      <wpg:grpSp>
                        <wpg:cNvPr id="2068530550" name="Grupo 2068530550"/>
                        <wpg:cNvGrpSpPr/>
                        <wpg:grpSpPr>
                          <a:xfrm>
                            <a:off x="2778060" y="1101570"/>
                            <a:ext cx="5135880" cy="5356860"/>
                            <a:chOff x="0" y="0"/>
                            <a:chExt cx="5400040" cy="5662718"/>
                          </a:xfrm>
                        </wpg:grpSpPr>
                        <wps:wsp>
                          <wps:cNvPr id="680822961" name="Rectángulo 680822961"/>
                          <wps:cNvSpPr/>
                          <wps:spPr>
                            <a:xfrm>
                              <a:off x="0" y="0"/>
                              <a:ext cx="5400025" cy="5662700"/>
                            </a:xfrm>
                            <a:prstGeom prst="rect">
                              <a:avLst/>
                            </a:prstGeom>
                            <a:noFill/>
                            <a:ln>
                              <a:noFill/>
                            </a:ln>
                          </wps:spPr>
                          <wps:txbx>
                            <w:txbxContent>
                              <w:p w14:paraId="5AC31A7A" w14:textId="77777777" w:rsidR="00D54387" w:rsidRDefault="00D54387">
                                <w:pPr>
                                  <w:spacing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Texto&#10;&#10;Descripción generada automáticamente"/>
                            <pic:cNvPicPr preferRelativeResize="0"/>
                          </pic:nvPicPr>
                          <pic:blipFill rotWithShape="1">
                            <a:blip r:embed="rId6">
                              <a:alphaModFix/>
                            </a:blip>
                            <a:srcRect/>
                            <a:stretch/>
                          </pic:blipFill>
                          <pic:spPr>
                            <a:xfrm>
                              <a:off x="0" y="0"/>
                              <a:ext cx="5400040" cy="4105910"/>
                            </a:xfrm>
                            <a:prstGeom prst="rect">
                              <a:avLst/>
                            </a:prstGeom>
                            <a:noFill/>
                            <a:ln>
                              <a:noFill/>
                            </a:ln>
                          </pic:spPr>
                        </pic:pic>
                        <pic:pic xmlns:pic="http://schemas.openxmlformats.org/drawingml/2006/picture">
                          <pic:nvPicPr>
                            <pic:cNvPr id="5" name="Shape 5" descr="Imagen en blanco y negro&#10;&#10;Descripción generada automáticamente con confianza media"/>
                            <pic:cNvPicPr preferRelativeResize="0"/>
                          </pic:nvPicPr>
                          <pic:blipFill rotWithShape="1">
                            <a:blip r:embed="rId7">
                              <a:alphaModFix/>
                            </a:blip>
                            <a:srcRect t="62700"/>
                            <a:stretch/>
                          </pic:blipFill>
                          <pic:spPr>
                            <a:xfrm>
                              <a:off x="0" y="4106333"/>
                              <a:ext cx="5400040" cy="1556385"/>
                            </a:xfrm>
                            <a:prstGeom prst="rect">
                              <a:avLst/>
                            </a:prstGeom>
                            <a:noFill/>
                            <a:ln>
                              <a:noFill/>
                            </a:ln>
                          </pic:spPr>
                        </pic:pic>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135880" cy="5356860"/>
                <wp:effectExtent b="0" l="0" r="0" t="0"/>
                <wp:wrapTopAndBottom distB="0" distT="0"/>
                <wp:docPr id="91629854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135880" cy="5356860"/>
                        </a:xfrm>
                        <a:prstGeom prst="rect"/>
                        <a:ln/>
                      </pic:spPr>
                    </pic:pic>
                  </a:graphicData>
                </a:graphic>
              </wp:anchor>
            </w:drawing>
          </mc:Fallback>
        </mc:AlternateContent>
      </w:r>
    </w:p>
    <w:p w14:paraId="30087E6E" w14:textId="32848607" w:rsidR="00D54387" w:rsidRPr="00E26C13" w:rsidRDefault="00000000" w:rsidP="006167E9">
      <w:pPr>
        <w:tabs>
          <w:tab w:val="left" w:pos="2597"/>
        </w:tabs>
        <w:spacing w:line="276" w:lineRule="auto"/>
        <w:rPr>
          <w:bCs/>
          <w:sz w:val="20"/>
          <w:szCs w:val="20"/>
        </w:rPr>
      </w:pPr>
      <w:r w:rsidRPr="00E26C13">
        <w:rPr>
          <w:bCs/>
          <w:sz w:val="20"/>
          <w:szCs w:val="20"/>
        </w:rPr>
        <w:t xml:space="preserve">En la Tabla 3 se muestra el comportamiento de la expresión de cada gen en las dos primeras componentes principales PC1 y PC2, dividido por </w:t>
      </w:r>
      <w:proofErr w:type="spellStart"/>
      <w:r w:rsidRPr="00E26C13">
        <w:rPr>
          <w:bCs/>
          <w:sz w:val="20"/>
          <w:szCs w:val="20"/>
        </w:rPr>
        <w:t>terciles</w:t>
      </w:r>
      <w:proofErr w:type="spellEnd"/>
      <w:r w:rsidRPr="00E26C13">
        <w:rPr>
          <w:bCs/>
          <w:sz w:val="20"/>
          <w:szCs w:val="20"/>
        </w:rPr>
        <w:t xml:space="preserve"> (T1, T2 y T3). Para cada </w:t>
      </w:r>
      <w:proofErr w:type="spellStart"/>
      <w:r w:rsidRPr="00E26C13">
        <w:rPr>
          <w:bCs/>
          <w:sz w:val="20"/>
          <w:szCs w:val="20"/>
        </w:rPr>
        <w:t>tercil</w:t>
      </w:r>
      <w:proofErr w:type="spellEnd"/>
      <w:r w:rsidRPr="00E26C13">
        <w:rPr>
          <w:bCs/>
          <w:sz w:val="20"/>
          <w:szCs w:val="20"/>
        </w:rPr>
        <w:t xml:space="preserve"> se indica la mediana de expresión y su rango intercuartílico</w:t>
      </w:r>
      <w:r w:rsidR="009021E2">
        <w:rPr>
          <w:bCs/>
          <w:sz w:val="20"/>
          <w:szCs w:val="20"/>
        </w:rPr>
        <w:t>, puesto que las variables no siguen una distribución normal.</w:t>
      </w:r>
      <w:r w:rsidRPr="00E26C13">
        <w:rPr>
          <w:bCs/>
          <w:sz w:val="20"/>
          <w:szCs w:val="20"/>
        </w:rPr>
        <w:t xml:space="preserve"> La N indica el tamaño de cada </w:t>
      </w:r>
      <w:proofErr w:type="spellStart"/>
      <w:r w:rsidRPr="00E26C13">
        <w:rPr>
          <w:bCs/>
          <w:sz w:val="20"/>
          <w:szCs w:val="20"/>
        </w:rPr>
        <w:t>tercil</w:t>
      </w:r>
      <w:proofErr w:type="spellEnd"/>
      <w:r w:rsidRPr="00E26C13">
        <w:rPr>
          <w:bCs/>
          <w:sz w:val="20"/>
          <w:szCs w:val="20"/>
        </w:rPr>
        <w:t xml:space="preserve">, según el número de pacientes. Cada gen tiene asociado un p-valor en cada componente principal resultado de aplicar </w:t>
      </w:r>
      <w:proofErr w:type="gramStart"/>
      <w:r w:rsidRPr="00E26C13">
        <w:rPr>
          <w:bCs/>
          <w:sz w:val="20"/>
          <w:szCs w:val="20"/>
        </w:rPr>
        <w:t>el test</w:t>
      </w:r>
      <w:proofErr w:type="gramEnd"/>
      <w:r w:rsidRPr="00E26C13">
        <w:rPr>
          <w:bCs/>
          <w:sz w:val="20"/>
          <w:szCs w:val="20"/>
        </w:rPr>
        <w:t xml:space="preserve"> no paramétrico de </w:t>
      </w:r>
      <w:proofErr w:type="spellStart"/>
      <w:r w:rsidRPr="00E26C13">
        <w:rPr>
          <w:bCs/>
          <w:sz w:val="20"/>
          <w:szCs w:val="20"/>
        </w:rPr>
        <w:t>krustal</w:t>
      </w:r>
      <w:proofErr w:type="spellEnd"/>
      <w:r w:rsidRPr="00E26C13">
        <w:rPr>
          <w:bCs/>
          <w:sz w:val="20"/>
          <w:szCs w:val="20"/>
        </w:rPr>
        <w:t xml:space="preserve">-Wallis, donde se estudia si la expresión del gen varía entre los 3 grupos o </w:t>
      </w:r>
      <w:proofErr w:type="spellStart"/>
      <w:r w:rsidRPr="00E26C13">
        <w:rPr>
          <w:bCs/>
          <w:sz w:val="20"/>
          <w:szCs w:val="20"/>
        </w:rPr>
        <w:t>terciles</w:t>
      </w:r>
      <w:proofErr w:type="spellEnd"/>
      <w:r w:rsidRPr="00E26C13">
        <w:rPr>
          <w:bCs/>
          <w:sz w:val="20"/>
          <w:szCs w:val="20"/>
        </w:rPr>
        <w:t xml:space="preserve">. Un p-valor asociado &lt;0.0 indica que al menos uno de los grupos se comporta de manera diferente a los otros dos.  </w:t>
      </w:r>
      <w:r w:rsidRPr="00E26C13">
        <w:rPr>
          <w:bCs/>
          <w:sz w:val="20"/>
          <w:szCs w:val="20"/>
        </w:rPr>
        <w:tab/>
      </w:r>
    </w:p>
    <w:p w14:paraId="50E6FC1B" w14:textId="77777777" w:rsidR="00D54387" w:rsidRDefault="00000000">
      <w:pPr>
        <w:spacing w:after="160" w:line="259" w:lineRule="auto"/>
        <w:jc w:val="left"/>
        <w:rPr>
          <w:sz w:val="28"/>
          <w:szCs w:val="28"/>
        </w:rPr>
      </w:pPr>
      <w:r>
        <w:br w:type="page"/>
      </w:r>
    </w:p>
    <w:p w14:paraId="48626FD9" w14:textId="77777777" w:rsidR="00D54387" w:rsidRDefault="00000000">
      <w:pPr>
        <w:keepNext/>
        <w:pBdr>
          <w:top w:val="nil"/>
          <w:left w:val="nil"/>
          <w:bottom w:val="nil"/>
          <w:right w:val="nil"/>
          <w:between w:val="nil"/>
        </w:pBdr>
        <w:spacing w:after="200" w:line="240" w:lineRule="auto"/>
        <w:rPr>
          <w:rFonts w:eastAsia="Calibri" w:cs="Calibri"/>
          <w:b/>
          <w:i/>
          <w:color w:val="0E2841"/>
          <w:sz w:val="22"/>
          <w:szCs w:val="22"/>
        </w:rPr>
      </w:pPr>
      <w:r>
        <w:rPr>
          <w:rFonts w:eastAsia="Calibri" w:cs="Calibri"/>
          <w:b/>
          <w:i/>
          <w:color w:val="0E2841"/>
          <w:sz w:val="22"/>
          <w:szCs w:val="22"/>
        </w:rPr>
        <w:lastRenderedPageBreak/>
        <w:t xml:space="preserve">Tabla 4. Regresión logística multivariable. </w:t>
      </w:r>
    </w:p>
    <w:tbl>
      <w:tblPr>
        <w:tblStyle w:val="a1"/>
        <w:tblW w:w="6658" w:type="dxa"/>
        <w:tblInd w:w="0" w:type="dxa"/>
        <w:tblBorders>
          <w:top w:val="single" w:sz="4" w:space="0" w:color="0F9ED5"/>
          <w:left w:val="single" w:sz="4" w:space="0" w:color="0F9ED5"/>
          <w:bottom w:val="single" w:sz="4" w:space="0" w:color="0F9ED5"/>
          <w:right w:val="single" w:sz="4" w:space="0" w:color="0F9ED5"/>
        </w:tblBorders>
        <w:tblLayout w:type="fixed"/>
        <w:tblLook w:val="04A0" w:firstRow="1" w:lastRow="0" w:firstColumn="1" w:lastColumn="0" w:noHBand="0" w:noVBand="1"/>
      </w:tblPr>
      <w:tblGrid>
        <w:gridCol w:w="1252"/>
        <w:gridCol w:w="1437"/>
        <w:gridCol w:w="2693"/>
        <w:gridCol w:w="1276"/>
      </w:tblGrid>
      <w:tr w:rsidR="00D54387" w14:paraId="4732CDEE" w14:textId="77777777" w:rsidTr="00D543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2" w:type="dxa"/>
            <w:vAlign w:val="center"/>
          </w:tcPr>
          <w:p w14:paraId="0369C216" w14:textId="77777777" w:rsidR="00D54387" w:rsidRDefault="00000000">
            <w:pPr>
              <w:tabs>
                <w:tab w:val="left" w:pos="2597"/>
              </w:tabs>
              <w:jc w:val="center"/>
              <w:rPr>
                <w:color w:val="FFFFFF"/>
                <w:sz w:val="18"/>
                <w:szCs w:val="18"/>
              </w:rPr>
            </w:pPr>
            <w:r>
              <w:rPr>
                <w:color w:val="FFFFFF"/>
                <w:sz w:val="18"/>
                <w:szCs w:val="18"/>
              </w:rPr>
              <w:t>Variable</w:t>
            </w:r>
          </w:p>
        </w:tc>
        <w:tc>
          <w:tcPr>
            <w:tcW w:w="1437" w:type="dxa"/>
            <w:vAlign w:val="center"/>
          </w:tcPr>
          <w:p w14:paraId="0B4768D6" w14:textId="77777777" w:rsidR="00D54387" w:rsidRDefault="00000000">
            <w:pPr>
              <w:tabs>
                <w:tab w:val="left" w:pos="2597"/>
              </w:tabs>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Pr>
                <w:color w:val="FFFFFF"/>
                <w:sz w:val="18"/>
                <w:szCs w:val="18"/>
              </w:rPr>
              <w:t>Categorías</w:t>
            </w:r>
          </w:p>
        </w:tc>
        <w:tc>
          <w:tcPr>
            <w:tcW w:w="2693" w:type="dxa"/>
            <w:vAlign w:val="center"/>
          </w:tcPr>
          <w:p w14:paraId="4D8D9EFA" w14:textId="77777777" w:rsidR="00D54387" w:rsidRDefault="00000000">
            <w:pPr>
              <w:tabs>
                <w:tab w:val="left" w:pos="2597"/>
              </w:tabs>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Pr>
                <w:color w:val="FFFFFF"/>
                <w:sz w:val="18"/>
                <w:szCs w:val="18"/>
              </w:rPr>
              <w:t>OR (IC 95%)</w:t>
            </w:r>
          </w:p>
        </w:tc>
        <w:tc>
          <w:tcPr>
            <w:tcW w:w="1276" w:type="dxa"/>
            <w:vAlign w:val="center"/>
          </w:tcPr>
          <w:p w14:paraId="4D18B05D" w14:textId="77777777" w:rsidR="00D54387" w:rsidRDefault="00000000">
            <w:pPr>
              <w:tabs>
                <w:tab w:val="left" w:pos="2597"/>
              </w:tabs>
              <w:jc w:val="center"/>
              <w:cnfStyle w:val="100000000000" w:firstRow="1" w:lastRow="0" w:firstColumn="0" w:lastColumn="0" w:oddVBand="0" w:evenVBand="0" w:oddHBand="0" w:evenHBand="0" w:firstRowFirstColumn="0" w:firstRowLastColumn="0" w:lastRowFirstColumn="0" w:lastRowLastColumn="0"/>
              <w:rPr>
                <w:color w:val="FFFFFF"/>
                <w:sz w:val="18"/>
                <w:szCs w:val="18"/>
              </w:rPr>
            </w:pPr>
            <w:r>
              <w:rPr>
                <w:color w:val="FFFFFF"/>
                <w:sz w:val="18"/>
                <w:szCs w:val="18"/>
              </w:rPr>
              <w:t xml:space="preserve">P </w:t>
            </w:r>
            <w:proofErr w:type="spellStart"/>
            <w:r>
              <w:rPr>
                <w:color w:val="FFFFFF"/>
                <w:sz w:val="18"/>
                <w:szCs w:val="18"/>
              </w:rPr>
              <w:t>value</w:t>
            </w:r>
            <w:proofErr w:type="spellEnd"/>
          </w:p>
        </w:tc>
      </w:tr>
      <w:tr w:rsidR="00D54387" w14:paraId="7A163E0F" w14:textId="77777777" w:rsidTr="00D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vAlign w:val="center"/>
          </w:tcPr>
          <w:p w14:paraId="0312FDC1" w14:textId="77777777" w:rsidR="00D54387" w:rsidRDefault="00000000">
            <w:pPr>
              <w:tabs>
                <w:tab w:val="left" w:pos="2597"/>
              </w:tabs>
              <w:jc w:val="center"/>
              <w:rPr>
                <w:sz w:val="18"/>
                <w:szCs w:val="18"/>
              </w:rPr>
            </w:pPr>
            <w:r>
              <w:rPr>
                <w:sz w:val="18"/>
                <w:szCs w:val="18"/>
              </w:rPr>
              <w:t>PC1_tercil</w:t>
            </w:r>
          </w:p>
        </w:tc>
        <w:tc>
          <w:tcPr>
            <w:tcW w:w="1437" w:type="dxa"/>
            <w:vAlign w:val="center"/>
          </w:tcPr>
          <w:p w14:paraId="0A9D83DF"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T1</w:t>
            </w:r>
          </w:p>
        </w:tc>
        <w:tc>
          <w:tcPr>
            <w:tcW w:w="2693" w:type="dxa"/>
            <w:vAlign w:val="center"/>
          </w:tcPr>
          <w:p w14:paraId="57D8C2AD"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(Ref.)</w:t>
            </w:r>
          </w:p>
        </w:tc>
        <w:tc>
          <w:tcPr>
            <w:tcW w:w="1276" w:type="dxa"/>
            <w:vAlign w:val="center"/>
          </w:tcPr>
          <w:p w14:paraId="31B14E51"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tc>
      </w:tr>
      <w:tr w:rsidR="00D54387" w14:paraId="1FA554A4" w14:textId="77777777" w:rsidTr="00D54387">
        <w:tc>
          <w:tcPr>
            <w:cnfStyle w:val="001000000000" w:firstRow="0" w:lastRow="0" w:firstColumn="1" w:lastColumn="0" w:oddVBand="0" w:evenVBand="0" w:oddHBand="0" w:evenHBand="0" w:firstRowFirstColumn="0" w:firstRowLastColumn="0" w:lastRowFirstColumn="0" w:lastRowLastColumn="0"/>
            <w:tcW w:w="1252" w:type="dxa"/>
            <w:vAlign w:val="center"/>
          </w:tcPr>
          <w:p w14:paraId="4257ADF9" w14:textId="77777777" w:rsidR="00D54387" w:rsidRDefault="00D54387">
            <w:pPr>
              <w:tabs>
                <w:tab w:val="left" w:pos="2597"/>
              </w:tabs>
              <w:jc w:val="center"/>
              <w:rPr>
                <w:sz w:val="18"/>
                <w:szCs w:val="18"/>
              </w:rPr>
            </w:pPr>
          </w:p>
        </w:tc>
        <w:tc>
          <w:tcPr>
            <w:tcW w:w="1437" w:type="dxa"/>
            <w:vAlign w:val="center"/>
          </w:tcPr>
          <w:p w14:paraId="38BA1248"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T2</w:t>
            </w:r>
          </w:p>
        </w:tc>
        <w:tc>
          <w:tcPr>
            <w:tcW w:w="2693" w:type="dxa"/>
            <w:vAlign w:val="center"/>
          </w:tcPr>
          <w:p w14:paraId="555C326A"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0,4 (0,067 - 2,104)</w:t>
            </w:r>
          </w:p>
        </w:tc>
        <w:tc>
          <w:tcPr>
            <w:tcW w:w="1276" w:type="dxa"/>
            <w:vAlign w:val="center"/>
          </w:tcPr>
          <w:p w14:paraId="4D06F9AE"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0,286</w:t>
            </w:r>
          </w:p>
        </w:tc>
      </w:tr>
      <w:tr w:rsidR="00D54387" w14:paraId="6FCE7EC9" w14:textId="77777777" w:rsidTr="00D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vAlign w:val="center"/>
          </w:tcPr>
          <w:p w14:paraId="24ACD58C" w14:textId="77777777" w:rsidR="00D54387" w:rsidRDefault="00D54387">
            <w:pPr>
              <w:tabs>
                <w:tab w:val="left" w:pos="2597"/>
              </w:tabs>
              <w:jc w:val="center"/>
              <w:rPr>
                <w:sz w:val="18"/>
                <w:szCs w:val="18"/>
              </w:rPr>
            </w:pPr>
          </w:p>
        </w:tc>
        <w:tc>
          <w:tcPr>
            <w:tcW w:w="1437" w:type="dxa"/>
            <w:vAlign w:val="center"/>
          </w:tcPr>
          <w:p w14:paraId="158917A8"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T3</w:t>
            </w:r>
          </w:p>
        </w:tc>
        <w:tc>
          <w:tcPr>
            <w:tcW w:w="2693" w:type="dxa"/>
            <w:vAlign w:val="center"/>
          </w:tcPr>
          <w:p w14:paraId="475D398F"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 (0,138 – 8,423)</w:t>
            </w:r>
          </w:p>
        </w:tc>
        <w:tc>
          <w:tcPr>
            <w:tcW w:w="1276" w:type="dxa"/>
            <w:vAlign w:val="center"/>
          </w:tcPr>
          <w:p w14:paraId="5E75FF42"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0,930</w:t>
            </w:r>
          </w:p>
        </w:tc>
      </w:tr>
      <w:tr w:rsidR="00D54387" w14:paraId="73F43D79" w14:textId="77777777" w:rsidTr="00D54387">
        <w:tc>
          <w:tcPr>
            <w:cnfStyle w:val="001000000000" w:firstRow="0" w:lastRow="0" w:firstColumn="1" w:lastColumn="0" w:oddVBand="0" w:evenVBand="0" w:oddHBand="0" w:evenHBand="0" w:firstRowFirstColumn="0" w:firstRowLastColumn="0" w:lastRowFirstColumn="0" w:lastRowLastColumn="0"/>
            <w:tcW w:w="1252" w:type="dxa"/>
            <w:vAlign w:val="center"/>
          </w:tcPr>
          <w:p w14:paraId="5FE2CFDE" w14:textId="77777777" w:rsidR="00D54387" w:rsidRDefault="00000000">
            <w:pPr>
              <w:tabs>
                <w:tab w:val="left" w:pos="2597"/>
              </w:tabs>
              <w:jc w:val="center"/>
              <w:rPr>
                <w:sz w:val="18"/>
                <w:szCs w:val="18"/>
              </w:rPr>
            </w:pPr>
            <w:r>
              <w:rPr>
                <w:sz w:val="18"/>
                <w:szCs w:val="18"/>
              </w:rPr>
              <w:t>PC2_tercil</w:t>
            </w:r>
          </w:p>
        </w:tc>
        <w:tc>
          <w:tcPr>
            <w:tcW w:w="1437" w:type="dxa"/>
            <w:vAlign w:val="center"/>
          </w:tcPr>
          <w:p w14:paraId="1B4D5264"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T1</w:t>
            </w:r>
          </w:p>
        </w:tc>
        <w:tc>
          <w:tcPr>
            <w:tcW w:w="2693" w:type="dxa"/>
            <w:vAlign w:val="center"/>
          </w:tcPr>
          <w:p w14:paraId="005E7889"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 (Ref.)</w:t>
            </w:r>
          </w:p>
        </w:tc>
        <w:tc>
          <w:tcPr>
            <w:tcW w:w="1276" w:type="dxa"/>
            <w:vAlign w:val="center"/>
          </w:tcPr>
          <w:p w14:paraId="4342C7B5"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r>
      <w:tr w:rsidR="00D54387" w14:paraId="5C73626C" w14:textId="77777777" w:rsidTr="00D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vAlign w:val="center"/>
          </w:tcPr>
          <w:p w14:paraId="7BE7478F" w14:textId="77777777" w:rsidR="00D54387" w:rsidRDefault="00D54387">
            <w:pPr>
              <w:tabs>
                <w:tab w:val="left" w:pos="2597"/>
              </w:tabs>
              <w:jc w:val="center"/>
              <w:rPr>
                <w:sz w:val="18"/>
                <w:szCs w:val="18"/>
              </w:rPr>
            </w:pPr>
          </w:p>
        </w:tc>
        <w:tc>
          <w:tcPr>
            <w:tcW w:w="1437" w:type="dxa"/>
            <w:vAlign w:val="center"/>
          </w:tcPr>
          <w:p w14:paraId="72B13BD9"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T2</w:t>
            </w:r>
          </w:p>
        </w:tc>
        <w:tc>
          <w:tcPr>
            <w:tcW w:w="2693" w:type="dxa"/>
            <w:vAlign w:val="center"/>
          </w:tcPr>
          <w:p w14:paraId="1451DA43"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2,988 (0,421 – 25,782)</w:t>
            </w:r>
          </w:p>
        </w:tc>
        <w:tc>
          <w:tcPr>
            <w:tcW w:w="1276" w:type="dxa"/>
            <w:vAlign w:val="center"/>
          </w:tcPr>
          <w:p w14:paraId="232EFB82"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0,288</w:t>
            </w:r>
          </w:p>
        </w:tc>
      </w:tr>
      <w:tr w:rsidR="00D54387" w14:paraId="627C5BC0" w14:textId="77777777" w:rsidTr="00D54387">
        <w:tc>
          <w:tcPr>
            <w:cnfStyle w:val="001000000000" w:firstRow="0" w:lastRow="0" w:firstColumn="1" w:lastColumn="0" w:oddVBand="0" w:evenVBand="0" w:oddHBand="0" w:evenHBand="0" w:firstRowFirstColumn="0" w:firstRowLastColumn="0" w:lastRowFirstColumn="0" w:lastRowLastColumn="0"/>
            <w:tcW w:w="1252" w:type="dxa"/>
            <w:vAlign w:val="center"/>
          </w:tcPr>
          <w:p w14:paraId="5193ABEA" w14:textId="77777777" w:rsidR="00D54387" w:rsidRDefault="00D54387">
            <w:pPr>
              <w:tabs>
                <w:tab w:val="left" w:pos="2597"/>
              </w:tabs>
              <w:jc w:val="center"/>
              <w:rPr>
                <w:sz w:val="18"/>
                <w:szCs w:val="18"/>
              </w:rPr>
            </w:pPr>
          </w:p>
        </w:tc>
        <w:tc>
          <w:tcPr>
            <w:tcW w:w="1437" w:type="dxa"/>
            <w:vAlign w:val="center"/>
          </w:tcPr>
          <w:p w14:paraId="29371251"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T3</w:t>
            </w:r>
          </w:p>
        </w:tc>
        <w:tc>
          <w:tcPr>
            <w:tcW w:w="2693" w:type="dxa"/>
            <w:vAlign w:val="center"/>
          </w:tcPr>
          <w:p w14:paraId="40C66CE4"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1,167 (0,237 – 5,999)</w:t>
            </w:r>
          </w:p>
        </w:tc>
        <w:tc>
          <w:tcPr>
            <w:tcW w:w="1276" w:type="dxa"/>
            <w:vAlign w:val="center"/>
          </w:tcPr>
          <w:p w14:paraId="174C3AE7"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0,848</w:t>
            </w:r>
          </w:p>
        </w:tc>
      </w:tr>
      <w:tr w:rsidR="00D54387" w14:paraId="3E697D0D" w14:textId="77777777" w:rsidTr="00D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vAlign w:val="center"/>
          </w:tcPr>
          <w:p w14:paraId="57D8B88E" w14:textId="77777777" w:rsidR="00D54387" w:rsidRDefault="00000000">
            <w:pPr>
              <w:tabs>
                <w:tab w:val="left" w:pos="2597"/>
              </w:tabs>
              <w:jc w:val="center"/>
              <w:rPr>
                <w:sz w:val="18"/>
                <w:szCs w:val="18"/>
              </w:rPr>
            </w:pPr>
            <w:r>
              <w:rPr>
                <w:sz w:val="18"/>
                <w:szCs w:val="18"/>
              </w:rPr>
              <w:t>Vómitos</w:t>
            </w:r>
          </w:p>
        </w:tc>
        <w:tc>
          <w:tcPr>
            <w:tcW w:w="1437" w:type="dxa"/>
            <w:vAlign w:val="center"/>
          </w:tcPr>
          <w:p w14:paraId="302CF754"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2693" w:type="dxa"/>
            <w:vAlign w:val="center"/>
          </w:tcPr>
          <w:p w14:paraId="48191FE4"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(Ref.)</w:t>
            </w:r>
          </w:p>
        </w:tc>
        <w:tc>
          <w:tcPr>
            <w:tcW w:w="1276" w:type="dxa"/>
            <w:vAlign w:val="center"/>
          </w:tcPr>
          <w:p w14:paraId="06E94785"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tc>
      </w:tr>
      <w:tr w:rsidR="00D54387" w14:paraId="49104B6B" w14:textId="77777777" w:rsidTr="00D54387">
        <w:tc>
          <w:tcPr>
            <w:cnfStyle w:val="001000000000" w:firstRow="0" w:lastRow="0" w:firstColumn="1" w:lastColumn="0" w:oddVBand="0" w:evenVBand="0" w:oddHBand="0" w:evenHBand="0" w:firstRowFirstColumn="0" w:firstRowLastColumn="0" w:lastRowFirstColumn="0" w:lastRowLastColumn="0"/>
            <w:tcW w:w="1252" w:type="dxa"/>
            <w:vAlign w:val="center"/>
          </w:tcPr>
          <w:p w14:paraId="6FEF3D5A" w14:textId="77777777" w:rsidR="00D54387" w:rsidRDefault="00D54387">
            <w:pPr>
              <w:tabs>
                <w:tab w:val="left" w:pos="2597"/>
              </w:tabs>
              <w:jc w:val="center"/>
              <w:rPr>
                <w:sz w:val="18"/>
                <w:szCs w:val="18"/>
              </w:rPr>
            </w:pPr>
          </w:p>
        </w:tc>
        <w:tc>
          <w:tcPr>
            <w:tcW w:w="1437" w:type="dxa"/>
            <w:vAlign w:val="center"/>
          </w:tcPr>
          <w:p w14:paraId="48119989"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Sí</w:t>
            </w:r>
          </w:p>
        </w:tc>
        <w:tc>
          <w:tcPr>
            <w:tcW w:w="2693" w:type="dxa"/>
            <w:vAlign w:val="center"/>
          </w:tcPr>
          <w:p w14:paraId="663BEFB7"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0,988 (0,055 – 27,724)</w:t>
            </w:r>
          </w:p>
        </w:tc>
        <w:tc>
          <w:tcPr>
            <w:tcW w:w="1276" w:type="dxa"/>
            <w:vAlign w:val="center"/>
          </w:tcPr>
          <w:p w14:paraId="24681C3E"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0,993</w:t>
            </w:r>
          </w:p>
        </w:tc>
      </w:tr>
      <w:tr w:rsidR="00D54387" w14:paraId="0E536748" w14:textId="77777777" w:rsidTr="00D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vAlign w:val="center"/>
          </w:tcPr>
          <w:p w14:paraId="112A19FF" w14:textId="77777777" w:rsidR="00D54387" w:rsidRDefault="00000000">
            <w:pPr>
              <w:tabs>
                <w:tab w:val="left" w:pos="2597"/>
              </w:tabs>
              <w:jc w:val="center"/>
              <w:rPr>
                <w:sz w:val="18"/>
                <w:szCs w:val="18"/>
              </w:rPr>
            </w:pPr>
            <w:r>
              <w:rPr>
                <w:sz w:val="18"/>
                <w:szCs w:val="18"/>
              </w:rPr>
              <w:t>Tumor</w:t>
            </w:r>
          </w:p>
        </w:tc>
        <w:tc>
          <w:tcPr>
            <w:tcW w:w="1437" w:type="dxa"/>
            <w:vAlign w:val="center"/>
          </w:tcPr>
          <w:p w14:paraId="1734021D"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CCR</w:t>
            </w:r>
          </w:p>
        </w:tc>
        <w:tc>
          <w:tcPr>
            <w:tcW w:w="2693" w:type="dxa"/>
            <w:vAlign w:val="center"/>
          </w:tcPr>
          <w:p w14:paraId="4141C809"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(Ref.)</w:t>
            </w:r>
          </w:p>
        </w:tc>
        <w:tc>
          <w:tcPr>
            <w:tcW w:w="1276" w:type="dxa"/>
            <w:vAlign w:val="center"/>
          </w:tcPr>
          <w:p w14:paraId="13A3CF46"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tc>
      </w:tr>
      <w:tr w:rsidR="00D54387" w14:paraId="67979593" w14:textId="77777777" w:rsidTr="00D54387">
        <w:tc>
          <w:tcPr>
            <w:cnfStyle w:val="001000000000" w:firstRow="0" w:lastRow="0" w:firstColumn="1" w:lastColumn="0" w:oddVBand="0" w:evenVBand="0" w:oddHBand="0" w:evenHBand="0" w:firstRowFirstColumn="0" w:firstRowLastColumn="0" w:lastRowFirstColumn="0" w:lastRowLastColumn="0"/>
            <w:tcW w:w="1252" w:type="dxa"/>
            <w:vAlign w:val="center"/>
          </w:tcPr>
          <w:p w14:paraId="30ADE722" w14:textId="77777777" w:rsidR="00D54387" w:rsidRDefault="00D54387">
            <w:pPr>
              <w:tabs>
                <w:tab w:val="left" w:pos="2597"/>
              </w:tabs>
              <w:jc w:val="center"/>
              <w:rPr>
                <w:sz w:val="18"/>
                <w:szCs w:val="18"/>
              </w:rPr>
            </w:pPr>
          </w:p>
        </w:tc>
        <w:tc>
          <w:tcPr>
            <w:tcW w:w="1437" w:type="dxa"/>
            <w:vAlign w:val="center"/>
          </w:tcPr>
          <w:p w14:paraId="1A88E31D"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CM</w:t>
            </w:r>
          </w:p>
        </w:tc>
        <w:tc>
          <w:tcPr>
            <w:tcW w:w="2693" w:type="dxa"/>
            <w:vAlign w:val="center"/>
          </w:tcPr>
          <w:p w14:paraId="107D8842"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2,729 (0,685 – 12,602)</w:t>
            </w:r>
          </w:p>
        </w:tc>
        <w:tc>
          <w:tcPr>
            <w:tcW w:w="1276" w:type="dxa"/>
            <w:vAlign w:val="center"/>
          </w:tcPr>
          <w:p w14:paraId="3AE112B6"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0,169</w:t>
            </w:r>
          </w:p>
        </w:tc>
      </w:tr>
      <w:tr w:rsidR="00D54387" w14:paraId="72732244" w14:textId="77777777" w:rsidTr="00D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vAlign w:val="center"/>
          </w:tcPr>
          <w:p w14:paraId="3D5210DA" w14:textId="77777777" w:rsidR="00D54387" w:rsidRDefault="00D54387">
            <w:pPr>
              <w:tabs>
                <w:tab w:val="left" w:pos="2597"/>
              </w:tabs>
              <w:jc w:val="center"/>
              <w:rPr>
                <w:sz w:val="18"/>
                <w:szCs w:val="18"/>
              </w:rPr>
            </w:pPr>
          </w:p>
        </w:tc>
        <w:tc>
          <w:tcPr>
            <w:tcW w:w="1437" w:type="dxa"/>
            <w:vAlign w:val="center"/>
          </w:tcPr>
          <w:p w14:paraId="105D5CFB"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CP</w:t>
            </w:r>
          </w:p>
        </w:tc>
        <w:tc>
          <w:tcPr>
            <w:tcW w:w="2693" w:type="dxa"/>
            <w:vAlign w:val="center"/>
          </w:tcPr>
          <w:p w14:paraId="68C4BE3B"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2,309 (0,346 – 18,441)</w:t>
            </w:r>
          </w:p>
        </w:tc>
        <w:tc>
          <w:tcPr>
            <w:tcW w:w="1276" w:type="dxa"/>
            <w:vAlign w:val="center"/>
          </w:tcPr>
          <w:p w14:paraId="5EC2CE59"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0,400</w:t>
            </w:r>
          </w:p>
        </w:tc>
      </w:tr>
      <w:tr w:rsidR="00D54387" w14:paraId="39614DDC" w14:textId="77777777" w:rsidTr="00D54387">
        <w:tc>
          <w:tcPr>
            <w:cnfStyle w:val="001000000000" w:firstRow="0" w:lastRow="0" w:firstColumn="1" w:lastColumn="0" w:oddVBand="0" w:evenVBand="0" w:oddHBand="0" w:evenHBand="0" w:firstRowFirstColumn="0" w:firstRowLastColumn="0" w:lastRowFirstColumn="0" w:lastRowLastColumn="0"/>
            <w:tcW w:w="1252" w:type="dxa"/>
            <w:vAlign w:val="center"/>
          </w:tcPr>
          <w:p w14:paraId="45F68729" w14:textId="77777777" w:rsidR="00D54387" w:rsidRDefault="00000000">
            <w:pPr>
              <w:tabs>
                <w:tab w:val="left" w:pos="2597"/>
              </w:tabs>
              <w:jc w:val="center"/>
              <w:rPr>
                <w:sz w:val="18"/>
                <w:szCs w:val="18"/>
              </w:rPr>
            </w:pPr>
            <w:r>
              <w:rPr>
                <w:sz w:val="18"/>
                <w:szCs w:val="18"/>
              </w:rPr>
              <w:t>Neuropatía</w:t>
            </w:r>
          </w:p>
        </w:tc>
        <w:tc>
          <w:tcPr>
            <w:tcW w:w="1437" w:type="dxa"/>
            <w:vAlign w:val="center"/>
          </w:tcPr>
          <w:p w14:paraId="1DABFE7F"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2693" w:type="dxa"/>
            <w:vAlign w:val="center"/>
          </w:tcPr>
          <w:p w14:paraId="6A4F165E"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 (Ref.)</w:t>
            </w:r>
          </w:p>
        </w:tc>
        <w:tc>
          <w:tcPr>
            <w:tcW w:w="1276" w:type="dxa"/>
            <w:vAlign w:val="center"/>
          </w:tcPr>
          <w:p w14:paraId="7719F1E1"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r>
      <w:tr w:rsidR="00D54387" w14:paraId="2CA28CB9" w14:textId="77777777" w:rsidTr="00D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vAlign w:val="center"/>
          </w:tcPr>
          <w:p w14:paraId="64F4B3FB" w14:textId="77777777" w:rsidR="00D54387" w:rsidRDefault="00D54387">
            <w:pPr>
              <w:tabs>
                <w:tab w:val="left" w:pos="2597"/>
              </w:tabs>
              <w:jc w:val="center"/>
              <w:rPr>
                <w:sz w:val="18"/>
                <w:szCs w:val="18"/>
              </w:rPr>
            </w:pPr>
          </w:p>
        </w:tc>
        <w:tc>
          <w:tcPr>
            <w:tcW w:w="1437" w:type="dxa"/>
            <w:vAlign w:val="center"/>
          </w:tcPr>
          <w:p w14:paraId="1AA993D4"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Sí</w:t>
            </w:r>
          </w:p>
        </w:tc>
        <w:tc>
          <w:tcPr>
            <w:tcW w:w="2693" w:type="dxa"/>
            <w:vAlign w:val="center"/>
          </w:tcPr>
          <w:p w14:paraId="7698F837"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4,391 (0,672 – 41,688)</w:t>
            </w:r>
          </w:p>
        </w:tc>
        <w:tc>
          <w:tcPr>
            <w:tcW w:w="1276" w:type="dxa"/>
            <w:vAlign w:val="center"/>
          </w:tcPr>
          <w:p w14:paraId="65774BC4"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0,147</w:t>
            </w:r>
          </w:p>
        </w:tc>
      </w:tr>
      <w:tr w:rsidR="00D54387" w14:paraId="5EF09720" w14:textId="77777777" w:rsidTr="00D54387">
        <w:tc>
          <w:tcPr>
            <w:cnfStyle w:val="001000000000" w:firstRow="0" w:lastRow="0" w:firstColumn="1" w:lastColumn="0" w:oddVBand="0" w:evenVBand="0" w:oddHBand="0" w:evenHBand="0" w:firstRowFirstColumn="0" w:firstRowLastColumn="0" w:lastRowFirstColumn="0" w:lastRowLastColumn="0"/>
            <w:tcW w:w="1252" w:type="dxa"/>
            <w:vAlign w:val="center"/>
          </w:tcPr>
          <w:p w14:paraId="72FD6BF9" w14:textId="77777777" w:rsidR="00D54387" w:rsidRDefault="00000000">
            <w:pPr>
              <w:tabs>
                <w:tab w:val="left" w:pos="2597"/>
              </w:tabs>
              <w:jc w:val="center"/>
              <w:rPr>
                <w:sz w:val="18"/>
                <w:szCs w:val="18"/>
              </w:rPr>
            </w:pPr>
            <w:r>
              <w:rPr>
                <w:sz w:val="18"/>
                <w:szCs w:val="18"/>
              </w:rPr>
              <w:t>IgG</w:t>
            </w:r>
          </w:p>
        </w:tc>
        <w:tc>
          <w:tcPr>
            <w:tcW w:w="1437" w:type="dxa"/>
            <w:vAlign w:val="center"/>
          </w:tcPr>
          <w:p w14:paraId="7F241654"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693" w:type="dxa"/>
            <w:vAlign w:val="center"/>
          </w:tcPr>
          <w:p w14:paraId="2679A3DB"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0,999 (0,997 – 1,001)</w:t>
            </w:r>
          </w:p>
        </w:tc>
        <w:tc>
          <w:tcPr>
            <w:tcW w:w="1276" w:type="dxa"/>
            <w:vAlign w:val="center"/>
          </w:tcPr>
          <w:p w14:paraId="238FCE78"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0,289</w:t>
            </w:r>
          </w:p>
        </w:tc>
      </w:tr>
      <w:tr w:rsidR="00D54387" w14:paraId="10415B20" w14:textId="77777777" w:rsidTr="00D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vAlign w:val="center"/>
          </w:tcPr>
          <w:p w14:paraId="4EE2960B" w14:textId="77777777" w:rsidR="00D54387" w:rsidRDefault="00000000">
            <w:pPr>
              <w:tabs>
                <w:tab w:val="left" w:pos="2597"/>
              </w:tabs>
              <w:jc w:val="center"/>
              <w:rPr>
                <w:sz w:val="18"/>
                <w:szCs w:val="18"/>
              </w:rPr>
            </w:pPr>
            <w:r>
              <w:rPr>
                <w:sz w:val="18"/>
                <w:szCs w:val="18"/>
              </w:rPr>
              <w:t>PCR</w:t>
            </w:r>
          </w:p>
        </w:tc>
        <w:tc>
          <w:tcPr>
            <w:tcW w:w="1437" w:type="dxa"/>
            <w:vAlign w:val="center"/>
          </w:tcPr>
          <w:p w14:paraId="65A301A8"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693" w:type="dxa"/>
            <w:vAlign w:val="center"/>
          </w:tcPr>
          <w:p w14:paraId="398365D2"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1,042 (0,995 – 1,128)</w:t>
            </w:r>
          </w:p>
        </w:tc>
        <w:tc>
          <w:tcPr>
            <w:tcW w:w="1276" w:type="dxa"/>
            <w:vAlign w:val="center"/>
          </w:tcPr>
          <w:p w14:paraId="00E5F053"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0,215</w:t>
            </w:r>
          </w:p>
        </w:tc>
      </w:tr>
      <w:tr w:rsidR="00D54387" w14:paraId="55060BD8" w14:textId="77777777" w:rsidTr="00D54387">
        <w:tc>
          <w:tcPr>
            <w:cnfStyle w:val="001000000000" w:firstRow="0" w:lastRow="0" w:firstColumn="1" w:lastColumn="0" w:oddVBand="0" w:evenVBand="0" w:oddHBand="0" w:evenHBand="0" w:firstRowFirstColumn="0" w:firstRowLastColumn="0" w:lastRowFirstColumn="0" w:lastRowLastColumn="0"/>
            <w:tcW w:w="1252" w:type="dxa"/>
            <w:vAlign w:val="center"/>
          </w:tcPr>
          <w:p w14:paraId="36518C3B" w14:textId="77777777" w:rsidR="00D54387" w:rsidRDefault="00000000">
            <w:pPr>
              <w:tabs>
                <w:tab w:val="left" w:pos="2597"/>
              </w:tabs>
              <w:jc w:val="center"/>
              <w:rPr>
                <w:sz w:val="18"/>
                <w:szCs w:val="18"/>
              </w:rPr>
            </w:pPr>
            <w:r>
              <w:rPr>
                <w:sz w:val="18"/>
                <w:szCs w:val="18"/>
              </w:rPr>
              <w:t>Linfocitos</w:t>
            </w:r>
          </w:p>
        </w:tc>
        <w:tc>
          <w:tcPr>
            <w:tcW w:w="1437" w:type="dxa"/>
            <w:vAlign w:val="center"/>
          </w:tcPr>
          <w:p w14:paraId="717D7BD9"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693" w:type="dxa"/>
            <w:vAlign w:val="center"/>
          </w:tcPr>
          <w:p w14:paraId="76053634"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1,518 (0,495 – 5,191)</w:t>
            </w:r>
          </w:p>
        </w:tc>
        <w:tc>
          <w:tcPr>
            <w:tcW w:w="1276" w:type="dxa"/>
            <w:vAlign w:val="center"/>
          </w:tcPr>
          <w:p w14:paraId="40FD6B31" w14:textId="77777777" w:rsidR="00D54387" w:rsidRDefault="00000000">
            <w:pPr>
              <w:tabs>
                <w:tab w:val="left" w:pos="2597"/>
              </w:tabs>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0,478</w:t>
            </w:r>
          </w:p>
        </w:tc>
      </w:tr>
      <w:tr w:rsidR="00D54387" w14:paraId="621912D2" w14:textId="77777777" w:rsidTr="00D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vAlign w:val="center"/>
          </w:tcPr>
          <w:p w14:paraId="64013D86" w14:textId="77777777" w:rsidR="00D54387" w:rsidRDefault="00000000">
            <w:pPr>
              <w:tabs>
                <w:tab w:val="left" w:pos="2597"/>
              </w:tabs>
              <w:jc w:val="center"/>
              <w:rPr>
                <w:sz w:val="18"/>
                <w:szCs w:val="18"/>
              </w:rPr>
            </w:pPr>
            <w:r>
              <w:rPr>
                <w:sz w:val="18"/>
                <w:szCs w:val="18"/>
              </w:rPr>
              <w:t>IgE</w:t>
            </w:r>
          </w:p>
        </w:tc>
        <w:tc>
          <w:tcPr>
            <w:tcW w:w="1437" w:type="dxa"/>
            <w:vAlign w:val="center"/>
          </w:tcPr>
          <w:p w14:paraId="1EA238A4"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693" w:type="dxa"/>
            <w:vAlign w:val="center"/>
          </w:tcPr>
          <w:p w14:paraId="5063A1D3"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0,999 (0,990 – 1,009)</w:t>
            </w:r>
          </w:p>
        </w:tc>
        <w:tc>
          <w:tcPr>
            <w:tcW w:w="1276" w:type="dxa"/>
            <w:vAlign w:val="center"/>
          </w:tcPr>
          <w:p w14:paraId="194408FA" w14:textId="77777777" w:rsidR="00D54387" w:rsidRDefault="00000000">
            <w:pPr>
              <w:tabs>
                <w:tab w:val="left" w:pos="2597"/>
              </w:tabs>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0,820</w:t>
            </w:r>
          </w:p>
        </w:tc>
      </w:tr>
    </w:tbl>
    <w:p w14:paraId="76F3DE5F" w14:textId="77777777" w:rsidR="00D54387" w:rsidRPr="006167E9" w:rsidRDefault="00000000" w:rsidP="006167E9">
      <w:pPr>
        <w:tabs>
          <w:tab w:val="left" w:pos="2597"/>
        </w:tabs>
        <w:spacing w:line="276" w:lineRule="auto"/>
        <w:rPr>
          <w:sz w:val="20"/>
          <w:szCs w:val="20"/>
        </w:rPr>
      </w:pPr>
      <w:r w:rsidRPr="006167E9">
        <w:rPr>
          <w:sz w:val="20"/>
          <w:szCs w:val="20"/>
        </w:rPr>
        <w:t xml:space="preserve">La tabla recoge los valores de </w:t>
      </w:r>
      <w:proofErr w:type="spellStart"/>
      <w:r w:rsidRPr="006167E9">
        <w:rPr>
          <w:sz w:val="20"/>
          <w:szCs w:val="20"/>
        </w:rPr>
        <w:t>Odds</w:t>
      </w:r>
      <w:proofErr w:type="spellEnd"/>
      <w:r w:rsidRPr="006167E9">
        <w:rPr>
          <w:sz w:val="20"/>
          <w:szCs w:val="20"/>
        </w:rPr>
        <w:t xml:space="preserve"> Ratio (OR) con sus correspondientes intervalos de confianza al 95% (IC), de las diferentes variables estudiadas, divididas por categorías. Para las variables PC_, Vómitos, Tumor y Neuropatía se tomó una de las categorías como referencia. Un valor de OR&gt;1 indica una mayor probabilidad de desarrollar metástasis. </w:t>
      </w:r>
    </w:p>
    <w:p w14:paraId="04A6EBC9" w14:textId="77777777" w:rsidR="00D54387" w:rsidRDefault="00000000">
      <w:pPr>
        <w:spacing w:after="160" w:line="259" w:lineRule="auto"/>
        <w:jc w:val="left"/>
        <w:rPr>
          <w:sz w:val="28"/>
          <w:szCs w:val="28"/>
        </w:rPr>
      </w:pPr>
      <w:r>
        <w:br w:type="page"/>
      </w:r>
    </w:p>
    <w:p w14:paraId="12B02882" w14:textId="77777777" w:rsidR="00D54387" w:rsidRDefault="00000000">
      <w:pPr>
        <w:rPr>
          <w:rFonts w:eastAsia="Calibri" w:cs="Calibri"/>
          <w:i/>
          <w:color w:val="000000"/>
        </w:rPr>
      </w:pPr>
      <w:r>
        <w:rPr>
          <w:b/>
          <w:sz w:val="28"/>
          <w:szCs w:val="28"/>
        </w:rPr>
        <w:lastRenderedPageBreak/>
        <w:t>INFORME</w:t>
      </w:r>
    </w:p>
    <w:p w14:paraId="0B0EB655" w14:textId="77777777" w:rsidR="00D54387" w:rsidRDefault="00000000">
      <w:r>
        <w:t xml:space="preserve">Tras haber analizado el </w:t>
      </w:r>
      <w:proofErr w:type="spellStart"/>
      <w:r>
        <w:t>dataset</w:t>
      </w:r>
      <w:proofErr w:type="spellEnd"/>
      <w:r>
        <w:t xml:space="preserve"> de expresión de genes, el cual se trata de una base de datos de 65 pacientes que contiene información de la expresión de 46 genes con diferentes funciones, hemos podido estudiar posibles patrones genéticos y la posibilidad de detectar la presencia de metástasis según el paciente. </w:t>
      </w:r>
    </w:p>
    <w:p w14:paraId="4E7589B5" w14:textId="77777777" w:rsidR="00D54387" w:rsidRDefault="00000000">
      <w:r>
        <w:t xml:space="preserve">En primer lugar, se realizó un análisis exhaustivo basado en los componentes principales (PCA) sobre la expresión de los 46 genes. En dicho análisis, se redujo la información con la que se iba a trabajar y se seleccionaron los dos componentes principales más importantes (PC1 y PC2), que explicaban más del 50% de la variabilidad de los datos. En las representaciones gráficas de los componentes principales, podemos destacar que la mayoría de los genes estaban bien representados por esas dos dimensiones. A partir de esos dos componentes se crearon </w:t>
      </w:r>
      <w:proofErr w:type="spellStart"/>
      <w:r>
        <w:t>terciles</w:t>
      </w:r>
      <w:proofErr w:type="spellEnd"/>
      <w:r>
        <w:t xml:space="preserve"> para agrupar a los pacientes según sus perfiles genéticos.</w:t>
      </w:r>
    </w:p>
    <w:p w14:paraId="0E30D2C1" w14:textId="77777777" w:rsidR="00D54387" w:rsidRDefault="00000000">
      <w:r>
        <w:t xml:space="preserve">Seguidamente, se analizaron posibles asociaciones entre esos grupos y otras variables clínicas como vómitos, tumor, </w:t>
      </w:r>
      <w:proofErr w:type="spellStart"/>
      <w:proofErr w:type="gramStart"/>
      <w:r>
        <w:t>linfocitos,etc</w:t>
      </w:r>
      <w:proofErr w:type="spellEnd"/>
      <w:r>
        <w:t>.</w:t>
      </w:r>
      <w:proofErr w:type="gramEnd"/>
      <w:r>
        <w:t xml:space="preserve"> Aunque inicialmente se encontraron algunas relaciones como, por ejemplo, el </w:t>
      </w:r>
      <w:proofErr w:type="spellStart"/>
      <w:r>
        <w:t>tercil</w:t>
      </w:r>
      <w:proofErr w:type="spellEnd"/>
      <w:r>
        <w:t xml:space="preserve"> de PC1 parecía tener relación con vómitos y tumor, al final ninguno </w:t>
      </w:r>
      <w:proofErr w:type="spellStart"/>
      <w:r>
        <w:t>dió</w:t>
      </w:r>
      <w:proofErr w:type="spellEnd"/>
      <w:r>
        <w:t xml:space="preserve"> un resultado significativo tras haber hecho diferentes comparaciones.</w:t>
      </w:r>
    </w:p>
    <w:p w14:paraId="0211DC1B" w14:textId="77777777" w:rsidR="00D54387" w:rsidRDefault="00000000">
      <w:r>
        <w:t xml:space="preserve">Posteriormente, se realizó un modelo de regresión logística para comprobar si los </w:t>
      </w:r>
      <w:proofErr w:type="spellStart"/>
      <w:r>
        <w:t>terciles</w:t>
      </w:r>
      <w:proofErr w:type="spellEnd"/>
      <w:r>
        <w:t xml:space="preserve"> PC1 y PC2 podrían predecir la presencia de metástasis. El modelo inicial, sin ajustar por variables clínicas, no mostró resultados significativos. El modelo más completo, que incluía posibles variables </w:t>
      </w:r>
      <w:proofErr w:type="spellStart"/>
      <w:r>
        <w:t>confusoras</w:t>
      </w:r>
      <w:proofErr w:type="spellEnd"/>
      <w:r>
        <w:t xml:space="preserve">, tampoco mostró resultados significativos. En ambos casos, los valores de p fueron altos y los </w:t>
      </w:r>
      <w:proofErr w:type="spellStart"/>
      <w:r>
        <w:t>odds</w:t>
      </w:r>
      <w:proofErr w:type="spellEnd"/>
      <w:r>
        <w:t xml:space="preserve"> ratios (OR) estuvieron cerca de 1, lo cual indica que no hay una relación clara entre los factores estudiados y la metástasis.</w:t>
      </w:r>
    </w:p>
    <w:p w14:paraId="0235AECF" w14:textId="77777777" w:rsidR="00D54387" w:rsidRDefault="00000000">
      <w:r>
        <w:t>Podemos concluir pues, que pese a haber aplicado distintos enfoques estadísticos y haber reducido la complejidad de los datos mediante PCA, no se han encontrado relaciones estadísticamente significativas entre la expresión génica y la presencia de metástasis. Esto podría deberse a que las variables consideradas no han sido las más relevantes para este resultado.</w:t>
      </w:r>
    </w:p>
    <w:p w14:paraId="607FFB1D" w14:textId="77777777" w:rsidR="00D54387" w:rsidRDefault="00D54387"/>
    <w:sectPr w:rsidR="00D5438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nitOT-Light">
    <w:altName w:val="Calibri"/>
    <w:panose1 w:val="020B0604020202020204"/>
    <w:charset w:val="00"/>
    <w:family w:val="swiss"/>
    <w:notTrueType/>
    <w:pitch w:val="variable"/>
    <w:sig w:usb0="800000EF" w:usb1="5000207B" w:usb2="00000028" w:usb3="00000000" w:csb0="00000001" w:csb1="00000000"/>
  </w:font>
  <w:font w:name="UnitOT-Medi">
    <w:altName w:val="Calibri"/>
    <w:panose1 w:val="020B0604020202020204"/>
    <w:charset w:val="00"/>
    <w:family w:val="swiss"/>
    <w:notTrueType/>
    <w:pitch w:val="variable"/>
    <w:sig w:usb0="800000EF" w:usb1="5000207B" w:usb2="00000028" w:usb3="00000000" w:csb0="0000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9E0"/>
    <w:multiLevelType w:val="multilevel"/>
    <w:tmpl w:val="67686B98"/>
    <w:lvl w:ilvl="0">
      <w:start w:val="1"/>
      <w:numFmt w:val="decimal"/>
      <w:pStyle w:val="ListanumeradaTE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35178686">
    <w:abstractNumId w:val="0"/>
  </w:num>
  <w:num w:numId="2" w16cid:durableId="1737047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8059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87"/>
    <w:rsid w:val="00325553"/>
    <w:rsid w:val="004A7F07"/>
    <w:rsid w:val="006167E9"/>
    <w:rsid w:val="00840921"/>
    <w:rsid w:val="009021E2"/>
    <w:rsid w:val="00D54387"/>
    <w:rsid w:val="00E26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B5E3CB2"/>
  <w15:docId w15:val="{80C52D70-4946-7441-B922-299D782E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333333"/>
        <w:sz w:val="24"/>
        <w:szCs w:val="24"/>
        <w:lang w:val="es-ES" w:eastAsia="es-ES_tradnl"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3F8"/>
    <w:rPr>
      <w:rFonts w:eastAsia="Times New Roman" w:cs="Times New Roman"/>
      <w:lang w:eastAsia="es-ES"/>
    </w:rPr>
  </w:style>
  <w:style w:type="paragraph" w:styleId="Ttulo1">
    <w:name w:val="heading 1"/>
    <w:basedOn w:val="Normal"/>
    <w:next w:val="Normal"/>
    <w:link w:val="Ttulo1Car"/>
    <w:uiPriority w:val="9"/>
    <w:qFormat/>
    <w:rsid w:val="00914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4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43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43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43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43F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43F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43F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43F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14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143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43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43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43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43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43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43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43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43F8"/>
    <w:rPr>
      <w:rFonts w:eastAsiaTheme="majorEastAsia" w:cstheme="majorBidi"/>
      <w:color w:val="272727" w:themeColor="text1" w:themeTint="D8"/>
    </w:rPr>
  </w:style>
  <w:style w:type="character" w:customStyle="1" w:styleId="TtuloCar">
    <w:name w:val="Título Car"/>
    <w:basedOn w:val="Fuentedeprrafopredeter"/>
    <w:link w:val="Ttulo"/>
    <w:uiPriority w:val="10"/>
    <w:rsid w:val="009143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9143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43F8"/>
    <w:pPr>
      <w:spacing w:before="160"/>
      <w:jc w:val="center"/>
    </w:pPr>
    <w:rPr>
      <w:i/>
      <w:iCs/>
      <w:color w:val="404040" w:themeColor="text1" w:themeTint="BF"/>
    </w:rPr>
  </w:style>
  <w:style w:type="character" w:customStyle="1" w:styleId="CitaCar">
    <w:name w:val="Cita Car"/>
    <w:basedOn w:val="Fuentedeprrafopredeter"/>
    <w:link w:val="Cita"/>
    <w:uiPriority w:val="29"/>
    <w:rsid w:val="009143F8"/>
    <w:rPr>
      <w:i/>
      <w:iCs/>
      <w:color w:val="404040" w:themeColor="text1" w:themeTint="BF"/>
    </w:rPr>
  </w:style>
  <w:style w:type="paragraph" w:styleId="Prrafodelista">
    <w:name w:val="List Paragraph"/>
    <w:basedOn w:val="Normal"/>
    <w:uiPriority w:val="34"/>
    <w:qFormat/>
    <w:rsid w:val="009143F8"/>
    <w:pPr>
      <w:ind w:left="720"/>
      <w:contextualSpacing/>
    </w:pPr>
  </w:style>
  <w:style w:type="character" w:styleId="nfasisintenso">
    <w:name w:val="Intense Emphasis"/>
    <w:basedOn w:val="Fuentedeprrafopredeter"/>
    <w:uiPriority w:val="21"/>
    <w:qFormat/>
    <w:rsid w:val="009143F8"/>
    <w:rPr>
      <w:i/>
      <w:iCs/>
      <w:color w:val="0F4761" w:themeColor="accent1" w:themeShade="BF"/>
    </w:rPr>
  </w:style>
  <w:style w:type="paragraph" w:styleId="Citadestacada">
    <w:name w:val="Intense Quote"/>
    <w:basedOn w:val="Normal"/>
    <w:next w:val="Normal"/>
    <w:link w:val="CitadestacadaCar"/>
    <w:uiPriority w:val="30"/>
    <w:qFormat/>
    <w:rsid w:val="00914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43F8"/>
    <w:rPr>
      <w:i/>
      <w:iCs/>
      <w:color w:val="0F4761" w:themeColor="accent1" w:themeShade="BF"/>
    </w:rPr>
  </w:style>
  <w:style w:type="character" w:styleId="Referenciaintensa">
    <w:name w:val="Intense Reference"/>
    <w:basedOn w:val="Fuentedeprrafopredeter"/>
    <w:uiPriority w:val="32"/>
    <w:qFormat/>
    <w:rsid w:val="009143F8"/>
    <w:rPr>
      <w:b/>
      <w:bCs/>
      <w:smallCaps/>
      <w:color w:val="0F4761" w:themeColor="accent1" w:themeShade="BF"/>
      <w:spacing w:val="5"/>
    </w:rPr>
  </w:style>
  <w:style w:type="table" w:styleId="Tablaconcuadrcula">
    <w:name w:val="Table Grid"/>
    <w:basedOn w:val="Tablanormal"/>
    <w:uiPriority w:val="39"/>
    <w:rsid w:val="009143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1">
    <w:name w:val="List Table 4 Accent 1"/>
    <w:basedOn w:val="Tablanormal"/>
    <w:uiPriority w:val="49"/>
    <w:rsid w:val="009143F8"/>
    <w:pPr>
      <w:spacing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3-nfasis4">
    <w:name w:val="List Table 3 Accent 4"/>
    <w:basedOn w:val="Tablanormal"/>
    <w:uiPriority w:val="48"/>
    <w:rsid w:val="005C29EF"/>
    <w:pPr>
      <w:spacing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Descripcin">
    <w:name w:val="caption"/>
    <w:basedOn w:val="Normal"/>
    <w:next w:val="Normal"/>
    <w:uiPriority w:val="35"/>
    <w:unhideWhenUsed/>
    <w:qFormat/>
    <w:rsid w:val="005C29EF"/>
    <w:pPr>
      <w:spacing w:after="200" w:line="240" w:lineRule="auto"/>
    </w:pPr>
    <w:rPr>
      <w:i/>
      <w:iCs/>
      <w:color w:val="0E2841" w:themeColor="text2"/>
      <w:sz w:val="18"/>
      <w:szCs w:val="18"/>
    </w:rPr>
  </w:style>
  <w:style w:type="table" w:customStyle="1" w:styleId="TablaUNIR3">
    <w:name w:val="Tabla UNIR 3"/>
    <w:basedOn w:val="Tablanormal"/>
    <w:uiPriority w:val="99"/>
    <w:rsid w:val="00694908"/>
    <w:pPr>
      <w:spacing w:line="240" w:lineRule="auto"/>
    </w:pPr>
    <w:rPr>
      <w:rFonts w:ascii="UnitOT-Light" w:eastAsia="Times New Roman" w:hAnsi="UnitOT-Light"/>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table" w:styleId="Tabladelista4-nfasis4">
    <w:name w:val="List Table 4 Accent 4"/>
    <w:basedOn w:val="Tablanormal"/>
    <w:uiPriority w:val="49"/>
    <w:rsid w:val="00694908"/>
    <w:pPr>
      <w:spacing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6concolores-nfasis4">
    <w:name w:val="List Table 6 Colorful Accent 4"/>
    <w:basedOn w:val="Tablanormal"/>
    <w:uiPriority w:val="51"/>
    <w:rsid w:val="00694908"/>
    <w:pPr>
      <w:spacing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numbering" w:customStyle="1" w:styleId="NumeracinTest">
    <w:name w:val="Numeración Test"/>
    <w:uiPriority w:val="99"/>
    <w:rsid w:val="00B772B3"/>
  </w:style>
  <w:style w:type="numbering" w:customStyle="1" w:styleId="VietasUNIRcombinada">
    <w:name w:val="ViñetasUNIR_combinada"/>
    <w:uiPriority w:val="99"/>
    <w:rsid w:val="00B772B3"/>
  </w:style>
  <w:style w:type="paragraph" w:customStyle="1" w:styleId="ListanumeradaTEST">
    <w:name w:val="Lista numerada (TEST)"/>
    <w:basedOn w:val="Normal"/>
    <w:qFormat/>
    <w:rsid w:val="00B772B3"/>
    <w:pPr>
      <w:numPr>
        <w:numId w:val="3"/>
      </w:numPr>
    </w:p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AiE/gzE+t6zpIjxEIXQsC83E6g==">CgMxLjA4AHIhMVAtbFZzdHJkcGtWaWo3V0tSbGkyU2xXa2JXXy1MUTlZ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1068</Words>
  <Characters>5877</Characters>
  <Application>Microsoft Office Word</Application>
  <DocSecurity>0</DocSecurity>
  <Lines>48</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Edurne Garcia Vidal</dc:creator>
  <cp:lastModifiedBy>laura yera fernandez</cp:lastModifiedBy>
  <cp:revision>7</cp:revision>
  <dcterms:created xsi:type="dcterms:W3CDTF">2025-06-04T13:35:00Z</dcterms:created>
  <dcterms:modified xsi:type="dcterms:W3CDTF">2025-06-07T14:35:00Z</dcterms:modified>
</cp:coreProperties>
</file>