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pPr>
    </w:p>
    <w:p>
      <w:pPr>
        <w:spacing w:after="160"/>
        <w:jc w:val="center"/>
      </w:pPr>
      <w:r>
        <w:rPr>
          <w:b/>
          <w:color w:val="7B1C1C"/>
          <w:sz w:val="48"/>
        </w:rPr>
        <w:t xml:space="preserve">EVALUACIÓN DE SQL AVANZADO</w:t>
      </w:r>
    </w:p>
    <w:p>
      <w:pPr>
        <w:spacing w:after="80"/>
        <w:jc w:val="center"/>
      </w:pPr>
      <w:r>
        <w:rPr>
          <w:i/>
          <w:color w:val="555555"/>
          <w:sz w:val="28"/>
        </w:rPr>
        <w:t xml:space="preserve">Incendios Forestales en Estados Unidos — Base FPA-FOD 1992-2015</w:t>
      </w:r>
    </w:p>
    <w:p>
      <w:pPr>
        <w:spacing w:after="40"/>
        <w:jc w:val="center"/>
      </w:pPr>
      <w:r>
        <w:rPr>
          <w:b/>
          <w:color w:val="7B1C1C"/>
        </w:rPr>
        <w:t xml:space="preserve">Formulario G2</w:t>
      </w:r>
    </w:p>
    <w:p>
      <w:pPr>
        <w:pBdr>
          <w:bottom w:val="single" w:sz="6" w:space="1" w:color="C0392B"/>
        </w:pBdr>
        <w:spacing w:before="120" w:after="120"/>
      </w:pPr>
    </w:p>
    <w:p>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pPr>
              <w:spacing w:after="100"/>
            </w:pPr>
            <w:r>
              <w:rPr>
                <w:b/>
                <w:color w:val="7D4E00"/>
                <w:sz w:val="24"/>
              </w:rPr>
              <w:t xml:space="preserve">⚠  Instrucciones Generales</w:t>
            </w:r>
          </w:p>
          <w:p>
            <w:pPr>
              <w:spacing w:after="60"/>
            </w:pPr>
            <w:r>
              <w:rPr>
                <w:sz w:val="20"/>
              </w:rPr>
              <w:t xml:space="preserve">• Cada pregunta debe resolverse mediante una única sentencia SQL (se permiten CTEs dentro de ella).</w:t>
            </w:r>
          </w:p>
          <w:p>
            <w:pPr>
              <w:spacing w:after="60"/>
            </w:pPr>
            <w:r>
              <w:rPr>
                <w:sz w:val="20"/>
              </w:rPr>
              <w:t xml:space="preserve">• Las consultas se ejecutan sobre SQLite, directamente sobre el archivo original FPA_FOD_20170508.sqlite y sin modificarlo: no se pueden crear tablas, vistas ni índices. No existen STDDEV, MEDIAN ni PERCENTILE_CONT: todo estadístico de ese tipo debe construirse con los recursos del motor.</w:t>
            </w:r>
          </w:p>
          <w:p>
            <w:pPr>
              <w:spacing w:after="60"/>
            </w:pPr>
            <w:r>
              <w:rPr>
                <w:sz w:val="20"/>
              </w:rPr>
              <w:t xml:space="preserve">• Las fechas DISCOVERY_DATE y CONT_DATE están guardadas como día juliano (número decimal). Deben convertirse con las funciones de fecha del motor; la resta de dos de ellas da días.</w:t>
            </w:r>
          </w:p>
          <w:p>
            <w:pPr>
              <w:spacing w:after="60"/>
            </w:pPr>
            <w:r>
              <w:rPr>
                <w:sz w:val="20"/>
              </w:rPr>
              <w:t xml:space="preserve">• El año de un incendio puede obtenerse de FIRE_YEAR o de la fecha de descubrimiento, y no siempre coinciden. Cada enunciado indica cuál usar.</w:t>
            </w:r>
          </w:p>
          <w:p>
            <w:pPr>
              <w:spacing w:after="60"/>
            </w:pPr>
            <w:r>
              <w:rPr>
                <w:sz w:val="20"/>
              </w:rPr>
              <w:t xml:space="preserve">• La superficie (FIRE_SIZE) está en acres. El código FIPS_CODE de un condado no es único: se repite entre estados.</w:t>
            </w:r>
          </w:p>
          <w:p>
            <w:pPr>
              <w:spacing w:after="60"/>
            </w:pPr>
            <w:r>
              <w:rPr>
                <w:sz w:val="20"/>
              </w:rPr>
              <w:t xml:space="preserve">• La tabla principal tiene 1,88 millones de filas y ningún índice útil. Una subconsulta correlacionada que la recorra por cada fila no terminará en un tiempo razonable.</w:t>
            </w:r>
          </w:p>
          <w:p>
            <w:pPr>
              <w:spacing w:after="60"/>
            </w:pPr>
            <w:r>
              <w:rPr>
                <w:sz w:val="20"/>
              </w:rPr>
              <w:t xml:space="preserve">• Toda respuesta debe usar las cuatro técnicas: al menos un CTE, una función de ventana, una subconsulta y un self join (cruce de una tabla o de un CTE consigo mismo).</w:t>
            </w:r>
          </w:p>
          <w:p>
            <w:pPr>
              <w:spacing w:after="60"/>
            </w:pPr>
            <w:r>
              <w:rPr>
                <w:sz w:val="20"/>
              </w:rPr>
              <w:t xml:space="preserve">• Se evaluará la correctitud del resultado, la eficiencia de la consulta y el uso apropiado de las técnicas indicadas.</w:t>
            </w:r>
          </w:p>
          <w:p>
            <w:r>
              <w:rPr>
                <w:sz w:val="20"/>
              </w:rPr>
              <w:t xml:space="preserve">• Las columnas del resultado final deben tener alias descriptivos en español.</w:t>
            </w:r>
          </w:p>
        </w:tc>
      </w:tr>
    </w:tbl>
    <w:p>
      <w:r>
        <w:br w:type="page"/>
      </w:r>
    </w:p>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1: Variación de la Superficie Quemada en el Último Año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quiere saber en qué estados creció más la superficie quemada en el último año de la base respecto del año anterior.</w:t>
            </w:r>
          </w:p>
          <w:p>
            <w:pPr>
              <w:spacing w:after="60"/>
            </w:pPr>
          </w:p>
          <w:p>
            <w:pPr>
              <w:spacing w:after="60"/>
            </w:pPr>
            <w:r>
              <w:t xml:space="preserve">Calcula por estado y año (FIRE_YEAR) la cantidad de incendios y la superficie quemada de los dos últimos años disponibles, sin escribir esos años en la consulta. Obtén ambos años en una misma fila cruzando ese resultado consigo mismo y calcula la variación porcentual de la superficie. Solo participan los estados con datos en los dos años.</w:t>
            </w:r>
          </w:p>
          <w:p>
            <w:pPr>
              <w:spacing w:after="60"/>
            </w:pPr>
          </w:p>
          <w:p>
            <w:r>
              <w:t xml:space="preserve">Muestra los estados cuya superficie del último año sea mayor o igual que la media de ese valor entre los estados participantes. Para cada uno indica su puesto según la variación (de mayor a menor), los incendios del último año, la superficie del año anterior, la del último año, la variación porcentual y el porcentaje que representa su superficie del último año sobre la de todos los estados participantes.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2: Pirámide de Clases de Tamaño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Los incendios se clasifican por tamaño en siete clases, de la A (los más pequeños) a la G (los más grandes). Se quiere ver cómo se reparten los incendios y la superficie entre ellas.</w:t>
            </w:r>
          </w:p>
          <w:p>
            <w:pPr>
              <w:spacing w:after="60"/>
            </w:pPr>
          </w:p>
          <w:p>
            <w:pPr>
              <w:spacing w:after="60"/>
            </w:pPr>
            <w:r>
              <w:t xml:space="preserve">Para cada clase calcula la cantidad de incendios y la superficie quemada. Calcula también el porcentaje acumulado de incendios desde la clase más pequeña hasta esa clase, y el porcentaje de la superficie total que corresponde a esa clase y a todas las mayores; ambos porcentajes se calculan sobre el total de la base.</w:t>
            </w:r>
          </w:p>
          <w:p>
            <w:pPr>
              <w:spacing w:after="60"/>
            </w:pPr>
          </w:p>
          <w:p>
            <w:r>
              <w:t xml:space="preserve">Agrega en cada fila la clase inmediatamente superior, obtenida cruzando el resultado consigo mismo, y cuántos incendios hay de la clase por cada incendio de la clase superior. La última clase debe aparecer con esos dos valores vacíos. Ordena por clase.</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3: Causas de Fin de Semana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Algunas causas de incendio están ligadas al ocio y deberían concentrarse en sábados y domingos. Se quiere comprobar con la fecha de descubrimiento.</w:t>
            </w:r>
          </w:p>
          <w:p>
            <w:pPr>
              <w:spacing w:after="60"/>
            </w:pPr>
          </w:p>
          <w:p>
            <w:pPr>
              <w:spacing w:after="60"/>
            </w:pPr>
            <w:r>
              <w:t xml:space="preserve">Cuenta los incendios por causa y tipo de día (fin de semana o laborable) y obtén ambos tipos en una misma fila cruzando ese resultado consigo mismo. Como hay cinco días laborables y dos de fin de semana, la comparación se hace con la razón diaria: incendios de fin de semana divididos entre dos, sobre incendios laborables divididos entre cinco.</w:t>
            </w:r>
          </w:p>
          <w:p>
            <w:pPr>
              <w:spacing w:after="60"/>
            </w:pPr>
          </w:p>
          <w:p>
            <w:r>
              <w:t xml:space="preserve">Muestra solo las causas con al menos 20.000 incendios en total. Para cada una indica los incendios de cada tipo de día, el porcentaje ocurrido en fin de semana, la razón diaria, el porcentaje que representan sus incendios entre las causas mostradas y su puesto según la razón diaria, de mayor a menor.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4: Megaincendios Simultáneos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Un megaincendio es un incendio de la clase de tamaño más alta (clase G, de 5.000 acres o más). Cuando varios se declaran casi a la vez en un mismo estado, los recursos de extinción se saturan.</w:t>
            </w:r>
          </w:p>
          <w:p>
            <w:pPr>
              <w:spacing w:after="60"/>
            </w:pPr>
          </w:p>
          <w:p>
            <w:pPr>
              <w:spacing w:after="60"/>
            </w:pPr>
            <w:r>
              <w:t xml:space="preserve">Forma todas las parejas de megaincendios distintos del mismo estado cuyas fechas de descubrimiento difieran en tres días o menos. Cada pareja debe contarse una sola vez: el primer incendio es el descubierto antes y, si ambos se descubrieron el mismo día, el de menor identificador.</w:t>
            </w:r>
          </w:p>
          <w:p>
            <w:pPr>
              <w:spacing w:after="60"/>
            </w:pPr>
          </w:p>
          <w:p>
            <w:r>
              <w:t xml:space="preserve">Para cada estado muestra la cantidad de parejas, la cantidad de megaincendios que tiene y los datos de la pareja de mayor superficie conjunta: nombre, fecha de descubrimiento y superficie de cada incendio, días entre ambos y superficie conjunta. Si un incendio no tiene nombre, indícalo con el texto '(sin nombre)'. Muestra los diez estados con más parejas, de mayor a menor.</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5: Trimestre Crítico de Cada Estado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La temporada de incendios no es igual en todos los estados, y puede cruzar el fin de año (por ejemplo, de diciembre a febrero).</w:t>
            </w:r>
          </w:p>
          <w:p>
            <w:pPr>
              <w:spacing w:after="60"/>
            </w:pPr>
          </w:p>
          <w:p>
            <w:pPr>
              <w:spacing w:after="60"/>
            </w:pPr>
            <w:r>
              <w:t xml:space="preserve">Suma los incendios de todos los años por estado y mes de la fecha de descubrimiento. Considera el año como circular: hay doce ventanas posibles de tres meses consecutivos, identificadas por su mes de inicio, y las que empiezan en noviembre y diciembre continúan en enero y febrero. Para cada estado encuentra la ventana con más incendios; si dos empatan, la de menor mes de inicio.</w:t>
            </w:r>
          </w:p>
          <w:p>
            <w:pPr>
              <w:spacing w:after="60"/>
            </w:pPr>
          </w:p>
          <w:p>
            <w:r>
              <w:t xml:space="preserve">Incluye solo los estados con incendios en los doce meses y cuyo total de incendios sea mayor o igual que la media de los totales por estado. Muestra el total de incendios del estado, el mes de inicio y el mes de fin de la ventana, los incendios de la ventana, el porcentaje que representan sobre el total del estado, si la ventana cruza el fin de año ('si' o 'no') y el puesto del estado según ese porcentaje, de mayor a menor. Ordena por ese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6: Estados con Temporadas Parecidas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Dos estados tienen temporadas de incendios parecidas si reparten sus incendios entre los meses del año de forma similar.</w:t>
            </w:r>
          </w:p>
          <w:p>
            <w:pPr>
              <w:spacing w:after="60"/>
            </w:pPr>
          </w:p>
          <w:p>
            <w:pPr>
              <w:spacing w:after="60"/>
            </w:pPr>
            <w:r>
              <w:t xml:space="preserve">Trabaja con los estados que tienen al menos 40.000 incendios. Para cada uno calcula qué proporción de sus incendios se descubre en cada mes del año, sumando todos los años. La coincidencia entre dos estados es la suma, sobre los doce meses, de la menor de sus dos proporciones, expresada en porcentaje (100 significa repartos idénticos).</w:t>
            </w:r>
          </w:p>
          <w:p>
            <w:pPr>
              <w:spacing w:after="60"/>
            </w:pPr>
          </w:p>
          <w:p>
            <w:r>
              <w:t xml:space="preserve">Para cada estado muestra el estado más parecido y el menos parecido con sus coincidencias (en caso de empate, el primero en orden alfabético), la coincidencia media con todos los demás y su puesto de singularidad: 1 para el estado con menor coincidencia media. Ordena por ese puesto y por estado.</w:t>
            </w:r>
          </w:p>
        </w:tc>
      </w:tr>
    </w:tbl>
    <w:sectPr w:rsidR="00CE1C19"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8BD" w14:textId="77777777" w:rsidR="003B569B" w:rsidRDefault="003B569B">
      <w:pPr>
        <w:spacing w:line="240" w:lineRule="auto"/>
      </w:pPr>
      <w:r>
        <w:separator/>
      </w:r>
    </w:p>
  </w:endnote>
  <w:endnote w:type="continuationSeparator" w:id="0">
    <w:p w14:paraId="1D1C72EB" w14:textId="77777777" w:rsidR="003B569B" w:rsidRDefault="003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53F" w14:textId="77777777" w:rsidR="00634E64" w:rsidRDefault="00000000">
    <w:pPr>
      <w:pStyle w:val="Piedepgina"/>
      <w:jc w:val="center"/>
    </w:pPr>
    <w:r>
      <w:rPr>
        <w:color w:val="888888"/>
        <w:sz w:val="18"/>
      </w:rPr>
      <w:t xml:space="preserve">Evaluación SQL — Incendios Forestales en Estados Unidos  |  Formulario G2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9BAC" w14:textId="77777777" w:rsidR="003B569B" w:rsidRDefault="003B569B">
      <w:pPr>
        <w:spacing w:line="240" w:lineRule="auto"/>
      </w:pPr>
      <w:r>
        <w:separator/>
      </w:r>
    </w:p>
  </w:footnote>
  <w:footnote w:type="continuationSeparator" w:id="0">
    <w:p w14:paraId="1E83CF65" w14:textId="77777777" w:rsidR="003B569B" w:rsidRDefault="003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3B569B"/>
    <w:rsid w:val="00405CF4"/>
    <w:rsid w:val="005F7ECC"/>
    <w:rsid w:val="00634E64"/>
    <w:rsid w:val="00A40BDB"/>
    <w:rsid w:val="00AA1D8D"/>
    <w:rsid w:val="00B47730"/>
    <w:rsid w:val="00CB0664"/>
    <w:rsid w:val="00CE1C19"/>
    <w:rsid w:val="00D96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8AA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SQL — Incendios Forestales en Estados Unidos — Formulario G2</dc:title>
  <dc:subject/>
  <dc:creator>python-docx</dc:creator>
  <cp:keywords/>
  <dc:description>generated by python-docx</dc:description>
  <cp:lastModifiedBy/>
  <cp:revision>3</cp:revision>
  <dcterms:created xsi:type="dcterms:W3CDTF">2013-12-23T23:15:00Z</dcterms:created>
  <dcterms:modified xsi:type="dcterms:W3CDTF">2026-10-08T00:14:00Z</dcterms:modified>
  <cp:category/>
</cp:coreProperties>
</file>