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C51" w:rsidRPr="001D15C5" w:rsidRDefault="00127C5C" w:rsidP="001D15C5">
      <w:pPr>
        <w:jc w:val="right"/>
        <w:rPr>
          <w:rFonts w:ascii="Kohinoor Bangla Light" w:hAnsi="Kohinoor Bangla Light" w:cs="Kohinoor Bangla Light"/>
          <w:color w:val="222A35" w:themeColor="text2" w:themeShade="80"/>
          <w:sz w:val="32"/>
          <w:szCs w:val="24"/>
        </w:rPr>
      </w:pPr>
      <w:r>
        <w:rPr>
          <w:rFonts w:ascii="Kohinoor Bangla Light" w:hAnsi="Kohinoor Bangla Light" w:cs="Kohinoor Bangla Light"/>
          <w:color w:val="222A35" w:themeColor="text2" w:themeShade="80"/>
          <w:sz w:val="32"/>
          <w:szCs w:val="24"/>
        </w:rPr>
        <w:t>---------------</w:t>
      </w:r>
      <w:r w:rsidR="0080674E">
        <w:rPr>
          <w:rFonts w:ascii="Kohinoor Bangla Light" w:hAnsi="Kohinoor Bangla Light" w:cs="Kohinoor Bangla Light"/>
          <w:color w:val="222A35" w:themeColor="text2" w:themeShade="80"/>
          <w:sz w:val="32"/>
          <w:szCs w:val="24"/>
        </w:rPr>
        <w:t>-</w:t>
      </w:r>
      <w:r>
        <w:rPr>
          <w:rFonts w:ascii="Kohinoor Bangla Light" w:hAnsi="Kohinoor Bangla Light" w:cs="Kohinoor Bangla Light"/>
          <w:color w:val="222A35" w:themeColor="text2" w:themeShade="80"/>
          <w:sz w:val="32"/>
          <w:szCs w:val="24"/>
        </w:rPr>
        <w:t xml:space="preserve">---------------------------  </w:t>
      </w:r>
      <w:r w:rsidR="001D15C5" w:rsidRPr="001D15C5">
        <w:rPr>
          <w:rFonts w:ascii="Kohinoor Bangla Light" w:hAnsi="Kohinoor Bangla Light" w:cs="Kohinoor Bangla Light"/>
          <w:color w:val="222A35" w:themeColor="text2" w:themeShade="80"/>
          <w:sz w:val="32"/>
          <w:szCs w:val="24"/>
        </w:rPr>
        <w:t>PESQUISA DE REFERÊNCIAS</w:t>
      </w:r>
    </w:p>
    <w:p w:rsidR="00027FFD" w:rsidRPr="00027FFD" w:rsidRDefault="00027FFD" w:rsidP="00BA4781">
      <w:pPr>
        <w:jc w:val="right"/>
        <w:rPr>
          <w:sz w:val="28"/>
          <w:u w:val="single"/>
        </w:rPr>
      </w:pPr>
    </w:p>
    <w:p w:rsidR="00027FFD" w:rsidRDefault="00A80C51" w:rsidP="00027FF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4D54FFA3">
            <wp:simplePos x="0" y="0"/>
            <wp:positionH relativeFrom="margin">
              <wp:align>center</wp:align>
            </wp:positionH>
            <wp:positionV relativeFrom="margin">
              <wp:posOffset>1100455</wp:posOffset>
            </wp:positionV>
            <wp:extent cx="2409825" cy="2409825"/>
            <wp:effectExtent l="0" t="0" r="0" b="0"/>
            <wp:wrapNone/>
            <wp:docPr id="1" name="Graphic 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7FFD" w:rsidRPr="00027FFD">
        <w:rPr>
          <w:sz w:val="28"/>
        </w:rPr>
        <w:t>ABCPark</w:t>
      </w:r>
      <w:proofErr w:type="spellEnd"/>
    </w:p>
    <w:p w:rsidR="002C7FAF" w:rsidRPr="00027FFD" w:rsidRDefault="0080674E" w:rsidP="00027FFD">
      <w:pPr>
        <w:rPr>
          <w:sz w:val="28"/>
        </w:rPr>
      </w:pPr>
      <w:hyperlink r:id="rId7" w:history="1">
        <w:r w:rsidR="002C7FAF">
          <w:rPr>
            <w:rStyle w:val="Hyperlink"/>
          </w:rPr>
          <w:t>https://www.abcpark.com.br/</w:t>
        </w:r>
      </w:hyperlink>
    </w:p>
    <w:p w:rsidR="00027FFD" w:rsidRPr="00027FFD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Controle de rotativos/horistas;</w:t>
      </w:r>
    </w:p>
    <w:p w:rsidR="00027FFD" w:rsidRPr="00027FFD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Cadastro com controle personalizado;</w:t>
      </w:r>
    </w:p>
    <w:p w:rsidR="00027FFD" w:rsidRPr="00027FFD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Extremamente flexível, permitindo convênios e até condições especiais de preço;</w:t>
      </w:r>
    </w:p>
    <w:p w:rsidR="00027FFD" w:rsidRPr="00027FFD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Diferentes níveis de permissão de uso, dando maior segurança;</w:t>
      </w:r>
    </w:p>
    <w:p w:rsidR="00027FFD" w:rsidRPr="00027FFD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Impressão de cupons de entrada e saída com código de barras;</w:t>
      </w:r>
    </w:p>
    <w:p w:rsidR="00027FFD" w:rsidRPr="00B929A0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B929A0">
        <w:rPr>
          <w:sz w:val="28"/>
        </w:rPr>
        <w:t>Gestão simples e eficiente do caixa;</w:t>
      </w:r>
    </w:p>
    <w:p w:rsidR="00027FFD" w:rsidRPr="00B929A0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B929A0">
        <w:rPr>
          <w:sz w:val="28"/>
        </w:rPr>
        <w:t>Relatórios gerenciais;</w:t>
      </w:r>
    </w:p>
    <w:p w:rsidR="00027FFD" w:rsidRDefault="00027FFD" w:rsidP="00027FFD">
      <w:pPr>
        <w:pStyle w:val="PargrafodaLista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Backup e cópia de segurança dos dados.</w:t>
      </w:r>
    </w:p>
    <w:p w:rsidR="00CE407B" w:rsidRDefault="00A80C51" w:rsidP="00CE4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7C90D6E4" wp14:editId="5B90F013">
            <wp:simplePos x="0" y="0"/>
            <wp:positionH relativeFrom="margin">
              <wp:posOffset>1494790</wp:posOffset>
            </wp:positionH>
            <wp:positionV relativeFrom="margin">
              <wp:posOffset>3828761</wp:posOffset>
            </wp:positionV>
            <wp:extent cx="2409825" cy="2409825"/>
            <wp:effectExtent l="0" t="0" r="0" b="0"/>
            <wp:wrapNone/>
            <wp:docPr id="2" name="Graphic 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07B" w:rsidRDefault="00CE407B" w:rsidP="00CE407B">
      <w:pPr>
        <w:rPr>
          <w:sz w:val="28"/>
        </w:rPr>
      </w:pPr>
      <w:proofErr w:type="spellStart"/>
      <w:r>
        <w:rPr>
          <w:sz w:val="28"/>
        </w:rPr>
        <w:t>Parkeer</w:t>
      </w:r>
      <w:proofErr w:type="spellEnd"/>
    </w:p>
    <w:p w:rsidR="00EC5EEE" w:rsidRDefault="0080674E" w:rsidP="00CE407B">
      <w:pPr>
        <w:rPr>
          <w:sz w:val="28"/>
        </w:rPr>
      </w:pPr>
      <w:hyperlink r:id="rId10" w:history="1">
        <w:r w:rsidR="00EC5EEE">
          <w:rPr>
            <w:rStyle w:val="Hyperlink"/>
          </w:rPr>
          <w:t>https://www.parkeer.com.br/</w:t>
        </w:r>
      </w:hyperlink>
    </w:p>
    <w:p w:rsidR="00CE407B" w:rsidRPr="00CE407B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Tarifação inteligente;</w:t>
      </w:r>
    </w:p>
    <w:p w:rsidR="00CE407B" w:rsidRPr="00CE407B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Planos mensais;</w:t>
      </w:r>
    </w:p>
    <w:p w:rsidR="00CE407B" w:rsidRPr="00CE407B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Parcerias de convênios;</w:t>
      </w:r>
    </w:p>
    <w:p w:rsidR="00CE407B" w:rsidRPr="00B929A0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B929A0">
        <w:rPr>
          <w:sz w:val="28"/>
        </w:rPr>
        <w:t>Acompanhamento do caixa;</w:t>
      </w:r>
      <w:r w:rsidR="00A80C51" w:rsidRPr="00A80C51">
        <w:rPr>
          <w:noProof/>
          <w:sz w:val="28"/>
        </w:rPr>
        <w:t xml:space="preserve"> </w:t>
      </w:r>
    </w:p>
    <w:p w:rsidR="00CE407B" w:rsidRPr="00CE407B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Criação de anotações/lembretes;</w:t>
      </w:r>
    </w:p>
    <w:p w:rsidR="00CE407B" w:rsidRPr="00CE407B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Acréscimo de serviços como lava-jato, lava-rápido, cera, polimento e outros;</w:t>
      </w:r>
    </w:p>
    <w:p w:rsidR="00CE407B" w:rsidRPr="00B929A0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B929A0">
        <w:rPr>
          <w:sz w:val="28"/>
        </w:rPr>
        <w:t xml:space="preserve">Proteção do sistema com </w:t>
      </w:r>
      <w:proofErr w:type="spellStart"/>
      <w:r w:rsidRPr="00B929A0">
        <w:rPr>
          <w:sz w:val="28"/>
        </w:rPr>
        <w:t>anti-fraude</w:t>
      </w:r>
      <w:proofErr w:type="spellEnd"/>
      <w:r w:rsidRPr="00B929A0">
        <w:rPr>
          <w:sz w:val="28"/>
        </w:rPr>
        <w:t>;</w:t>
      </w:r>
    </w:p>
    <w:p w:rsidR="00CE407B" w:rsidRDefault="00CE407B" w:rsidP="00CE407B">
      <w:pPr>
        <w:pStyle w:val="PargrafodaLista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Emissão de Nota Fiscal Eletrônica (NFS-e) e outros.</w:t>
      </w:r>
    </w:p>
    <w:p w:rsidR="00CE407B" w:rsidRDefault="00CE407B" w:rsidP="00CE407B">
      <w:pPr>
        <w:rPr>
          <w:sz w:val="28"/>
        </w:rPr>
      </w:pPr>
    </w:p>
    <w:p w:rsidR="00CE407B" w:rsidRDefault="00EC5EEE" w:rsidP="00CE4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7C90D6E4" wp14:editId="5B90F013">
            <wp:simplePos x="0" y="0"/>
            <wp:positionH relativeFrom="margin">
              <wp:posOffset>1494790</wp:posOffset>
            </wp:positionH>
            <wp:positionV relativeFrom="margin">
              <wp:posOffset>6809573</wp:posOffset>
            </wp:positionV>
            <wp:extent cx="2409825" cy="2409825"/>
            <wp:effectExtent l="0" t="0" r="0" b="0"/>
            <wp:wrapNone/>
            <wp:docPr id="3" name="Graphic 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07B" w:rsidRPr="00CE407B">
        <w:rPr>
          <w:sz w:val="28"/>
        </w:rPr>
        <w:t>Estacionamento Digital</w:t>
      </w:r>
    </w:p>
    <w:p w:rsidR="00EC5EEE" w:rsidRDefault="0080674E" w:rsidP="00CE407B">
      <w:pPr>
        <w:rPr>
          <w:sz w:val="28"/>
        </w:rPr>
      </w:pPr>
      <w:hyperlink r:id="rId13" w:history="1">
        <w:r w:rsidR="00EC5EEE">
          <w:rPr>
            <w:rStyle w:val="Hyperlink"/>
          </w:rPr>
          <w:t>http://www.estacionamentodigital.com.br/</w:t>
        </w:r>
      </w:hyperlink>
    </w:p>
    <w:p w:rsidR="00CE407B" w:rsidRPr="00CE407B" w:rsidRDefault="00CE407B" w:rsidP="00CE407B">
      <w:pPr>
        <w:pStyle w:val="PargrafodaLista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O funcionamento é muito simples:</w:t>
      </w:r>
    </w:p>
    <w:p w:rsidR="00CE407B" w:rsidRPr="00CE407B" w:rsidRDefault="00CE407B" w:rsidP="00CE407B">
      <w:pPr>
        <w:pStyle w:val="PargrafodaLista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Você precisa se cadastrar primeiro;</w:t>
      </w:r>
    </w:p>
    <w:p w:rsidR="00CE407B" w:rsidRPr="00CE407B" w:rsidRDefault="00CE407B" w:rsidP="00CE407B">
      <w:pPr>
        <w:pStyle w:val="PargrafodaLista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Cadastrar o valor que desejar em créditos;</w:t>
      </w:r>
    </w:p>
    <w:p w:rsidR="00CE407B" w:rsidRPr="00CE407B" w:rsidRDefault="00CE407B" w:rsidP="00CE407B">
      <w:pPr>
        <w:pStyle w:val="PargrafodaLista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Depois é só estacionar em uma vaga regular;</w:t>
      </w:r>
    </w:p>
    <w:p w:rsidR="00CE407B" w:rsidRDefault="00CE407B" w:rsidP="00CE407B">
      <w:pPr>
        <w:pStyle w:val="PargrafodaLista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Alocar sua placa e pronto</w:t>
      </w:r>
      <w:r w:rsidR="00514169">
        <w:rPr>
          <w:sz w:val="28"/>
        </w:rPr>
        <w:t>!</w:t>
      </w:r>
    </w:p>
    <w:p w:rsidR="00514169" w:rsidRDefault="00514169" w:rsidP="00514169">
      <w:pPr>
        <w:pStyle w:val="PargrafodaLista"/>
        <w:rPr>
          <w:sz w:val="28"/>
        </w:rPr>
      </w:pPr>
    </w:p>
    <w:p w:rsidR="00514169" w:rsidRDefault="00514169" w:rsidP="00514169">
      <w:pPr>
        <w:pStyle w:val="PargrafodaLista"/>
        <w:rPr>
          <w:sz w:val="28"/>
        </w:rPr>
      </w:pPr>
    </w:p>
    <w:p w:rsidR="00514169" w:rsidRPr="001D15C5" w:rsidRDefault="009461FB" w:rsidP="00514169">
      <w:pPr>
        <w:rPr>
          <w:sz w:val="28"/>
          <w:lang w:val="en-US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690ED846" wp14:editId="798BF375">
            <wp:simplePos x="0" y="0"/>
            <wp:positionH relativeFrom="margin">
              <wp:posOffset>1459230</wp:posOffset>
            </wp:positionH>
            <wp:positionV relativeFrom="margin">
              <wp:posOffset>823114</wp:posOffset>
            </wp:positionV>
            <wp:extent cx="2409825" cy="2409825"/>
            <wp:effectExtent l="0" t="0" r="0" b="0"/>
            <wp:wrapNone/>
            <wp:docPr id="4" name="Graphic 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169" w:rsidRPr="001D15C5">
        <w:rPr>
          <w:sz w:val="28"/>
          <w:lang w:val="en-US"/>
        </w:rPr>
        <w:t>Easy Park</w:t>
      </w:r>
    </w:p>
    <w:p w:rsidR="00EC5EEE" w:rsidRPr="001D15C5" w:rsidRDefault="0080674E" w:rsidP="00514169">
      <w:pPr>
        <w:rPr>
          <w:sz w:val="28"/>
          <w:lang w:val="en-US"/>
        </w:rPr>
      </w:pPr>
      <w:hyperlink r:id="rId16" w:history="1">
        <w:r w:rsidR="00EC5EEE" w:rsidRPr="001D15C5">
          <w:rPr>
            <w:rStyle w:val="Hyperlink"/>
            <w:lang w:val="en-US"/>
          </w:rPr>
          <w:t>https://easyparkapp.com/</w:t>
        </w:r>
      </w:hyperlink>
    </w:p>
    <w:p w:rsidR="00514169" w:rsidRPr="00514169" w:rsidRDefault="00514169" w:rsidP="00514169">
      <w:pPr>
        <w:pStyle w:val="PargrafodaLista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Controle de entrada e saída dos veículos;</w:t>
      </w:r>
      <w:r w:rsidR="00460572" w:rsidRPr="00460572">
        <w:rPr>
          <w:noProof/>
          <w:sz w:val="28"/>
        </w:rPr>
        <w:t xml:space="preserve"> </w:t>
      </w:r>
    </w:p>
    <w:p w:rsidR="00514169" w:rsidRPr="00514169" w:rsidRDefault="00514169" w:rsidP="00514169">
      <w:pPr>
        <w:pStyle w:val="PargrafodaLista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É possível conquistar mais clientes através de um aplicativo que mostra as vagas disponíveis;</w:t>
      </w:r>
    </w:p>
    <w:p w:rsidR="00514169" w:rsidRPr="00514169" w:rsidRDefault="00514169" w:rsidP="00514169">
      <w:pPr>
        <w:pStyle w:val="PargrafodaLista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Controle do preço por tipos de veículos e horários;</w:t>
      </w:r>
    </w:p>
    <w:p w:rsidR="00514169" w:rsidRPr="00514169" w:rsidRDefault="00514169" w:rsidP="00514169">
      <w:pPr>
        <w:pStyle w:val="PargrafodaLista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Abertura e fechamento do caixa;</w:t>
      </w:r>
    </w:p>
    <w:p w:rsidR="00514169" w:rsidRPr="00514169" w:rsidRDefault="00514169" w:rsidP="00514169">
      <w:pPr>
        <w:pStyle w:val="PargrafodaLista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Permite a ativação de vouchers e cupons de desconto;</w:t>
      </w:r>
    </w:p>
    <w:p w:rsidR="00514169" w:rsidRPr="00CE407B" w:rsidRDefault="00514169" w:rsidP="00514169">
      <w:pPr>
        <w:pStyle w:val="PargrafodaLista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Cadastro de avarias para provar que o cliente já estava com elas no carro antes de entrar no estacionamento.</w:t>
      </w:r>
    </w:p>
    <w:sectPr w:rsidR="00514169" w:rsidRPr="00CE407B" w:rsidSect="0051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Bangla Light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A590C"/>
    <w:multiLevelType w:val="hybridMultilevel"/>
    <w:tmpl w:val="E66E95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48BE"/>
    <w:multiLevelType w:val="hybridMultilevel"/>
    <w:tmpl w:val="5358EB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0717B"/>
    <w:multiLevelType w:val="hybridMultilevel"/>
    <w:tmpl w:val="72083A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81"/>
    <w:rsid w:val="00027FFD"/>
    <w:rsid w:val="00127C5C"/>
    <w:rsid w:val="001D15C5"/>
    <w:rsid w:val="002C7FAF"/>
    <w:rsid w:val="00460572"/>
    <w:rsid w:val="00514169"/>
    <w:rsid w:val="0080674E"/>
    <w:rsid w:val="009461FB"/>
    <w:rsid w:val="009656BF"/>
    <w:rsid w:val="00A80C51"/>
    <w:rsid w:val="00B929A0"/>
    <w:rsid w:val="00BA4781"/>
    <w:rsid w:val="00CE407B"/>
    <w:rsid w:val="00E9581B"/>
    <w:rsid w:val="00E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B976"/>
  <w15:chartTrackingRefBased/>
  <w15:docId w15:val="{0438F6E0-C0FC-48DA-9CBE-9091C2C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FF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C5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stacionamentodigital.com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cpark.com.br/" TargetMode="Externa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asyparkap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svg"/><Relationship Id="rId10" Type="http://schemas.openxmlformats.org/officeDocument/2006/relationships/hyperlink" Target="https://www.parkeer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Laura Paiva</cp:lastModifiedBy>
  <cp:revision>14</cp:revision>
  <dcterms:created xsi:type="dcterms:W3CDTF">2020-03-06T01:10:00Z</dcterms:created>
  <dcterms:modified xsi:type="dcterms:W3CDTF">2020-04-02T04:07:00Z</dcterms:modified>
</cp:coreProperties>
</file>