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62" w:rsidRDefault="006B6962" w:rsidP="00165A10">
      <w:pPr>
        <w:pBdr>
          <w:top w:val="single" w:sz="4" w:space="1" w:color="auto"/>
        </w:pBdr>
      </w:pP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2338"/>
        <w:gridCol w:w="4040"/>
        <w:gridCol w:w="993"/>
      </w:tblGrid>
      <w:tr w:rsidR="00627F65" w:rsidRPr="00627F65" w:rsidTr="00627F65">
        <w:tc>
          <w:tcPr>
            <w:tcW w:w="817" w:type="dxa"/>
            <w:shd w:val="clear" w:color="auto" w:fill="000000" w:themeFill="text1"/>
            <w:vAlign w:val="center"/>
          </w:tcPr>
          <w:p w:rsidR="009F0751" w:rsidRPr="00627F65" w:rsidRDefault="009F0751" w:rsidP="007D7419">
            <w:pPr>
              <w:jc w:val="center"/>
              <w:rPr>
                <w:b/>
                <w:color w:val="FFFFFF" w:themeColor="background1"/>
              </w:rPr>
            </w:pPr>
            <w:r w:rsidRPr="00627F65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9F0751" w:rsidRPr="00627F65" w:rsidRDefault="009F0751" w:rsidP="007D7419">
            <w:pPr>
              <w:jc w:val="center"/>
              <w:rPr>
                <w:b/>
                <w:color w:val="FFFFFF" w:themeColor="background1"/>
              </w:rPr>
            </w:pPr>
            <w:r w:rsidRPr="00627F65">
              <w:rPr>
                <w:b/>
                <w:color w:val="FFFFFF" w:themeColor="background1"/>
              </w:rPr>
              <w:t>Tema</w:t>
            </w:r>
            <w:r w:rsidR="006F48B5" w:rsidRPr="00627F65">
              <w:rPr>
                <w:rStyle w:val="Refdenotaalpie"/>
                <w:b/>
                <w:color w:val="FFFFFF" w:themeColor="background1"/>
              </w:rPr>
              <w:footnoteReference w:id="1"/>
            </w:r>
          </w:p>
        </w:tc>
        <w:tc>
          <w:tcPr>
            <w:tcW w:w="2338" w:type="dxa"/>
            <w:shd w:val="clear" w:color="auto" w:fill="000000" w:themeFill="text1"/>
            <w:vAlign w:val="center"/>
          </w:tcPr>
          <w:p w:rsidR="009F0751" w:rsidRPr="00627F65" w:rsidRDefault="009F0751" w:rsidP="007D7419">
            <w:pPr>
              <w:jc w:val="center"/>
              <w:rPr>
                <w:b/>
                <w:color w:val="FFFFFF" w:themeColor="background1"/>
              </w:rPr>
            </w:pPr>
            <w:r w:rsidRPr="00627F65">
              <w:rPr>
                <w:b/>
                <w:color w:val="FFFFFF" w:themeColor="background1"/>
              </w:rPr>
              <w:t>Apunte teórico</w:t>
            </w:r>
          </w:p>
        </w:tc>
        <w:tc>
          <w:tcPr>
            <w:tcW w:w="4040" w:type="dxa"/>
            <w:shd w:val="clear" w:color="auto" w:fill="000000" w:themeFill="text1"/>
            <w:vAlign w:val="center"/>
          </w:tcPr>
          <w:p w:rsidR="009F0751" w:rsidRPr="00627F65" w:rsidRDefault="009F0751" w:rsidP="007D7419">
            <w:pPr>
              <w:jc w:val="center"/>
              <w:rPr>
                <w:b/>
                <w:color w:val="FFFFFF" w:themeColor="background1"/>
              </w:rPr>
            </w:pPr>
            <w:r w:rsidRPr="00627F65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993" w:type="dxa"/>
            <w:shd w:val="clear" w:color="auto" w:fill="000000" w:themeFill="text1"/>
            <w:vAlign w:val="center"/>
          </w:tcPr>
          <w:p w:rsidR="009F0751" w:rsidRPr="00627F65" w:rsidRDefault="009F0751" w:rsidP="007D7419">
            <w:pPr>
              <w:jc w:val="center"/>
              <w:rPr>
                <w:b/>
                <w:color w:val="FFFFFF" w:themeColor="background1"/>
              </w:rPr>
            </w:pPr>
            <w:r w:rsidRPr="00627F65">
              <w:rPr>
                <w:b/>
                <w:color w:val="FFFFFF" w:themeColor="background1"/>
              </w:rPr>
              <w:t>Control</w:t>
            </w:r>
            <w:r w:rsidR="001765D1" w:rsidRPr="00627F65">
              <w:rPr>
                <w:rStyle w:val="Refdenotaalpie"/>
                <w:b/>
                <w:color w:val="FFFFFF" w:themeColor="background1"/>
              </w:rPr>
              <w:footnoteReference w:id="2"/>
            </w:r>
          </w:p>
        </w:tc>
      </w:tr>
      <w:tr w:rsidR="009F0751" w:rsidTr="00627F65">
        <w:tc>
          <w:tcPr>
            <w:tcW w:w="817" w:type="dxa"/>
            <w:vMerge w:val="restart"/>
            <w:shd w:val="clear" w:color="auto" w:fill="F2F2F2" w:themeFill="background1" w:themeFillShade="F2"/>
            <w:vAlign w:val="center"/>
          </w:tcPr>
          <w:p w:rsidR="009F0751" w:rsidRDefault="00C33C68" w:rsidP="007D7419">
            <w:pPr>
              <w:jc w:val="center"/>
            </w:pPr>
            <w:r>
              <w:t>10</w:t>
            </w:r>
            <w:r w:rsidR="009F0751">
              <w:t>-04</w:t>
            </w:r>
          </w:p>
          <w:p w:rsidR="009F0751" w:rsidRDefault="009F0751" w:rsidP="007D7419">
            <w:pPr>
              <w:jc w:val="center"/>
            </w:pPr>
          </w:p>
        </w:tc>
        <w:tc>
          <w:tcPr>
            <w:tcW w:w="851" w:type="dxa"/>
            <w:vAlign w:val="center"/>
          </w:tcPr>
          <w:p w:rsidR="009F0751" w:rsidRDefault="001765D1" w:rsidP="006F48B5">
            <w:pPr>
              <w:jc w:val="center"/>
            </w:pPr>
            <w:r>
              <w:rPr>
                <w:b/>
                <w:sz w:val="32"/>
              </w:rPr>
              <w:t>-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9F0751" w:rsidRDefault="009F0751" w:rsidP="006F48B5">
            <w:pPr>
              <w:jc w:val="center"/>
            </w:pPr>
            <w:r>
              <w:t>Pautas de trabajo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9F0751" w:rsidRDefault="009F0751" w:rsidP="001765D1">
            <w:pPr>
              <w:rPr>
                <w:sz w:val="20"/>
              </w:rPr>
            </w:pPr>
            <w:r>
              <w:rPr>
                <w:sz w:val="20"/>
              </w:rPr>
              <w:t>Lectura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893462" w:rsidRDefault="009F0751" w:rsidP="00893462">
            <w:pPr>
              <w:jc w:val="center"/>
            </w:pPr>
            <w:r>
              <w:rPr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1.4pt;height:18.6pt" o:ole="">
                  <v:imagedata r:id="rId9" o:title=""/>
                </v:shape>
                <w:control r:id="rId10" w:name="CheckBox1" w:shapeid="_x0000_i1075"/>
              </w:object>
            </w:r>
          </w:p>
        </w:tc>
      </w:tr>
      <w:tr w:rsidR="00A46DE9" w:rsidTr="00627F65">
        <w:tc>
          <w:tcPr>
            <w:tcW w:w="817" w:type="dxa"/>
            <w:vMerge/>
            <w:shd w:val="clear" w:color="auto" w:fill="F2F2F2" w:themeFill="background1" w:themeFillShade="F2"/>
            <w:vAlign w:val="center"/>
          </w:tcPr>
          <w:p w:rsidR="00A46DE9" w:rsidRDefault="00A46DE9" w:rsidP="007D7419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A46DE9" w:rsidRDefault="00A46DE9" w:rsidP="000C2601"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A46DE9" w:rsidRDefault="00A46DE9" w:rsidP="006F48B5">
            <w:pPr>
              <w:jc w:val="center"/>
            </w:pPr>
            <w:r>
              <w:t>Vectores Geométricos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A46DE9" w:rsidRDefault="00A46DE9" w:rsidP="0072011A">
            <w:pPr>
              <w:rPr>
                <w:b/>
                <w:color w:val="FF0000"/>
              </w:rPr>
            </w:pPr>
            <w:r>
              <w:t>Leer las páginas 1 a 9 del apunte.</w:t>
            </w:r>
          </w:p>
          <w:p w:rsidR="00A46DE9" w:rsidRPr="00AE0920" w:rsidRDefault="00A46DE9" w:rsidP="0072011A"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1 a 8)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46DE9" w:rsidRDefault="00A46DE9" w:rsidP="000C2601">
            <w:pPr>
              <w:jc w:val="center"/>
            </w:pPr>
            <w:r>
              <w:rPr>
                <w:sz w:val="20"/>
              </w:rPr>
              <w:object w:dxaOrig="225" w:dyaOrig="225">
                <v:shape id="_x0000_i1077" type="#_x0000_t75" style="width:11.4pt;height:18.6pt" o:ole="">
                  <v:imagedata r:id="rId11" o:title=""/>
                </v:shape>
                <w:control r:id="rId12" w:name="CheckBox11" w:shapeid="_x0000_i1077"/>
              </w:object>
            </w:r>
          </w:p>
        </w:tc>
      </w:tr>
      <w:tr w:rsidR="00A46DE9" w:rsidTr="00627F65">
        <w:tc>
          <w:tcPr>
            <w:tcW w:w="817" w:type="dxa"/>
            <w:vMerge w:val="restart"/>
            <w:shd w:val="clear" w:color="auto" w:fill="BFBFBF" w:themeFill="background1" w:themeFillShade="BF"/>
            <w:vAlign w:val="center"/>
          </w:tcPr>
          <w:p w:rsidR="00A46DE9" w:rsidRDefault="00A46DE9" w:rsidP="00C33C68">
            <w:pPr>
              <w:jc w:val="center"/>
            </w:pPr>
            <w:r>
              <w:t>1</w:t>
            </w:r>
            <w:r w:rsidR="00C33C68">
              <w:t>7</w:t>
            </w:r>
            <w:r>
              <w:t>-04</w:t>
            </w:r>
          </w:p>
        </w:tc>
        <w:tc>
          <w:tcPr>
            <w:tcW w:w="851" w:type="dxa"/>
            <w:vMerge/>
            <w:vAlign w:val="center"/>
          </w:tcPr>
          <w:p w:rsidR="00A46DE9" w:rsidRDefault="00A46DE9" w:rsidP="000C2601">
            <w:pPr>
              <w:jc w:val="center"/>
              <w:rPr>
                <w:b/>
                <w:sz w:val="32"/>
              </w:rPr>
            </w:pP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A46DE9" w:rsidRDefault="00A46DE9" w:rsidP="006F48B5">
            <w:pPr>
              <w:jc w:val="center"/>
            </w:pPr>
            <w:r>
              <w:t>Vectores Geométricos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A46DE9" w:rsidRDefault="00A46DE9" w:rsidP="0072011A">
            <w:pPr>
              <w:rPr>
                <w:b/>
                <w:color w:val="FF0000"/>
              </w:rPr>
            </w:pPr>
            <w:r>
              <w:t>Leer las páginas 10 a 13 del apunte.</w:t>
            </w:r>
          </w:p>
          <w:p w:rsidR="00A46DE9" w:rsidRDefault="00A46DE9" w:rsidP="0072011A"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9 a 15)</w:t>
            </w:r>
          </w:p>
          <w:p w:rsidR="00A46DE9" w:rsidRPr="00AE0920" w:rsidRDefault="00A46DE9" w:rsidP="0072011A">
            <w:r>
              <w:t>Ejercicios 1) y 2) del apunte (pág.13).</w:t>
            </w:r>
          </w:p>
        </w:tc>
        <w:tc>
          <w:tcPr>
            <w:tcW w:w="993" w:type="dxa"/>
            <w:vAlign w:val="center"/>
          </w:tcPr>
          <w:p w:rsidR="00A46DE9" w:rsidRDefault="00A46DE9" w:rsidP="000C2601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79" type="#_x0000_t75" style="width:11.4pt;height:18.6pt" o:ole="">
                  <v:imagedata r:id="rId13" o:title=""/>
                </v:shape>
                <w:control r:id="rId14" w:name="CheckBox1211" w:shapeid="_x0000_i1079"/>
              </w:object>
            </w:r>
          </w:p>
        </w:tc>
      </w:tr>
      <w:tr w:rsidR="00A46DE9" w:rsidTr="00627F65">
        <w:tc>
          <w:tcPr>
            <w:tcW w:w="817" w:type="dxa"/>
            <w:vMerge/>
            <w:shd w:val="clear" w:color="auto" w:fill="BFBFBF" w:themeFill="background1" w:themeFillShade="BF"/>
            <w:vAlign w:val="center"/>
          </w:tcPr>
          <w:p w:rsidR="00A46DE9" w:rsidRDefault="00A46DE9" w:rsidP="007D7419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A46DE9" w:rsidRDefault="00A46DE9" w:rsidP="000C2601">
            <w:pPr>
              <w:jc w:val="center"/>
              <w:rPr>
                <w:b/>
                <w:sz w:val="32"/>
              </w:rPr>
            </w:pP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A46DE9" w:rsidRDefault="00D85651" w:rsidP="006F48B5">
            <w:pPr>
              <w:jc w:val="center"/>
            </w:pPr>
            <w:r>
              <w:t>Vectores Geométricos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A46DE9" w:rsidRDefault="00AA0CF5" w:rsidP="0072011A">
            <w:hyperlink r:id="rId15" w:history="1">
              <w:r w:rsidR="00CC606A">
                <w:rPr>
                  <w:rStyle w:val="Hipervnculo"/>
                </w:rPr>
                <w:t>Descargar</w:t>
              </w:r>
              <w:r w:rsidR="00A46DE9" w:rsidRPr="00A46DE9">
                <w:rPr>
                  <w:rStyle w:val="Hipervnculo"/>
                </w:rPr>
                <w:t xml:space="preserve"> </w:t>
              </w:r>
              <w:proofErr w:type="spellStart"/>
              <w:r w:rsidR="00A46DE9" w:rsidRPr="00A46DE9">
                <w:rPr>
                  <w:rStyle w:val="Hipervnculo"/>
                </w:rPr>
                <w:t>Geogebra</w:t>
              </w:r>
              <w:proofErr w:type="spellEnd"/>
            </w:hyperlink>
          </w:p>
          <w:p w:rsidR="00A46DE9" w:rsidRDefault="00A46DE9" w:rsidP="0072011A">
            <w:r>
              <w:t xml:space="preserve">Realizar con </w:t>
            </w:r>
            <w:proofErr w:type="spellStart"/>
            <w:r>
              <w:t>Geogebra</w:t>
            </w:r>
            <w:proofErr w:type="spellEnd"/>
            <w:r>
              <w:t xml:space="preserve"> </w:t>
            </w:r>
            <w:r w:rsidR="003830C7">
              <w:t xml:space="preserve">el </w:t>
            </w:r>
            <w:r>
              <w:t>ej. 12</w:t>
            </w:r>
          </w:p>
        </w:tc>
        <w:tc>
          <w:tcPr>
            <w:tcW w:w="993" w:type="dxa"/>
            <w:vAlign w:val="center"/>
          </w:tcPr>
          <w:p w:rsidR="00A46DE9" w:rsidRDefault="00A46DE9" w:rsidP="000C2601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81" type="#_x0000_t75" style="width:11.4pt;height:18.6pt" o:ole="">
                  <v:imagedata r:id="rId16" o:title=""/>
                </v:shape>
                <w:control r:id="rId17" w:name="CheckBox12111" w:shapeid="_x0000_i1081"/>
              </w:object>
            </w:r>
          </w:p>
        </w:tc>
      </w:tr>
      <w:tr w:rsidR="00D85651" w:rsidTr="00E428FA">
        <w:trPr>
          <w:trHeight w:val="550"/>
        </w:trPr>
        <w:tc>
          <w:tcPr>
            <w:tcW w:w="817" w:type="dxa"/>
            <w:vMerge w:val="restart"/>
            <w:shd w:val="clear" w:color="auto" w:fill="F2F2F2" w:themeFill="background1" w:themeFillShade="F2"/>
            <w:vAlign w:val="center"/>
          </w:tcPr>
          <w:p w:rsidR="00D85651" w:rsidRDefault="00D85651" w:rsidP="00C33C68">
            <w:pPr>
              <w:jc w:val="center"/>
            </w:pPr>
            <w:r>
              <w:t>24-04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vAlign w:val="center"/>
          </w:tcPr>
          <w:p w:rsidR="00D85651" w:rsidRDefault="00D85651" w:rsidP="000C26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5651" w:rsidRDefault="00D85651" w:rsidP="000C2601">
            <w:pPr>
              <w:jc w:val="center"/>
            </w:pPr>
            <w:r>
              <w:t>Plano y Recta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5651" w:rsidRDefault="00D85651" w:rsidP="00EB4CC2">
            <w:pPr>
              <w:rPr>
                <w:b/>
                <w:color w:val="FF0000"/>
              </w:rPr>
            </w:pPr>
            <w:r>
              <w:t>Leer las páginas 1 a 4 del apunte.</w:t>
            </w:r>
          </w:p>
          <w:p w:rsidR="00D85651" w:rsidRPr="00AE0920" w:rsidRDefault="00D85651" w:rsidP="00EB4CC2"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16)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85651" w:rsidRDefault="00D85651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83" type="#_x0000_t75" style="width:11.4pt;height:18.6pt" o:ole="">
                  <v:imagedata r:id="rId18" o:title=""/>
                </v:shape>
                <w:control r:id="rId19" w:name="CheckBox121" w:shapeid="_x0000_i1083"/>
              </w:object>
            </w:r>
          </w:p>
        </w:tc>
      </w:tr>
      <w:tr w:rsidR="00D85651" w:rsidTr="00483754">
        <w:tc>
          <w:tcPr>
            <w:tcW w:w="817" w:type="dxa"/>
            <w:vMerge/>
            <w:shd w:val="clear" w:color="auto" w:fill="F2F2F2" w:themeFill="background1" w:themeFillShade="F2"/>
            <w:vAlign w:val="center"/>
          </w:tcPr>
          <w:p w:rsidR="00D85651" w:rsidRDefault="00D85651" w:rsidP="0072011A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D85651" w:rsidRDefault="00D85651" w:rsidP="000C2601">
            <w:pPr>
              <w:jc w:val="center"/>
              <w:rPr>
                <w:b/>
                <w:sz w:val="32"/>
              </w:rPr>
            </w:pP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85651" w:rsidRDefault="00D85651" w:rsidP="000C2601">
            <w:pPr>
              <w:jc w:val="center"/>
            </w:pPr>
            <w:r>
              <w:t>Plano y Recta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D85651" w:rsidRDefault="00D85651" w:rsidP="000B06EB">
            <w:pPr>
              <w:rPr>
                <w:b/>
                <w:color w:val="FF0000"/>
              </w:rPr>
            </w:pPr>
            <w:r>
              <w:t>Leer las páginas 5 a 8 del apunte.</w:t>
            </w:r>
          </w:p>
          <w:p w:rsidR="00D85651" w:rsidRPr="000B06EB" w:rsidRDefault="00D85651" w:rsidP="008A6FB2"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17, 18 y 20).</w:t>
            </w:r>
          </w:p>
        </w:tc>
        <w:tc>
          <w:tcPr>
            <w:tcW w:w="993" w:type="dxa"/>
            <w:vAlign w:val="center"/>
          </w:tcPr>
          <w:p w:rsidR="00D85651" w:rsidRDefault="00D85651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85" type="#_x0000_t75" style="width:11.4pt;height:18.6pt" o:ole="">
                  <v:imagedata r:id="rId20" o:title=""/>
                </v:shape>
                <w:control r:id="rId21" w:name="CheckBox1221111" w:shapeid="_x0000_i1085"/>
              </w:object>
            </w:r>
          </w:p>
        </w:tc>
      </w:tr>
      <w:tr w:rsidR="000B06EB" w:rsidTr="00C32CFA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0B06EB" w:rsidRDefault="008267E6" w:rsidP="008267E6">
            <w:pPr>
              <w:jc w:val="center"/>
            </w:pPr>
            <w:r>
              <w:t>1</w:t>
            </w:r>
            <w:r w:rsidR="000B06EB">
              <w:t>-0</w:t>
            </w:r>
            <w:r>
              <w:t>5</w:t>
            </w:r>
          </w:p>
        </w:tc>
        <w:tc>
          <w:tcPr>
            <w:tcW w:w="851" w:type="dxa"/>
            <w:vAlign w:val="center"/>
          </w:tcPr>
          <w:p w:rsidR="000B06EB" w:rsidRDefault="000B06EB" w:rsidP="000C26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0B06EB" w:rsidRDefault="000B06EB" w:rsidP="000C2601">
            <w:pPr>
              <w:jc w:val="center"/>
            </w:pPr>
            <w:r>
              <w:t>Plano y Recta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0B06EB" w:rsidRDefault="000B06EB" w:rsidP="000B06EB">
            <w:pPr>
              <w:rPr>
                <w:b/>
                <w:color w:val="FF0000"/>
              </w:rPr>
            </w:pPr>
            <w:r>
              <w:t>Leer las páginas 9 a 14 del apunte.</w:t>
            </w:r>
          </w:p>
          <w:p w:rsidR="000B06EB" w:rsidRDefault="000B06EB" w:rsidP="00794F77"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20</w:t>
            </w:r>
            <w:r w:rsidR="0062241E">
              <w:t xml:space="preserve"> a 24</w:t>
            </w:r>
            <w:r>
              <w:t>).</w:t>
            </w:r>
          </w:p>
          <w:p w:rsidR="0048165F" w:rsidRPr="000B06EB" w:rsidRDefault="0048165F" w:rsidP="00794F77">
            <w:r>
              <w:t>Ejercicio 3) del apunte de vectores geométricos (pág. 13).</w:t>
            </w:r>
          </w:p>
        </w:tc>
        <w:tc>
          <w:tcPr>
            <w:tcW w:w="993" w:type="dxa"/>
            <w:vAlign w:val="center"/>
          </w:tcPr>
          <w:p w:rsidR="000B06EB" w:rsidRDefault="000B06EB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87" type="#_x0000_t75" style="width:11.4pt;height:18.6pt" o:ole="">
                  <v:imagedata r:id="rId22" o:title=""/>
                </v:shape>
                <w:control r:id="rId23" w:name="CheckBox12211" w:shapeid="_x0000_i1087"/>
              </w:object>
            </w:r>
          </w:p>
        </w:tc>
      </w:tr>
      <w:tr w:rsidR="00A40157" w:rsidTr="0062241E">
        <w:tc>
          <w:tcPr>
            <w:tcW w:w="817" w:type="dxa"/>
            <w:shd w:val="clear" w:color="auto" w:fill="F2F2F2" w:themeFill="background1" w:themeFillShade="F2"/>
            <w:vAlign w:val="center"/>
          </w:tcPr>
          <w:p w:rsidR="00A40157" w:rsidRDefault="008267E6" w:rsidP="007D7419">
            <w:pPr>
              <w:jc w:val="center"/>
            </w:pPr>
            <w:r>
              <w:t>8</w:t>
            </w:r>
            <w:r w:rsidR="00A40157">
              <w:t>-05</w:t>
            </w:r>
          </w:p>
        </w:tc>
        <w:tc>
          <w:tcPr>
            <w:tcW w:w="851" w:type="dxa"/>
            <w:vAlign w:val="center"/>
          </w:tcPr>
          <w:p w:rsidR="00A40157" w:rsidRDefault="00A40157" w:rsidP="000C26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A40157" w:rsidRDefault="00A40157" w:rsidP="006F48B5">
            <w:pPr>
              <w:jc w:val="center"/>
            </w:pPr>
            <w:r>
              <w:t>Plano y Recta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D50794" w:rsidRPr="006A6BFD" w:rsidRDefault="00AA0CF5" w:rsidP="00D50794">
            <w:pPr>
              <w:rPr>
                <w:rStyle w:val="Hipervnculo"/>
              </w:rPr>
            </w:pPr>
            <w:hyperlink r:id="rId24" w:history="1">
              <w:r w:rsidR="00D06B0C">
                <w:rPr>
                  <w:rStyle w:val="Hipervnculo"/>
                </w:rPr>
                <w:t>Descargar w</w:t>
              </w:r>
              <w:r w:rsidR="00D50794" w:rsidRPr="002B7601">
                <w:rPr>
                  <w:rStyle w:val="Hipervnculo"/>
                </w:rPr>
                <w:t>xMaxima</w:t>
              </w:r>
            </w:hyperlink>
          </w:p>
          <w:p w:rsidR="00D50794" w:rsidRDefault="00D50794" w:rsidP="00D50794">
            <w:pPr>
              <w:rPr>
                <w:b/>
                <w:color w:val="FF0000"/>
              </w:rPr>
            </w:pPr>
            <w:r>
              <w:t>Leer las páginas 15 a 21 del apunte.</w:t>
            </w:r>
          </w:p>
          <w:p w:rsidR="00A40157" w:rsidRPr="00893462" w:rsidRDefault="00D50794" w:rsidP="00D50794">
            <w:pPr>
              <w:rPr>
                <w:b/>
                <w:color w:val="FF0000"/>
              </w:rPr>
            </w:pPr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19 y 25 a 30).</w:t>
            </w:r>
          </w:p>
        </w:tc>
        <w:tc>
          <w:tcPr>
            <w:tcW w:w="993" w:type="dxa"/>
            <w:vAlign w:val="center"/>
          </w:tcPr>
          <w:p w:rsidR="00A40157" w:rsidRDefault="00A40157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89" type="#_x0000_t75" style="width:11.4pt;height:18.6pt" o:ole="">
                  <v:imagedata r:id="rId25" o:title=""/>
                </v:shape>
                <w:control r:id="rId26" w:name="CheckBox1221" w:shapeid="_x0000_i1089"/>
              </w:object>
            </w:r>
          </w:p>
        </w:tc>
      </w:tr>
      <w:tr w:rsidR="00D50794" w:rsidTr="003A5CF5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D50794" w:rsidRDefault="00D50794" w:rsidP="007D7419">
            <w:pPr>
              <w:jc w:val="center"/>
            </w:pPr>
            <w:r>
              <w:t>15-05</w:t>
            </w:r>
          </w:p>
        </w:tc>
        <w:tc>
          <w:tcPr>
            <w:tcW w:w="851" w:type="dxa"/>
            <w:vAlign w:val="center"/>
          </w:tcPr>
          <w:p w:rsidR="00D50794" w:rsidRDefault="00D50794" w:rsidP="000C26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D50794" w:rsidRDefault="00D50794" w:rsidP="006F48B5">
            <w:pPr>
              <w:jc w:val="center"/>
            </w:pPr>
            <w:r>
              <w:t>Plano y Recta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D50794" w:rsidRDefault="00D50794" w:rsidP="00E428FA">
            <w:r w:rsidRPr="00893462">
              <w:rPr>
                <w:b/>
                <w:color w:val="FF0000"/>
              </w:rPr>
              <w:t xml:space="preserve">Práctica </w:t>
            </w:r>
            <w:r>
              <w:rPr>
                <w:b/>
                <w:color w:val="FF0000"/>
              </w:rPr>
              <w:t xml:space="preserve">1 </w:t>
            </w:r>
            <w:r>
              <w:t>(ej. 30 a 36).</w:t>
            </w:r>
          </w:p>
        </w:tc>
        <w:tc>
          <w:tcPr>
            <w:tcW w:w="993" w:type="dxa"/>
            <w:vAlign w:val="center"/>
          </w:tcPr>
          <w:p w:rsidR="00D50794" w:rsidRDefault="00D5079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91" type="#_x0000_t75" style="width:11.4pt;height:18.6pt" o:ole="">
                  <v:imagedata r:id="rId27" o:title=""/>
                </v:shape>
                <w:control r:id="rId28" w:name="CheckBox12212" w:shapeid="_x0000_i1091"/>
              </w:object>
            </w:r>
          </w:p>
        </w:tc>
      </w:tr>
      <w:tr w:rsidR="00D50794" w:rsidRPr="00A40157" w:rsidTr="00773D5D">
        <w:tc>
          <w:tcPr>
            <w:tcW w:w="8046" w:type="dxa"/>
            <w:gridSpan w:val="4"/>
            <w:shd w:val="clear" w:color="auto" w:fill="FFFFFF" w:themeFill="background1"/>
            <w:vAlign w:val="center"/>
          </w:tcPr>
          <w:p w:rsidR="00D50794" w:rsidRPr="00A40157" w:rsidRDefault="00D50794" w:rsidP="00773D5D">
            <w:pPr>
              <w:jc w:val="center"/>
              <w:rPr>
                <w:b/>
                <w:color w:val="0070C0"/>
              </w:rPr>
            </w:pPr>
            <w:r w:rsidRPr="00A40157">
              <w:rPr>
                <w:b/>
                <w:color w:val="0070C0"/>
              </w:rPr>
              <w:t>Guía complementaria (ej. 1 a 20)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D50794" w:rsidRPr="00A40157" w:rsidRDefault="00D50794" w:rsidP="00773D5D">
            <w:pPr>
              <w:jc w:val="center"/>
              <w:rPr>
                <w:b/>
                <w:color w:val="0070C0"/>
                <w:sz w:val="20"/>
              </w:rPr>
            </w:pPr>
            <w:r w:rsidRPr="00A40157">
              <w:rPr>
                <w:b/>
                <w:color w:val="0070C0"/>
                <w:sz w:val="20"/>
              </w:rPr>
              <w:object w:dxaOrig="225" w:dyaOrig="225">
                <v:shape id="_x0000_i1093" type="#_x0000_t75" style="width:11.4pt;height:18.6pt" o:ole="">
                  <v:imagedata r:id="rId29" o:title=""/>
                </v:shape>
                <w:control r:id="rId30" w:name="CheckBox122" w:shapeid="_x0000_i1093"/>
              </w:object>
            </w:r>
          </w:p>
        </w:tc>
      </w:tr>
      <w:tr w:rsidR="00D50794" w:rsidTr="005E4864">
        <w:tc>
          <w:tcPr>
            <w:tcW w:w="817" w:type="dxa"/>
            <w:shd w:val="clear" w:color="auto" w:fill="F2F2F2" w:themeFill="background1" w:themeFillShade="F2"/>
            <w:vAlign w:val="center"/>
          </w:tcPr>
          <w:p w:rsidR="00D50794" w:rsidRDefault="00D50794" w:rsidP="008267E6">
            <w:pPr>
              <w:jc w:val="center"/>
            </w:pPr>
            <w:r>
              <w:t>22-05</w:t>
            </w:r>
          </w:p>
        </w:tc>
        <w:tc>
          <w:tcPr>
            <w:tcW w:w="851" w:type="dxa"/>
            <w:vAlign w:val="center"/>
          </w:tcPr>
          <w:p w:rsidR="00D50794" w:rsidRDefault="00D50794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50794" w:rsidRDefault="00D50794" w:rsidP="006F48B5">
            <w:pPr>
              <w:jc w:val="center"/>
            </w:pPr>
            <w:r>
              <w:t>Matrices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B04EEC" w:rsidRDefault="00DE1F64" w:rsidP="00B04EEC">
            <w:r>
              <w:t>Lectura del apunte sobre Matrices.</w:t>
            </w:r>
          </w:p>
          <w:p w:rsidR="00D50794" w:rsidRPr="00893462" w:rsidRDefault="00B04EEC" w:rsidP="00FD2DB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Práctica 2 </w:t>
            </w:r>
            <w:r>
              <w:t>(ej. 1 a 4).</w:t>
            </w:r>
          </w:p>
        </w:tc>
        <w:tc>
          <w:tcPr>
            <w:tcW w:w="993" w:type="dxa"/>
            <w:vAlign w:val="center"/>
          </w:tcPr>
          <w:p w:rsidR="00D50794" w:rsidRDefault="00D5079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95" type="#_x0000_t75" style="width:11.4pt;height:18.6pt" o:ole="">
                  <v:imagedata r:id="rId31" o:title=""/>
                </v:shape>
                <w:control r:id="rId32" w:name="CheckBox1412" w:shapeid="_x0000_i1095"/>
              </w:object>
            </w:r>
          </w:p>
        </w:tc>
      </w:tr>
      <w:tr w:rsidR="00BE1F08" w:rsidTr="003A5CF5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BE1F08" w:rsidRDefault="00BE1F08" w:rsidP="00D50794">
            <w:pPr>
              <w:jc w:val="center"/>
            </w:pPr>
            <w:r>
              <w:t>29-05</w:t>
            </w:r>
          </w:p>
        </w:tc>
        <w:tc>
          <w:tcPr>
            <w:tcW w:w="851" w:type="dxa"/>
            <w:vAlign w:val="center"/>
          </w:tcPr>
          <w:p w:rsidR="00BE1F08" w:rsidRDefault="00BE1F08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BE1F08" w:rsidRDefault="00BE1F08" w:rsidP="006F48B5">
            <w:pPr>
              <w:jc w:val="center"/>
            </w:pPr>
            <w:r>
              <w:t>Matrices</w:t>
            </w:r>
          </w:p>
          <w:p w:rsidR="00BE1F08" w:rsidRDefault="00BE1F08" w:rsidP="006F48B5">
            <w:pPr>
              <w:jc w:val="center"/>
            </w:pPr>
            <w:r>
              <w:t>Determinantes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BE1F08" w:rsidRDefault="00BE1F08" w:rsidP="00E428FA">
            <w:r>
              <w:t>Lectura del apunte sobre Determinantes.</w:t>
            </w:r>
          </w:p>
          <w:p w:rsidR="00BE1F08" w:rsidRPr="00893462" w:rsidRDefault="00BE1F08" w:rsidP="00E428F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Práctica 2 </w:t>
            </w:r>
            <w:r>
              <w:t>(ej. 5 a 13).</w:t>
            </w:r>
          </w:p>
        </w:tc>
        <w:tc>
          <w:tcPr>
            <w:tcW w:w="993" w:type="dxa"/>
            <w:vAlign w:val="center"/>
          </w:tcPr>
          <w:p w:rsidR="00BE1F08" w:rsidRDefault="00BE1F08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97" type="#_x0000_t75" style="width:11.4pt;height:18.6pt" o:ole="">
                  <v:imagedata r:id="rId33" o:title=""/>
                </v:shape>
                <w:control r:id="rId34" w:name="CheckBox1413" w:shapeid="_x0000_i1097"/>
              </w:object>
            </w:r>
          </w:p>
        </w:tc>
      </w:tr>
      <w:tr w:rsidR="00D414DD" w:rsidTr="003A5CF5">
        <w:tc>
          <w:tcPr>
            <w:tcW w:w="817" w:type="dxa"/>
            <w:shd w:val="clear" w:color="auto" w:fill="F2F2F2" w:themeFill="background1" w:themeFillShade="F2"/>
            <w:vAlign w:val="center"/>
          </w:tcPr>
          <w:p w:rsidR="00D414DD" w:rsidRDefault="00D414DD" w:rsidP="00D50794">
            <w:pPr>
              <w:jc w:val="center"/>
            </w:pPr>
            <w:r>
              <w:t>5-06</w:t>
            </w:r>
          </w:p>
        </w:tc>
        <w:tc>
          <w:tcPr>
            <w:tcW w:w="851" w:type="dxa"/>
            <w:vAlign w:val="center"/>
          </w:tcPr>
          <w:p w:rsidR="00D414DD" w:rsidRDefault="00D414DD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414DD" w:rsidRDefault="00D414DD" w:rsidP="006F48B5">
            <w:pPr>
              <w:jc w:val="center"/>
            </w:pPr>
            <w:r>
              <w:t>Matrices</w:t>
            </w:r>
          </w:p>
          <w:p w:rsidR="00D414DD" w:rsidRDefault="00D414DD" w:rsidP="006F48B5">
            <w:pPr>
              <w:jc w:val="center"/>
            </w:pPr>
            <w:r>
              <w:t>Determinantes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D414DD" w:rsidRPr="00893462" w:rsidRDefault="00D414DD" w:rsidP="00FD2DB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Práctica 2 </w:t>
            </w:r>
            <w:r>
              <w:t>(ej. 1</w:t>
            </w:r>
            <w:r w:rsidR="00EB68A8">
              <w:t>4</w:t>
            </w:r>
            <w:r>
              <w:t xml:space="preserve"> a </w:t>
            </w:r>
            <w:r w:rsidR="00EB68A8">
              <w:t>18</w:t>
            </w:r>
            <w:r>
              <w:t>).</w:t>
            </w:r>
          </w:p>
        </w:tc>
        <w:tc>
          <w:tcPr>
            <w:tcW w:w="993" w:type="dxa"/>
            <w:vAlign w:val="center"/>
          </w:tcPr>
          <w:p w:rsidR="00D414DD" w:rsidRDefault="003A5CF5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099" type="#_x0000_t75" style="width:11.4pt;height:18.6pt" o:ole="">
                  <v:imagedata r:id="rId35" o:title=""/>
                </v:shape>
                <w:control r:id="rId36" w:name="CheckBox14131" w:shapeid="_x0000_i1099"/>
              </w:object>
            </w:r>
          </w:p>
        </w:tc>
      </w:tr>
      <w:tr w:rsidR="00FD2DBB" w:rsidTr="00DE1F64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FD2DBB" w:rsidRDefault="00FD2DBB" w:rsidP="00D50794">
            <w:pPr>
              <w:jc w:val="center"/>
            </w:pPr>
            <w:r>
              <w:t>12-06</w:t>
            </w:r>
          </w:p>
        </w:tc>
        <w:tc>
          <w:tcPr>
            <w:tcW w:w="851" w:type="dxa"/>
            <w:vAlign w:val="center"/>
          </w:tcPr>
          <w:p w:rsidR="00FD2DBB" w:rsidRDefault="00FD2DBB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FD2DBB" w:rsidRDefault="00FD2DBB" w:rsidP="006F48B5">
            <w:pPr>
              <w:jc w:val="center"/>
            </w:pPr>
            <w:r>
              <w:t>Espacios Vectoriales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FD2DBB" w:rsidRDefault="00FD2DBB" w:rsidP="00FD2DBB">
            <w:pPr>
              <w:rPr>
                <w:b/>
                <w:color w:val="FF0000"/>
              </w:rPr>
            </w:pPr>
            <w:r>
              <w:t>Leer las páginas 1 a 3 del apunte.</w:t>
            </w:r>
          </w:p>
          <w:p w:rsidR="00FD2DBB" w:rsidRDefault="00FD2DBB" w:rsidP="00E428F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Práctica 3 </w:t>
            </w:r>
            <w:r>
              <w:t xml:space="preserve">(ej. 1 a </w:t>
            </w:r>
            <w:r w:rsidR="00E428FA">
              <w:t>6</w:t>
            </w:r>
            <w:r>
              <w:t>).</w:t>
            </w:r>
          </w:p>
        </w:tc>
        <w:tc>
          <w:tcPr>
            <w:tcW w:w="993" w:type="dxa"/>
            <w:vAlign w:val="center"/>
          </w:tcPr>
          <w:p w:rsidR="00FD2DBB" w:rsidRDefault="00FD2DBB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01" type="#_x0000_t75" style="width:11.4pt;height:18.6pt" o:ole="">
                  <v:imagedata r:id="rId37" o:title=""/>
                </v:shape>
                <w:control r:id="rId38" w:name="CheckBox141311" w:shapeid="_x0000_i1101"/>
              </w:object>
            </w:r>
          </w:p>
        </w:tc>
      </w:tr>
      <w:tr w:rsidR="00E428FA" w:rsidTr="00E428FA">
        <w:tc>
          <w:tcPr>
            <w:tcW w:w="817" w:type="dxa"/>
            <w:shd w:val="clear" w:color="auto" w:fill="F2F2F2" w:themeFill="background1" w:themeFillShade="F2"/>
            <w:vAlign w:val="center"/>
          </w:tcPr>
          <w:p w:rsidR="00E428FA" w:rsidRDefault="00E428FA" w:rsidP="00D50794">
            <w:pPr>
              <w:jc w:val="center"/>
            </w:pPr>
            <w:r>
              <w:t>19-06</w:t>
            </w:r>
          </w:p>
        </w:tc>
        <w:tc>
          <w:tcPr>
            <w:tcW w:w="851" w:type="dxa"/>
            <w:vAlign w:val="center"/>
          </w:tcPr>
          <w:p w:rsidR="00E428FA" w:rsidRDefault="00E428FA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E428FA" w:rsidRDefault="00E428FA" w:rsidP="00E428FA">
            <w:pPr>
              <w:jc w:val="center"/>
            </w:pPr>
            <w:r>
              <w:t>Espacios Vectoriales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E428FA" w:rsidRDefault="00E428FA" w:rsidP="00E428FA">
            <w:pPr>
              <w:rPr>
                <w:b/>
                <w:color w:val="FF0000"/>
              </w:rPr>
            </w:pPr>
            <w:r>
              <w:t>Leer la página 4 del apunte.</w:t>
            </w:r>
          </w:p>
          <w:p w:rsidR="00E428FA" w:rsidRDefault="00E428FA" w:rsidP="00E428F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Práctica 3 </w:t>
            </w:r>
            <w:r>
              <w:t>(ej. 7 a 16).</w:t>
            </w:r>
          </w:p>
        </w:tc>
        <w:tc>
          <w:tcPr>
            <w:tcW w:w="993" w:type="dxa"/>
            <w:vAlign w:val="center"/>
          </w:tcPr>
          <w:p w:rsidR="00E428FA" w:rsidRDefault="00E428FA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03" type="#_x0000_t75" style="width:11.4pt;height:18.6pt" o:ole="">
                  <v:imagedata r:id="rId39" o:title=""/>
                </v:shape>
                <w:control r:id="rId40" w:name="CheckBox1413111" w:shapeid="_x0000_i1103"/>
              </w:object>
            </w:r>
          </w:p>
        </w:tc>
      </w:tr>
      <w:tr w:rsidR="00E428FA" w:rsidTr="00E428FA">
        <w:tc>
          <w:tcPr>
            <w:tcW w:w="8046" w:type="dxa"/>
            <w:gridSpan w:val="4"/>
            <w:shd w:val="clear" w:color="auto" w:fill="FFFFFF" w:themeFill="background1"/>
            <w:vAlign w:val="center"/>
          </w:tcPr>
          <w:p w:rsidR="00E428FA" w:rsidRDefault="00E428FA" w:rsidP="00E428FA">
            <w:pPr>
              <w:jc w:val="center"/>
            </w:pPr>
            <w:r w:rsidRPr="00A40157">
              <w:rPr>
                <w:b/>
                <w:color w:val="0070C0"/>
              </w:rPr>
              <w:t xml:space="preserve">Guía complementaria (ej. </w:t>
            </w:r>
            <w:r>
              <w:rPr>
                <w:b/>
                <w:color w:val="0070C0"/>
              </w:rPr>
              <w:t>33</w:t>
            </w:r>
            <w:r w:rsidRPr="00A40157">
              <w:rPr>
                <w:b/>
                <w:color w:val="0070C0"/>
              </w:rPr>
              <w:t xml:space="preserve"> a </w:t>
            </w:r>
            <w:r>
              <w:rPr>
                <w:b/>
                <w:color w:val="0070C0"/>
              </w:rPr>
              <w:t>5</w:t>
            </w:r>
            <w:r w:rsidRPr="00A40157">
              <w:rPr>
                <w:b/>
                <w:color w:val="0070C0"/>
              </w:rPr>
              <w:t>0)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428FA" w:rsidRDefault="00E428FA" w:rsidP="00E428FA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05" type="#_x0000_t75" style="width:11.4pt;height:18.6pt" o:ole="">
                  <v:imagedata r:id="rId41" o:title=""/>
                </v:shape>
                <w:control r:id="rId42" w:name="CheckBox1413112" w:shapeid="_x0000_i1105"/>
              </w:object>
            </w:r>
          </w:p>
        </w:tc>
      </w:tr>
      <w:tr w:rsidR="00E428FA" w:rsidTr="00DE1F64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E428FA" w:rsidRDefault="00E428FA" w:rsidP="00D50794">
            <w:pPr>
              <w:jc w:val="center"/>
            </w:pPr>
            <w:r>
              <w:t>26-06</w:t>
            </w:r>
          </w:p>
        </w:tc>
        <w:tc>
          <w:tcPr>
            <w:tcW w:w="851" w:type="dxa"/>
            <w:vAlign w:val="center"/>
          </w:tcPr>
          <w:p w:rsidR="00E428FA" w:rsidRDefault="00E428FA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E428FA" w:rsidRDefault="00E428FA" w:rsidP="00E428FA">
            <w:pPr>
              <w:jc w:val="center"/>
            </w:pPr>
            <w:r>
              <w:t>Espacios Vectoriales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E428FA" w:rsidRDefault="00E428FA" w:rsidP="00E428FA">
            <w:pPr>
              <w:rPr>
                <w:b/>
                <w:color w:val="FF0000"/>
              </w:rPr>
            </w:pPr>
            <w:r>
              <w:t>Leer las páginas 5 a 6 del apunte.</w:t>
            </w:r>
          </w:p>
          <w:p w:rsidR="00E428FA" w:rsidRDefault="00E428FA" w:rsidP="00E428F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Práctica 3 </w:t>
            </w:r>
            <w:r>
              <w:t>(ej. 17 a 23).</w:t>
            </w:r>
          </w:p>
        </w:tc>
        <w:tc>
          <w:tcPr>
            <w:tcW w:w="993" w:type="dxa"/>
            <w:vAlign w:val="center"/>
          </w:tcPr>
          <w:p w:rsidR="00E428FA" w:rsidRDefault="00E428FA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07" type="#_x0000_t75" style="width:11.4pt;height:18.6pt" o:ole="">
                  <v:imagedata r:id="rId43" o:title=""/>
                </v:shape>
                <w:control r:id="rId44" w:name="CheckBox1413113" w:shapeid="_x0000_i1107"/>
              </w:object>
            </w:r>
          </w:p>
        </w:tc>
      </w:tr>
      <w:tr w:rsidR="00040444" w:rsidTr="00592C6C">
        <w:tc>
          <w:tcPr>
            <w:tcW w:w="8046" w:type="dxa"/>
            <w:gridSpan w:val="4"/>
            <w:shd w:val="clear" w:color="auto" w:fill="FFFFFF" w:themeFill="background1"/>
            <w:vAlign w:val="center"/>
          </w:tcPr>
          <w:p w:rsidR="00040444" w:rsidRDefault="00040444" w:rsidP="00040444">
            <w:pPr>
              <w:jc w:val="center"/>
            </w:pPr>
            <w:r w:rsidRPr="00A40157">
              <w:rPr>
                <w:b/>
                <w:color w:val="0070C0"/>
              </w:rPr>
              <w:t xml:space="preserve">Guía complementaria (ej. </w:t>
            </w:r>
            <w:r>
              <w:rPr>
                <w:b/>
                <w:color w:val="0070C0"/>
              </w:rPr>
              <w:t>2</w:t>
            </w:r>
            <w:r w:rsidRPr="00A40157">
              <w:rPr>
                <w:b/>
                <w:color w:val="0070C0"/>
              </w:rPr>
              <w:t xml:space="preserve">1 a </w:t>
            </w:r>
            <w:r>
              <w:rPr>
                <w:b/>
                <w:color w:val="0070C0"/>
              </w:rPr>
              <w:t>32</w:t>
            </w:r>
            <w:r w:rsidRPr="00A40157">
              <w:rPr>
                <w:b/>
                <w:color w:val="0070C0"/>
              </w:rPr>
              <w:t>)</w:t>
            </w:r>
          </w:p>
        </w:tc>
        <w:tc>
          <w:tcPr>
            <w:tcW w:w="993" w:type="dxa"/>
            <w:vAlign w:val="center"/>
          </w:tcPr>
          <w:p w:rsidR="00040444" w:rsidRDefault="00040444" w:rsidP="00040444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09" type="#_x0000_t75" style="width:11.4pt;height:18.6pt" o:ole="">
                  <v:imagedata r:id="rId45" o:title=""/>
                </v:shape>
                <w:control r:id="rId46" w:name="CheckBox14131131" w:shapeid="_x0000_i1109"/>
              </w:object>
            </w:r>
          </w:p>
        </w:tc>
        <w:bookmarkStart w:id="0" w:name="_GoBack"/>
        <w:bookmarkEnd w:id="0"/>
      </w:tr>
      <w:tr w:rsidR="00040444" w:rsidTr="00DE1F64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040444" w:rsidRDefault="00AA0CF5" w:rsidP="00D50794">
            <w:pPr>
              <w:jc w:val="center"/>
            </w:pPr>
            <w:r>
              <w:t>3</w:t>
            </w:r>
            <w:r w:rsidR="00040444">
              <w:t>-07</w:t>
            </w:r>
          </w:p>
        </w:tc>
        <w:tc>
          <w:tcPr>
            <w:tcW w:w="851" w:type="dxa"/>
            <w:vAlign w:val="center"/>
          </w:tcPr>
          <w:p w:rsidR="00040444" w:rsidRDefault="00040444" w:rsidP="003D77C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040444" w:rsidRDefault="00040444" w:rsidP="003D77CE">
            <w:pPr>
              <w:jc w:val="center"/>
            </w:pPr>
            <w:r>
              <w:t>Sistemas de Ecuaciones</w:t>
            </w:r>
          </w:p>
          <w:p w:rsidR="00040444" w:rsidRDefault="00040444" w:rsidP="003D77CE">
            <w:pPr>
              <w:jc w:val="center"/>
            </w:pPr>
            <w:r>
              <w:t>Lineales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040444" w:rsidRDefault="00040444" w:rsidP="003D77CE">
            <w:r>
              <w:t>Lectura del apunte.</w:t>
            </w:r>
          </w:p>
          <w:p w:rsidR="00040444" w:rsidRDefault="00040444" w:rsidP="003D77CE">
            <w:r>
              <w:rPr>
                <w:b/>
                <w:color w:val="FF0000"/>
              </w:rPr>
              <w:t xml:space="preserve">Práctica 4 </w:t>
            </w:r>
            <w:r>
              <w:t>(ej. 1 a 11).</w:t>
            </w:r>
          </w:p>
        </w:tc>
        <w:tc>
          <w:tcPr>
            <w:tcW w:w="993" w:type="dxa"/>
            <w:vAlign w:val="center"/>
          </w:tcPr>
          <w:p w:rsidR="00040444" w:rsidRDefault="0004044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13" type="#_x0000_t75" style="width:11.4pt;height:18.6pt" o:ole="">
                  <v:imagedata r:id="rId47" o:title=""/>
                </v:shape>
                <w:control r:id="rId48" w:name="CheckBox1413115" w:shapeid="_x0000_i1113"/>
              </w:object>
            </w:r>
          </w:p>
        </w:tc>
      </w:tr>
      <w:tr w:rsidR="00040444" w:rsidTr="00040444">
        <w:tc>
          <w:tcPr>
            <w:tcW w:w="8046" w:type="dxa"/>
            <w:gridSpan w:val="4"/>
            <w:shd w:val="clear" w:color="auto" w:fill="FFFFFF" w:themeFill="background1"/>
            <w:vAlign w:val="center"/>
          </w:tcPr>
          <w:p w:rsidR="00040444" w:rsidRDefault="00040444" w:rsidP="00040444">
            <w:pPr>
              <w:jc w:val="center"/>
            </w:pPr>
            <w:r w:rsidRPr="00A40157">
              <w:rPr>
                <w:b/>
                <w:color w:val="0070C0"/>
              </w:rPr>
              <w:t>Guía complementaria (</w:t>
            </w:r>
            <w:r>
              <w:rPr>
                <w:b/>
                <w:color w:val="0070C0"/>
              </w:rPr>
              <w:t>modelos de parciales</w:t>
            </w:r>
            <w:r w:rsidRPr="00A40157">
              <w:rPr>
                <w:b/>
                <w:color w:val="0070C0"/>
              </w:rPr>
              <w:t>)</w:t>
            </w:r>
          </w:p>
        </w:tc>
        <w:tc>
          <w:tcPr>
            <w:tcW w:w="993" w:type="dxa"/>
            <w:vAlign w:val="center"/>
          </w:tcPr>
          <w:p w:rsidR="00040444" w:rsidRDefault="0004044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15" type="#_x0000_t75" style="width:11.4pt;height:18.6pt" o:ole="">
                  <v:imagedata r:id="rId49" o:title=""/>
                </v:shape>
                <w:control r:id="rId50" w:name="CheckBox14131132" w:shapeid="_x0000_i1115"/>
              </w:object>
            </w:r>
          </w:p>
        </w:tc>
      </w:tr>
      <w:tr w:rsidR="00040444" w:rsidTr="00686ACF">
        <w:tc>
          <w:tcPr>
            <w:tcW w:w="817" w:type="dxa"/>
            <w:shd w:val="clear" w:color="auto" w:fill="F2F2F2" w:themeFill="background1" w:themeFillShade="F2"/>
            <w:vAlign w:val="center"/>
          </w:tcPr>
          <w:p w:rsidR="00040444" w:rsidRDefault="00040444" w:rsidP="00D50794">
            <w:pPr>
              <w:jc w:val="center"/>
            </w:pPr>
            <w:r>
              <w:lastRenderedPageBreak/>
              <w:t>17-07</w:t>
            </w:r>
          </w:p>
        </w:tc>
        <w:tc>
          <w:tcPr>
            <w:tcW w:w="851" w:type="dxa"/>
            <w:vAlign w:val="center"/>
          </w:tcPr>
          <w:p w:rsidR="00040444" w:rsidRDefault="00040444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-</w:t>
            </w:r>
          </w:p>
        </w:tc>
        <w:tc>
          <w:tcPr>
            <w:tcW w:w="6378" w:type="dxa"/>
            <w:gridSpan w:val="2"/>
            <w:shd w:val="clear" w:color="auto" w:fill="F2F2F2" w:themeFill="background1" w:themeFillShade="F2"/>
            <w:vAlign w:val="center"/>
          </w:tcPr>
          <w:p w:rsidR="00040444" w:rsidRDefault="00040444" w:rsidP="00040444">
            <w:pPr>
              <w:jc w:val="center"/>
            </w:pPr>
            <w:r>
              <w:rPr>
                <w:b/>
              </w:rPr>
              <w:t>Clase de repaso</w:t>
            </w:r>
          </w:p>
        </w:tc>
        <w:tc>
          <w:tcPr>
            <w:tcW w:w="993" w:type="dxa"/>
            <w:vAlign w:val="center"/>
          </w:tcPr>
          <w:p w:rsidR="00040444" w:rsidRDefault="0004044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17" type="#_x0000_t75" style="width:11.4pt;height:18.6pt" o:ole="">
                  <v:imagedata r:id="rId51" o:title=""/>
                </v:shape>
                <w:control r:id="rId52" w:name="CheckBox1413116" w:shapeid="_x0000_i1117"/>
              </w:object>
            </w:r>
          </w:p>
        </w:tc>
      </w:tr>
      <w:tr w:rsidR="00040444" w:rsidTr="00040444">
        <w:tc>
          <w:tcPr>
            <w:tcW w:w="817" w:type="dxa"/>
            <w:shd w:val="clear" w:color="auto" w:fill="FFFFFF" w:themeFill="background1"/>
            <w:vAlign w:val="center"/>
          </w:tcPr>
          <w:p w:rsidR="00040444" w:rsidRDefault="00040444" w:rsidP="00D50794">
            <w:pPr>
              <w:jc w:val="center"/>
            </w:pPr>
            <w:r>
              <w:t>24-07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:rsidR="00040444" w:rsidRDefault="00040444" w:rsidP="002F4B3F">
            <w:pPr>
              <w:jc w:val="center"/>
            </w:pPr>
            <w:r w:rsidRPr="007D0B4B">
              <w:rPr>
                <w:b/>
                <w:color w:val="FF0000"/>
              </w:rPr>
              <w:t>PRIMER PARCIAL (MODALIDAD VIRTUAL) – 1</w:t>
            </w:r>
            <w:r w:rsidR="002F4B3F">
              <w:rPr>
                <w:b/>
                <w:color w:val="FF0000"/>
              </w:rPr>
              <w:t>4</w:t>
            </w:r>
            <w:r w:rsidRPr="007D0B4B">
              <w:rPr>
                <w:b/>
                <w:color w:val="FF0000"/>
              </w:rPr>
              <w:t>:</w:t>
            </w:r>
            <w:r w:rsidR="002F4B3F">
              <w:rPr>
                <w:b/>
                <w:color w:val="FF0000"/>
              </w:rPr>
              <w:t>15</w:t>
            </w:r>
            <w:r w:rsidRPr="007D0B4B">
              <w:rPr>
                <w:b/>
                <w:color w:val="FF0000"/>
              </w:rPr>
              <w:t xml:space="preserve"> </w:t>
            </w:r>
            <w:proofErr w:type="spellStart"/>
            <w:r w:rsidRPr="007D0B4B">
              <w:rPr>
                <w:b/>
                <w:color w:val="FF0000"/>
              </w:rPr>
              <w:t>hs</w:t>
            </w:r>
            <w:proofErr w:type="spellEnd"/>
            <w:r w:rsidRPr="007D0B4B">
              <w:rPr>
                <w:b/>
                <w:color w:val="FF0000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040444" w:rsidRDefault="0004044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19" type="#_x0000_t75" style="width:11.4pt;height:18.6pt" o:ole="">
                  <v:imagedata r:id="rId53" o:title=""/>
                </v:shape>
                <w:control r:id="rId54" w:name="CheckBox141311321" w:shapeid="_x0000_i1119"/>
              </w:object>
            </w:r>
          </w:p>
        </w:tc>
      </w:tr>
      <w:tr w:rsidR="00040444" w:rsidTr="003D77CE">
        <w:tc>
          <w:tcPr>
            <w:tcW w:w="817" w:type="dxa"/>
            <w:shd w:val="clear" w:color="auto" w:fill="FFFFFF" w:themeFill="background1"/>
            <w:vAlign w:val="center"/>
          </w:tcPr>
          <w:p w:rsidR="00040444" w:rsidRDefault="00040444" w:rsidP="003D77CE">
            <w:pPr>
              <w:jc w:val="center"/>
            </w:pPr>
            <w:r>
              <w:t>25-07</w:t>
            </w:r>
          </w:p>
        </w:tc>
        <w:tc>
          <w:tcPr>
            <w:tcW w:w="8222" w:type="dxa"/>
            <w:gridSpan w:val="4"/>
            <w:shd w:val="clear" w:color="auto" w:fill="000000" w:themeFill="text1"/>
            <w:vAlign w:val="center"/>
          </w:tcPr>
          <w:p w:rsidR="00040444" w:rsidRDefault="00040444" w:rsidP="003D77CE">
            <w:pPr>
              <w:jc w:val="center"/>
              <w:rPr>
                <w:sz w:val="20"/>
              </w:rPr>
            </w:pPr>
            <w:r w:rsidRPr="007D0B4B">
              <w:rPr>
                <w:b/>
                <w:color w:val="FFFFFF" w:themeColor="background1"/>
                <w:sz w:val="20"/>
              </w:rPr>
              <w:t>FINALIZACIÓN PRIMER CUATRIMESTRE</w:t>
            </w:r>
          </w:p>
        </w:tc>
      </w:tr>
      <w:tr w:rsidR="00040444" w:rsidTr="00DE1F64">
        <w:tc>
          <w:tcPr>
            <w:tcW w:w="817" w:type="dxa"/>
            <w:shd w:val="clear" w:color="auto" w:fill="BFBFBF" w:themeFill="background1" w:themeFillShade="BF"/>
            <w:vAlign w:val="center"/>
          </w:tcPr>
          <w:p w:rsidR="00040444" w:rsidRDefault="00040444" w:rsidP="00D50794">
            <w:pPr>
              <w:jc w:val="center"/>
            </w:pPr>
            <w:r>
              <w:t>14-08</w:t>
            </w:r>
          </w:p>
        </w:tc>
        <w:tc>
          <w:tcPr>
            <w:tcW w:w="851" w:type="dxa"/>
            <w:vAlign w:val="center"/>
          </w:tcPr>
          <w:p w:rsidR="00040444" w:rsidRDefault="00040444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040444" w:rsidRDefault="00040444" w:rsidP="00040444">
            <w:pPr>
              <w:jc w:val="center"/>
            </w:pPr>
            <w:r>
              <w:t>Transformaciones</w:t>
            </w:r>
          </w:p>
          <w:p w:rsidR="00040444" w:rsidRDefault="00040444" w:rsidP="00040444">
            <w:pPr>
              <w:jc w:val="center"/>
            </w:pPr>
            <w:r>
              <w:t>Lineales</w:t>
            </w:r>
          </w:p>
        </w:tc>
        <w:tc>
          <w:tcPr>
            <w:tcW w:w="4040" w:type="dxa"/>
            <w:shd w:val="clear" w:color="auto" w:fill="BFBFBF" w:themeFill="background1" w:themeFillShade="BF"/>
            <w:vAlign w:val="center"/>
          </w:tcPr>
          <w:p w:rsidR="00040444" w:rsidRDefault="00040444" w:rsidP="00FD2DBB"/>
        </w:tc>
        <w:tc>
          <w:tcPr>
            <w:tcW w:w="993" w:type="dxa"/>
            <w:vAlign w:val="center"/>
          </w:tcPr>
          <w:p w:rsidR="00040444" w:rsidRDefault="0004044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21" type="#_x0000_t75" style="width:11.4pt;height:18.6pt" o:ole="">
                  <v:imagedata r:id="rId55" o:title=""/>
                </v:shape>
                <w:control r:id="rId56" w:name="CheckBox141311322" w:shapeid="_x0000_i1121"/>
              </w:object>
            </w:r>
          </w:p>
        </w:tc>
      </w:tr>
      <w:tr w:rsidR="00040444" w:rsidTr="00686ACF">
        <w:tc>
          <w:tcPr>
            <w:tcW w:w="817" w:type="dxa"/>
            <w:shd w:val="clear" w:color="auto" w:fill="F2F2F2" w:themeFill="background1" w:themeFillShade="F2"/>
            <w:vAlign w:val="center"/>
          </w:tcPr>
          <w:p w:rsidR="00040444" w:rsidRDefault="00040444" w:rsidP="00D50794">
            <w:pPr>
              <w:jc w:val="center"/>
            </w:pPr>
            <w:r>
              <w:t>21-08</w:t>
            </w:r>
          </w:p>
        </w:tc>
        <w:tc>
          <w:tcPr>
            <w:tcW w:w="851" w:type="dxa"/>
            <w:vAlign w:val="center"/>
          </w:tcPr>
          <w:p w:rsidR="00040444" w:rsidRDefault="00040444" w:rsidP="001765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040444" w:rsidRDefault="00040444" w:rsidP="00040444">
            <w:pPr>
              <w:jc w:val="center"/>
            </w:pPr>
            <w:r>
              <w:t>Transformaciones</w:t>
            </w:r>
          </w:p>
          <w:p w:rsidR="00040444" w:rsidRDefault="00040444" w:rsidP="00040444">
            <w:pPr>
              <w:jc w:val="center"/>
            </w:pPr>
            <w:r>
              <w:t>Lineales</w:t>
            </w:r>
          </w:p>
        </w:tc>
        <w:tc>
          <w:tcPr>
            <w:tcW w:w="4040" w:type="dxa"/>
            <w:shd w:val="clear" w:color="auto" w:fill="F2F2F2" w:themeFill="background1" w:themeFillShade="F2"/>
            <w:vAlign w:val="center"/>
          </w:tcPr>
          <w:p w:rsidR="00040444" w:rsidRDefault="00040444" w:rsidP="00FD2DBB"/>
        </w:tc>
        <w:tc>
          <w:tcPr>
            <w:tcW w:w="993" w:type="dxa"/>
            <w:vAlign w:val="center"/>
          </w:tcPr>
          <w:p w:rsidR="00040444" w:rsidRDefault="00040444" w:rsidP="00893462">
            <w:pPr>
              <w:jc w:val="center"/>
              <w:rPr>
                <w:sz w:val="20"/>
              </w:rPr>
            </w:pPr>
            <w:r>
              <w:rPr>
                <w:sz w:val="20"/>
              </w:rPr>
              <w:object w:dxaOrig="225" w:dyaOrig="225">
                <v:shape id="_x0000_i1123" type="#_x0000_t75" style="width:11.4pt;height:18.6pt" o:ole="">
                  <v:imagedata r:id="rId57" o:title=""/>
                </v:shape>
                <w:control r:id="rId58" w:name="CheckBox141311323" w:shapeid="_x0000_i1123"/>
              </w:object>
            </w:r>
          </w:p>
        </w:tc>
      </w:tr>
    </w:tbl>
    <w:p w:rsidR="00165A10" w:rsidRDefault="00165A10" w:rsidP="00BF137B"/>
    <w:p w:rsidR="00E428FA" w:rsidRDefault="00E428FA" w:rsidP="00BF137B"/>
    <w:p w:rsidR="00E428FA" w:rsidRDefault="00E428FA" w:rsidP="00BF137B"/>
    <w:sectPr w:rsidR="00E428FA" w:rsidSect="007D7419">
      <w:headerReference w:type="default" r:id="rId59"/>
      <w:footerReference w:type="default" r:id="rId60"/>
      <w:pgSz w:w="12240" w:h="15840"/>
      <w:pgMar w:top="1560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8FA" w:rsidRDefault="00E428FA" w:rsidP="00165A10">
      <w:pPr>
        <w:spacing w:after="0" w:line="240" w:lineRule="auto"/>
      </w:pPr>
      <w:r>
        <w:separator/>
      </w:r>
    </w:p>
  </w:endnote>
  <w:endnote w:type="continuationSeparator" w:id="0">
    <w:p w:rsidR="00E428FA" w:rsidRDefault="00E428FA" w:rsidP="0016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9873810"/>
      <w:docPartObj>
        <w:docPartGallery w:val="Page Numbers (Bottom of Page)"/>
        <w:docPartUnique/>
      </w:docPartObj>
    </w:sdtPr>
    <w:sdtEndPr/>
    <w:sdtContent>
      <w:p w:rsidR="00E428FA" w:rsidRDefault="00E428FA" w:rsidP="00165A10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CF5" w:rsidRPr="00AA0CF5">
          <w:rPr>
            <w:noProof/>
            <w:lang w:val="es-ES"/>
          </w:rPr>
          <w:t>1</w:t>
        </w:r>
        <w:r>
          <w:fldChar w:fldCharType="end"/>
        </w:r>
      </w:p>
    </w:sdtContent>
  </w:sdt>
  <w:p w:rsidR="00E428FA" w:rsidRPr="00165A10" w:rsidRDefault="00E428FA" w:rsidP="00165A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8FA" w:rsidRDefault="00E428FA" w:rsidP="00165A10">
      <w:pPr>
        <w:spacing w:after="0" w:line="240" w:lineRule="auto"/>
      </w:pPr>
      <w:r>
        <w:separator/>
      </w:r>
    </w:p>
  </w:footnote>
  <w:footnote w:type="continuationSeparator" w:id="0">
    <w:p w:rsidR="00E428FA" w:rsidRDefault="00E428FA" w:rsidP="00165A10">
      <w:pPr>
        <w:spacing w:after="0" w:line="240" w:lineRule="auto"/>
      </w:pPr>
      <w:r>
        <w:continuationSeparator/>
      </w:r>
    </w:p>
  </w:footnote>
  <w:footnote w:id="1">
    <w:p w:rsidR="00E428FA" w:rsidRDefault="00E428FA">
      <w:pPr>
        <w:pStyle w:val="Textonotapie"/>
      </w:pPr>
      <w:r>
        <w:rPr>
          <w:rStyle w:val="Refdenotaalpie"/>
        </w:rPr>
        <w:footnoteRef/>
      </w:r>
      <w:r>
        <w:t xml:space="preserve"> Según referencia </w:t>
      </w:r>
      <w:r w:rsidRPr="001765D1">
        <w:rPr>
          <w:b/>
        </w:rPr>
        <w:t>Aula Virtual</w:t>
      </w:r>
      <w:r>
        <w:t>.</w:t>
      </w:r>
    </w:p>
  </w:footnote>
  <w:footnote w:id="2">
    <w:p w:rsidR="00E428FA" w:rsidRDefault="00E428FA">
      <w:pPr>
        <w:pStyle w:val="Textonotapie"/>
      </w:pPr>
      <w:r>
        <w:rPr>
          <w:rStyle w:val="Refdenotaalpie"/>
        </w:rPr>
        <w:footnoteRef/>
      </w:r>
      <w:r>
        <w:t xml:space="preserve"> Tildar cuando no quedaron dudas, caso contrario recurrir al </w:t>
      </w:r>
      <w:r w:rsidRPr="008A6FB2">
        <w:rPr>
          <w:b/>
        </w:rPr>
        <w:t>foro  de consultas</w:t>
      </w:r>
      <w:r>
        <w:t xml:space="preserve"> respectivo.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8FA" w:rsidRDefault="00E428F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210D71" wp14:editId="690D66C3">
              <wp:simplePos x="0" y="0"/>
              <wp:positionH relativeFrom="column">
                <wp:posOffset>-120015</wp:posOffset>
              </wp:positionH>
              <wp:positionV relativeFrom="paragraph">
                <wp:posOffset>-220980</wp:posOffset>
              </wp:positionV>
              <wp:extent cx="1905000" cy="69342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693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28FA" w:rsidRPr="001765D1" w:rsidRDefault="00E428FA" w:rsidP="00165A10">
                          <w:pPr>
                            <w:spacing w:after="0"/>
                            <w:rPr>
                              <w:b/>
                              <w:u w:val="single"/>
                            </w:rPr>
                          </w:pPr>
                          <w:r w:rsidRPr="001765D1">
                            <w:rPr>
                              <w:b/>
                              <w:u w:val="single"/>
                            </w:rPr>
                            <w:t>Seguimiento de clases</w:t>
                          </w:r>
                        </w:p>
                        <w:p w:rsidR="00E428FA" w:rsidRDefault="00E428FA" w:rsidP="00165A10">
                          <w:pPr>
                            <w:spacing w:after="0"/>
                          </w:pPr>
                          <w:r>
                            <w:t>Álgebra y Geometría Analítica</w:t>
                          </w:r>
                        </w:p>
                        <w:p w:rsidR="00E428FA" w:rsidRDefault="00E428FA" w:rsidP="00165A10">
                          <w:pPr>
                            <w:spacing w:after="0"/>
                          </w:pPr>
                          <w:r w:rsidRPr="00165A10">
                            <w:rPr>
                              <w:u w:val="single"/>
                            </w:rPr>
                            <w:t>Curso</w:t>
                          </w:r>
                          <w:r>
                            <w:t>: I1042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45pt;margin-top:-17.4pt;width:150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" stroked="f">
              <v:textbox>
                <w:txbxContent>
                  <w:p w:rsidR="00E428FA" w:rsidRPr="001765D1" w:rsidRDefault="00E428FA" w:rsidP="00165A10">
                    <w:pPr>
                      <w:spacing w:after="0"/>
                      <w:rPr>
                        <w:b/>
                        <w:u w:val="single"/>
                      </w:rPr>
                    </w:pPr>
                    <w:r w:rsidRPr="001765D1">
                      <w:rPr>
                        <w:b/>
                        <w:u w:val="single"/>
                      </w:rPr>
                      <w:t>Seguimiento de clases</w:t>
                    </w:r>
                  </w:p>
                  <w:p w:rsidR="00E428FA" w:rsidRDefault="00E428FA" w:rsidP="00165A10">
                    <w:pPr>
                      <w:spacing w:after="0"/>
                    </w:pPr>
                    <w:r>
                      <w:t>Álgebra y Geometría Analítica</w:t>
                    </w:r>
                  </w:p>
                  <w:p w:rsidR="00E428FA" w:rsidRDefault="00E428FA" w:rsidP="00165A10">
                    <w:pPr>
                      <w:spacing w:after="0"/>
                    </w:pPr>
                    <w:r w:rsidRPr="00165A10">
                      <w:rPr>
                        <w:u w:val="single"/>
                      </w:rPr>
                      <w:t>Curso</w:t>
                    </w:r>
                    <w:r>
                      <w:t>: I1042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23E90DEE" wp14:editId="3EC83835">
          <wp:simplePos x="0" y="0"/>
          <wp:positionH relativeFrom="column">
            <wp:posOffset>4451985</wp:posOffset>
          </wp:positionH>
          <wp:positionV relativeFrom="paragraph">
            <wp:posOffset>-434340</wp:posOffset>
          </wp:positionV>
          <wp:extent cx="1158240" cy="990600"/>
          <wp:effectExtent l="0" t="0" r="381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79" b="7895"/>
                  <a:stretch/>
                </pic:blipFill>
                <pic:spPr bwMode="auto">
                  <a:xfrm>
                    <a:off x="0" y="0"/>
                    <a:ext cx="1158240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F04"/>
    <w:multiLevelType w:val="hybridMultilevel"/>
    <w:tmpl w:val="5282A2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CC"/>
    <w:rsid w:val="0003749C"/>
    <w:rsid w:val="00040444"/>
    <w:rsid w:val="000B06EB"/>
    <w:rsid w:val="000C2601"/>
    <w:rsid w:val="000E65FB"/>
    <w:rsid w:val="00165A10"/>
    <w:rsid w:val="001765D1"/>
    <w:rsid w:val="002A5449"/>
    <w:rsid w:val="002F4B3F"/>
    <w:rsid w:val="00304675"/>
    <w:rsid w:val="003200AB"/>
    <w:rsid w:val="00350AA0"/>
    <w:rsid w:val="00373187"/>
    <w:rsid w:val="003830C7"/>
    <w:rsid w:val="003A5CF5"/>
    <w:rsid w:val="003E11F0"/>
    <w:rsid w:val="0048165F"/>
    <w:rsid w:val="00483754"/>
    <w:rsid w:val="004F55A4"/>
    <w:rsid w:val="00526F85"/>
    <w:rsid w:val="005E4864"/>
    <w:rsid w:val="00600AED"/>
    <w:rsid w:val="0062241E"/>
    <w:rsid w:val="00627F65"/>
    <w:rsid w:val="006469E8"/>
    <w:rsid w:val="00686ACF"/>
    <w:rsid w:val="006B6962"/>
    <w:rsid w:val="006D7380"/>
    <w:rsid w:val="006E01DE"/>
    <w:rsid w:val="006F00AF"/>
    <w:rsid w:val="006F48B5"/>
    <w:rsid w:val="0072011A"/>
    <w:rsid w:val="00773D5D"/>
    <w:rsid w:val="00794F77"/>
    <w:rsid w:val="007977EC"/>
    <w:rsid w:val="007A0D40"/>
    <w:rsid w:val="007D7419"/>
    <w:rsid w:val="008267E6"/>
    <w:rsid w:val="00893462"/>
    <w:rsid w:val="008A6FB2"/>
    <w:rsid w:val="009251BB"/>
    <w:rsid w:val="009F0751"/>
    <w:rsid w:val="00A40157"/>
    <w:rsid w:val="00A46DE9"/>
    <w:rsid w:val="00AA0CF5"/>
    <w:rsid w:val="00AE0920"/>
    <w:rsid w:val="00AF5AF7"/>
    <w:rsid w:val="00B04EEC"/>
    <w:rsid w:val="00B04F9C"/>
    <w:rsid w:val="00BE1F08"/>
    <w:rsid w:val="00BF137B"/>
    <w:rsid w:val="00C32CFA"/>
    <w:rsid w:val="00C33C68"/>
    <w:rsid w:val="00C41CCE"/>
    <w:rsid w:val="00CA5186"/>
    <w:rsid w:val="00CA6FCC"/>
    <w:rsid w:val="00CC606A"/>
    <w:rsid w:val="00D06B0C"/>
    <w:rsid w:val="00D14665"/>
    <w:rsid w:val="00D414DD"/>
    <w:rsid w:val="00D50794"/>
    <w:rsid w:val="00D63CAA"/>
    <w:rsid w:val="00D85651"/>
    <w:rsid w:val="00DE1F64"/>
    <w:rsid w:val="00DE714B"/>
    <w:rsid w:val="00E03192"/>
    <w:rsid w:val="00E428FA"/>
    <w:rsid w:val="00E50682"/>
    <w:rsid w:val="00E61F55"/>
    <w:rsid w:val="00E87BBD"/>
    <w:rsid w:val="00EB4CC2"/>
    <w:rsid w:val="00EB68A8"/>
    <w:rsid w:val="00F007F3"/>
    <w:rsid w:val="00FD2DBB"/>
    <w:rsid w:val="00FD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10"/>
  </w:style>
  <w:style w:type="paragraph" w:styleId="Piedepgina">
    <w:name w:val="footer"/>
    <w:basedOn w:val="Normal"/>
    <w:link w:val="PiedepginaCar"/>
    <w:uiPriority w:val="99"/>
    <w:unhideWhenUsed/>
    <w:rsid w:val="0016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10"/>
  </w:style>
  <w:style w:type="paragraph" w:styleId="Textodeglobo">
    <w:name w:val="Balloon Text"/>
    <w:basedOn w:val="Normal"/>
    <w:link w:val="TextodegloboCar"/>
    <w:uiPriority w:val="99"/>
    <w:semiHidden/>
    <w:unhideWhenUsed/>
    <w:rsid w:val="0016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A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0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0751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48B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48B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48B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10"/>
  </w:style>
  <w:style w:type="paragraph" w:styleId="Piedepgina">
    <w:name w:val="footer"/>
    <w:basedOn w:val="Normal"/>
    <w:link w:val="PiedepginaCar"/>
    <w:uiPriority w:val="99"/>
    <w:unhideWhenUsed/>
    <w:rsid w:val="0016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10"/>
  </w:style>
  <w:style w:type="paragraph" w:styleId="Textodeglobo">
    <w:name w:val="Balloon Text"/>
    <w:basedOn w:val="Normal"/>
    <w:link w:val="TextodegloboCar"/>
    <w:uiPriority w:val="99"/>
    <w:semiHidden/>
    <w:unhideWhenUsed/>
    <w:rsid w:val="0016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A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0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0751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48B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48B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4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control" Target="activeX/activeX8.xml"/><Relationship Id="rId39" Type="http://schemas.openxmlformats.org/officeDocument/2006/relationships/image" Target="media/image15.wmf"/><Relationship Id="rId21" Type="http://schemas.openxmlformats.org/officeDocument/2006/relationships/control" Target="activeX/activeX6.xml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19.wmf"/><Relationship Id="rId50" Type="http://schemas.openxmlformats.org/officeDocument/2006/relationships/control" Target="activeX/activeX20.xml"/><Relationship Id="rId55" Type="http://schemas.openxmlformats.org/officeDocument/2006/relationships/image" Target="media/image23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control" Target="activeX/activeX22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yperlink" Target="https://sourceforge.net/projects/wxmaxima/" TargetMode="External"/><Relationship Id="rId32" Type="http://schemas.openxmlformats.org/officeDocument/2006/relationships/control" Target="activeX/activeX11.xml"/><Relationship Id="rId37" Type="http://schemas.openxmlformats.org/officeDocument/2006/relationships/image" Target="media/image14.wmf"/><Relationship Id="rId40" Type="http://schemas.openxmlformats.org/officeDocument/2006/relationships/control" Target="activeX/activeX15.xml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control" Target="activeX/activeX24.xml"/><Relationship Id="rId5" Type="http://schemas.openxmlformats.org/officeDocument/2006/relationships/settings" Target="settings.xml"/><Relationship Id="rId15" Type="http://schemas.openxmlformats.org/officeDocument/2006/relationships/hyperlink" Target="https://www.geogebra.org/?lang=es" TargetMode="External"/><Relationship Id="rId23" Type="http://schemas.openxmlformats.org/officeDocument/2006/relationships/control" Target="activeX/activeX7.xml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image" Target="media/image11.wmf"/><Relationship Id="rId44" Type="http://schemas.openxmlformats.org/officeDocument/2006/relationships/control" Target="activeX/activeX17.xml"/><Relationship Id="rId52" Type="http://schemas.openxmlformats.org/officeDocument/2006/relationships/control" Target="activeX/activeX21.xml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control" Target="activeX/activeX10.xm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control" Target="activeX/activeX19.xml"/><Relationship Id="rId56" Type="http://schemas.openxmlformats.org/officeDocument/2006/relationships/control" Target="activeX/activeX23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5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3215B-8125-46D9-BB38-12D0F6AD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22</cp:revision>
  <cp:lastPrinted>2020-04-13T22:09:00Z</cp:lastPrinted>
  <dcterms:created xsi:type="dcterms:W3CDTF">2020-04-22T22:31:00Z</dcterms:created>
  <dcterms:modified xsi:type="dcterms:W3CDTF">2020-06-04T13:45:00Z</dcterms:modified>
</cp:coreProperties>
</file>