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B6" w:rsidRDefault="003B16B6" w:rsidP="003B16B6">
      <w:pPr>
        <w:jc w:val="center"/>
        <w:rPr>
          <w:rFonts w:ascii="Arial" w:hAnsi="Arial" w:cs="Arial"/>
        </w:rPr>
      </w:pPr>
      <w:r w:rsidRPr="003B16B6">
        <w:rPr>
          <w:rFonts w:ascii="Arial" w:hAnsi="Arial" w:cs="Arial"/>
        </w:rPr>
        <w:t>Parcial tema 2</w:t>
      </w:r>
    </w:p>
    <w:p w:rsidR="00874D81" w:rsidRPr="003B16B6" w:rsidRDefault="003B16B6" w:rsidP="003B16B6">
      <w:pPr>
        <w:rPr>
          <w:rFonts w:ascii="Arial" w:hAnsi="Arial" w:cs="Arial"/>
        </w:rPr>
      </w:pPr>
      <w:r w:rsidRPr="003B16B6">
        <w:rPr>
          <w:rFonts w:ascii="Arial" w:hAnsi="Arial" w:cs="Arial"/>
        </w:rPr>
        <w:br/>
        <w:t>1) Un multiplexor consiste en encaminar la información que se recibe en una de las 2</w:t>
      </w:r>
      <w:r w:rsidRPr="003B16B6">
        <w:rPr>
          <w:rFonts w:ascii="Arial" w:hAnsi="Arial" w:cs="Arial"/>
          <w:vertAlign w:val="superscript"/>
        </w:rPr>
        <w:t>n</w:t>
      </w:r>
      <w:r w:rsidRPr="003B16B6">
        <w:rPr>
          <w:rFonts w:ascii="Arial" w:hAnsi="Arial" w:cs="Arial"/>
        </w:rPr>
        <w:t xml:space="preserve"> entradas a través de </w:t>
      </w:r>
      <w:proofErr w:type="gramStart"/>
      <w:r w:rsidRPr="003B16B6">
        <w:rPr>
          <w:rFonts w:ascii="Arial" w:hAnsi="Arial" w:cs="Arial"/>
        </w:rPr>
        <w:t>las</w:t>
      </w:r>
      <w:proofErr w:type="gramEnd"/>
      <w:r w:rsidRPr="003B16B6">
        <w:rPr>
          <w:rFonts w:ascii="Arial" w:hAnsi="Arial" w:cs="Arial"/>
        </w:rPr>
        <w:t xml:space="preserve"> n entradas de selección a una única línea de salida. </w:t>
      </w:r>
      <w:proofErr w:type="gramStart"/>
      <w:r w:rsidRPr="003B16B6">
        <w:rPr>
          <w:rFonts w:ascii="Arial" w:hAnsi="Arial" w:cs="Arial"/>
        </w:rPr>
        <w:t>las</w:t>
      </w:r>
      <w:proofErr w:type="gramEnd"/>
      <w:r w:rsidRPr="003B16B6">
        <w:rPr>
          <w:rFonts w:ascii="Arial" w:hAnsi="Arial" w:cs="Arial"/>
        </w:rPr>
        <w:t xml:space="preserve"> compuertas AND decodifican las líneas de selección de entrada, que se unifican utilizando una compuerta OR, cuya salida es el dato seleccionado.</w:t>
      </w:r>
    </w:p>
    <w:p w:rsidR="003B16B6" w:rsidRPr="003B16B6" w:rsidRDefault="003B16B6" w:rsidP="003B16B6">
      <w:pPr>
        <w:rPr>
          <w:rFonts w:ascii="Arial" w:hAnsi="Arial" w:cs="Arial"/>
        </w:rPr>
      </w:pPr>
      <w:r w:rsidRPr="003B16B6">
        <w:rPr>
          <w:rFonts w:ascii="Arial" w:hAnsi="Arial" w:cs="Arial"/>
        </w:rPr>
        <w:t xml:space="preserve">2) 3 </w:t>
      </w:r>
      <w:proofErr w:type="spellStart"/>
      <w:r w:rsidRPr="003B16B6">
        <w:rPr>
          <w:rFonts w:ascii="Arial" w:hAnsi="Arial" w:cs="Arial"/>
        </w:rPr>
        <w:t>Caracteristicas</w:t>
      </w:r>
      <w:proofErr w:type="spellEnd"/>
      <w:r w:rsidRPr="003B16B6">
        <w:rPr>
          <w:rFonts w:ascii="Arial" w:hAnsi="Arial" w:cs="Arial"/>
        </w:rPr>
        <w:t xml:space="preserve"> de una DRAM: Necesitan un circuito de refresco, son </w:t>
      </w:r>
      <w:proofErr w:type="spellStart"/>
      <w:proofErr w:type="gramStart"/>
      <w:r w:rsidRPr="003B16B6">
        <w:rPr>
          <w:rFonts w:ascii="Arial" w:hAnsi="Arial" w:cs="Arial"/>
        </w:rPr>
        <w:t>mas</w:t>
      </w:r>
      <w:proofErr w:type="spellEnd"/>
      <w:proofErr w:type="gramEnd"/>
      <w:r w:rsidRPr="003B16B6">
        <w:rPr>
          <w:rFonts w:ascii="Arial" w:hAnsi="Arial" w:cs="Arial"/>
        </w:rPr>
        <w:t xml:space="preserve"> económicas, están basadas en almacenamiento de energía potencial.</w:t>
      </w:r>
    </w:p>
    <w:p w:rsidR="003B16B6" w:rsidRDefault="003B16B6" w:rsidP="003B16B6">
      <w:pPr>
        <w:rPr>
          <w:rFonts w:ascii="Arial" w:hAnsi="Arial" w:cs="Arial"/>
        </w:rPr>
      </w:pPr>
      <w:r w:rsidRPr="003B16B6">
        <w:rPr>
          <w:rFonts w:ascii="Arial" w:hAnsi="Arial" w:cs="Arial"/>
        </w:rPr>
        <w:t xml:space="preserve">3)  CU o Unidad de control: emite </w:t>
      </w:r>
      <w:proofErr w:type="spellStart"/>
      <w:proofErr w:type="gramStart"/>
      <w:r w:rsidRPr="003B16B6">
        <w:rPr>
          <w:rFonts w:ascii="Arial" w:hAnsi="Arial" w:cs="Arial"/>
        </w:rPr>
        <w:t>ordenes</w:t>
      </w:r>
      <w:proofErr w:type="spellEnd"/>
      <w:proofErr w:type="gramEnd"/>
      <w:r w:rsidRPr="003B16B6">
        <w:rPr>
          <w:rFonts w:ascii="Arial" w:hAnsi="Arial" w:cs="Arial"/>
        </w:rPr>
        <w:t xml:space="preserve"> para llevar a cabo en forma secuencial y sincrónica para ejecutar una instrucción.</w:t>
      </w:r>
    </w:p>
    <w:p w:rsidR="003B16B6" w:rsidRDefault="003B16B6" w:rsidP="003B16B6">
      <w:pPr>
        <w:rPr>
          <w:rFonts w:ascii="Arial" w:hAnsi="Arial" w:cs="Arial"/>
        </w:rPr>
      </w:pPr>
      <w:r w:rsidRPr="003B16B6">
        <w:rPr>
          <w:rFonts w:ascii="Arial" w:hAnsi="Arial" w:cs="Arial"/>
        </w:rPr>
        <w:t>ALU o Unidad aritmético lógica: es la unidad encargada de procesar datos</w:t>
      </w:r>
      <w:r>
        <w:rPr>
          <w:rFonts w:ascii="Arial" w:hAnsi="Arial" w:cs="Arial"/>
        </w:rPr>
        <w:t>.</w:t>
      </w:r>
    </w:p>
    <w:p w:rsidR="00B8248B" w:rsidRDefault="00B8248B" w:rsidP="003B16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4) La operación logia que define a un </w:t>
      </w:r>
      <w:proofErr w:type="spellStart"/>
      <w:r>
        <w:rPr>
          <w:rFonts w:ascii="Arial" w:hAnsi="Arial" w:cs="Arial"/>
        </w:rPr>
        <w:t>minitermino</w:t>
      </w:r>
      <w:proofErr w:type="spellEnd"/>
      <w:r>
        <w:rPr>
          <w:rFonts w:ascii="Arial" w:hAnsi="Arial" w:cs="Arial"/>
        </w:rPr>
        <w:t xml:space="preserve"> es la multiplicación y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representada con la compuerta AND.</w:t>
      </w:r>
    </w:p>
    <w:p w:rsidR="00B8248B" w:rsidRDefault="00A042F8" w:rsidP="003B16B6">
      <w:pPr>
        <w:rPr>
          <w:rFonts w:ascii="Arial" w:hAnsi="Arial" w:cs="Arial"/>
        </w:rPr>
      </w:pPr>
      <w:r>
        <w:rPr>
          <w:rFonts w:ascii="Arial" w:hAnsi="Arial" w:cs="Arial"/>
        </w:rPr>
        <w:t>5)3 tipos de variables numéricas que se puedan definir en un programa: ASCII, Unicode, BCD puro.</w:t>
      </w:r>
    </w:p>
    <w:p w:rsidR="00EF55C4" w:rsidRDefault="00EF55C4" w:rsidP="003B16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6) </w:t>
      </w:r>
      <w:proofErr w:type="spellStart"/>
      <w:r w:rsidR="00A042F8">
        <w:rPr>
          <w:rFonts w:ascii="Arial" w:hAnsi="Arial" w:cs="Arial"/>
        </w:rPr>
        <w:t>asdasdasdasd</w:t>
      </w:r>
      <w:proofErr w:type="spellEnd"/>
    </w:p>
    <w:p w:rsidR="00A042F8" w:rsidRPr="00A042F8" w:rsidRDefault="00A042F8" w:rsidP="003B16B6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7) Se puede pasar de base 2 a 16 viceversa ya que 16 es potencia de 2, 2</w:t>
      </w:r>
      <w:r>
        <w:rPr>
          <w:rFonts w:ascii="Arial" w:hAnsi="Arial" w:cs="Arial"/>
          <w:vertAlign w:val="superscript"/>
        </w:rPr>
        <w:t>4</w:t>
      </w:r>
      <w:bookmarkStart w:id="0" w:name="_GoBack"/>
      <w:bookmarkEnd w:id="0"/>
    </w:p>
    <w:sectPr w:rsidR="00A042F8" w:rsidRPr="00A04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B6"/>
    <w:rsid w:val="00097420"/>
    <w:rsid w:val="003B16B6"/>
    <w:rsid w:val="00874D81"/>
    <w:rsid w:val="00A042F8"/>
    <w:rsid w:val="00B8248B"/>
    <w:rsid w:val="00E310F0"/>
    <w:rsid w:val="00E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Laureano Enrique</dc:creator>
  <cp:lastModifiedBy>Laureano Enrique</cp:lastModifiedBy>
  <cp:revision>5</cp:revision>
  <dcterms:created xsi:type="dcterms:W3CDTF">2020-08-09T01:10:00Z</dcterms:created>
  <dcterms:modified xsi:type="dcterms:W3CDTF">2020-08-09T17:50:00Z</dcterms:modified>
</cp:coreProperties>
</file>