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1BFF" w14:textId="2E17C037" w:rsidR="004E2117" w:rsidRPr="00D52ED0" w:rsidRDefault="001866DA" w:rsidP="00D52ED0">
      <w:pPr>
        <w:pStyle w:val="Prrafodelista"/>
        <w:ind w:left="0"/>
        <w:rPr>
          <w:lang w:val="es-ES"/>
        </w:rPr>
      </w:pPr>
      <w:r>
        <w:rPr>
          <w:sz w:val="24"/>
          <w:szCs w:val="24"/>
          <w:u w:val="single"/>
          <w:lang w:val="es-ES"/>
        </w:rPr>
        <w:t>¿</w:t>
      </w:r>
      <w:r w:rsidR="00D52ED0">
        <w:rPr>
          <w:sz w:val="24"/>
          <w:szCs w:val="24"/>
          <w:u w:val="single"/>
          <w:lang w:val="es-ES"/>
        </w:rPr>
        <w:t>Qu</w:t>
      </w:r>
      <w:r>
        <w:rPr>
          <w:sz w:val="24"/>
          <w:szCs w:val="24"/>
          <w:u w:val="single"/>
          <w:lang w:val="es-ES"/>
        </w:rPr>
        <w:t>é</w:t>
      </w:r>
      <w:r w:rsidR="00D52ED0">
        <w:rPr>
          <w:sz w:val="24"/>
          <w:szCs w:val="24"/>
          <w:u w:val="single"/>
          <w:lang w:val="es-ES"/>
        </w:rPr>
        <w:t xml:space="preserve"> es una Ent</w:t>
      </w:r>
      <w:r>
        <w:rPr>
          <w:sz w:val="24"/>
          <w:szCs w:val="24"/>
          <w:u w:val="single"/>
          <w:lang w:val="es-ES"/>
        </w:rPr>
        <w:t>r</w:t>
      </w:r>
      <w:r w:rsidR="00D52ED0">
        <w:rPr>
          <w:sz w:val="24"/>
          <w:szCs w:val="24"/>
          <w:u w:val="single"/>
          <w:lang w:val="es-ES"/>
        </w:rPr>
        <w:t xml:space="preserve">evista? </w:t>
      </w:r>
      <w:r w:rsidR="00D52ED0">
        <w:rPr>
          <w:sz w:val="24"/>
          <w:szCs w:val="24"/>
          <w:u w:val="single"/>
          <w:lang w:val="es-ES"/>
        </w:rPr>
        <w:br/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ab/>
      </w:r>
      <w:r w:rsidR="00D52ED0">
        <w:rPr>
          <w:sz w:val="24"/>
          <w:szCs w:val="24"/>
          <w:lang w:val="es-ES"/>
        </w:rPr>
        <w:t>Es un método de recolección de información a través de preguntas en forma personal, directa y verbal. Las preguntas pueden ser concretas o subjetivas.</w:t>
      </w:r>
      <w:r w:rsidR="00D52ED0">
        <w:rPr>
          <w:sz w:val="24"/>
          <w:szCs w:val="24"/>
          <w:lang w:val="es-ES"/>
        </w:rPr>
        <w:br/>
      </w:r>
      <w:r w:rsidR="00D52ED0"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t>¿</w:t>
      </w:r>
      <w:r w:rsidR="00D52ED0">
        <w:rPr>
          <w:sz w:val="24"/>
          <w:szCs w:val="24"/>
          <w:lang w:val="es-ES"/>
        </w:rPr>
        <w:t>Para qu</w:t>
      </w:r>
      <w:r>
        <w:rPr>
          <w:sz w:val="24"/>
          <w:szCs w:val="24"/>
          <w:lang w:val="es-ES"/>
        </w:rPr>
        <w:t>é</w:t>
      </w:r>
      <w:r w:rsidR="00D52ED0">
        <w:rPr>
          <w:sz w:val="24"/>
          <w:szCs w:val="24"/>
          <w:lang w:val="es-ES"/>
        </w:rPr>
        <w:t xml:space="preserve"> sirve?</w:t>
      </w:r>
      <w:r w:rsidR="00D52ED0"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ab/>
      </w:r>
      <w:r w:rsidR="00D52ED0">
        <w:rPr>
          <w:sz w:val="24"/>
          <w:szCs w:val="24"/>
          <w:lang w:val="es-ES"/>
        </w:rPr>
        <w:t>Tienen el objetivo de obtener información a través de una sucesión de preguntas y respuestas</w:t>
      </w:r>
      <w:r>
        <w:rPr>
          <w:sz w:val="24"/>
          <w:szCs w:val="24"/>
          <w:lang w:val="es-ES"/>
        </w:rPr>
        <w:t>,</w:t>
      </w:r>
      <w:r w:rsidR="00532CB9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l</w:t>
      </w:r>
      <w:r w:rsidR="00532CB9">
        <w:rPr>
          <w:sz w:val="24"/>
          <w:szCs w:val="24"/>
          <w:lang w:val="es-ES"/>
        </w:rPr>
        <w:t>a entrevista puede ser:</w:t>
      </w:r>
    </w:p>
    <w:p w14:paraId="4B7CF834" w14:textId="4F38FEAC" w:rsidR="004E2117" w:rsidRDefault="001866DA" w:rsidP="004E21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</w:t>
      </w:r>
      <w:r w:rsidR="004E2117">
        <w:rPr>
          <w:lang w:val="es-ES"/>
        </w:rPr>
        <w:t>ndividual</w:t>
      </w:r>
      <w:r>
        <w:rPr>
          <w:lang w:val="es-ES"/>
        </w:rPr>
        <w:t>.</w:t>
      </w:r>
    </w:p>
    <w:p w14:paraId="144AB251" w14:textId="588EF5D5" w:rsidR="004E2117" w:rsidRDefault="001866DA" w:rsidP="004E21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</w:t>
      </w:r>
      <w:r w:rsidR="004E2117">
        <w:rPr>
          <w:lang w:val="es-ES"/>
        </w:rPr>
        <w:t>rupal</w:t>
      </w:r>
      <w:r>
        <w:rPr>
          <w:lang w:val="es-ES"/>
        </w:rPr>
        <w:t>.</w:t>
      </w:r>
    </w:p>
    <w:p w14:paraId="10A79596" w14:textId="021AC3E0" w:rsidR="004E2117" w:rsidRDefault="001866DA" w:rsidP="00532CB9">
      <w:pPr>
        <w:rPr>
          <w:lang w:val="es-ES"/>
        </w:rPr>
      </w:pPr>
      <w:r>
        <w:rPr>
          <w:lang w:val="es-ES"/>
        </w:rPr>
        <w:t>¿</w:t>
      </w:r>
      <w:r w:rsidR="00532CB9">
        <w:rPr>
          <w:lang w:val="es-ES"/>
        </w:rPr>
        <w:t>C</w:t>
      </w:r>
      <w:r>
        <w:rPr>
          <w:lang w:val="es-ES"/>
        </w:rPr>
        <w:t>ó</w:t>
      </w:r>
      <w:r w:rsidR="00532CB9">
        <w:rPr>
          <w:lang w:val="es-ES"/>
        </w:rPr>
        <w:t>mo se aborda una entrevista?</w:t>
      </w:r>
    </w:p>
    <w:p w14:paraId="08224BE6" w14:textId="19641B51" w:rsidR="004E2117" w:rsidRDefault="004E2117" w:rsidP="004E21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Introducirse al tema</w:t>
      </w:r>
      <w:r w:rsidR="001866DA">
        <w:rPr>
          <w:lang w:val="es-ES"/>
        </w:rPr>
        <w:t>.</w:t>
      </w:r>
    </w:p>
    <w:p w14:paraId="26C67712" w14:textId="793ACF89" w:rsidR="004E2117" w:rsidRDefault="001866DA" w:rsidP="004E21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</w:t>
      </w:r>
      <w:r w:rsidR="004E2117">
        <w:rPr>
          <w:lang w:val="es-ES"/>
        </w:rPr>
        <w:t xml:space="preserve">ijar un objetivo </w:t>
      </w:r>
      <w:r>
        <w:rPr>
          <w:lang w:val="es-ES"/>
        </w:rPr>
        <w:t>específico.</w:t>
      </w:r>
    </w:p>
    <w:p w14:paraId="26D2B014" w14:textId="2A9BD9A6" w:rsidR="004E2117" w:rsidRDefault="001866DA" w:rsidP="004E21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</w:t>
      </w:r>
      <w:r w:rsidR="004E2117">
        <w:rPr>
          <w:lang w:val="es-ES"/>
        </w:rPr>
        <w:t>legir los entrevistados según el objetivo</w:t>
      </w:r>
      <w:r>
        <w:rPr>
          <w:lang w:val="es-ES"/>
        </w:rPr>
        <w:t>.</w:t>
      </w:r>
    </w:p>
    <w:p w14:paraId="7BB9AE21" w14:textId="60235FFB" w:rsidR="004E2117" w:rsidRDefault="001866DA" w:rsidP="004E21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</w:t>
      </w:r>
      <w:r w:rsidR="004E2117">
        <w:rPr>
          <w:lang w:val="es-ES"/>
        </w:rPr>
        <w:t>stablecer una estructura a la entrevista, según el objetivo de preguntas</w:t>
      </w:r>
      <w:r>
        <w:rPr>
          <w:lang w:val="es-ES"/>
        </w:rPr>
        <w:t>.</w:t>
      </w:r>
    </w:p>
    <w:p w14:paraId="1ED7682B" w14:textId="1E02B4A6" w:rsidR="00D52ED0" w:rsidRDefault="001866DA" w:rsidP="00D52E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</w:t>
      </w:r>
      <w:r w:rsidR="004E2117" w:rsidRPr="00D52ED0">
        <w:rPr>
          <w:lang w:val="es-ES"/>
        </w:rPr>
        <w:t>listar a los entrevistados</w:t>
      </w:r>
      <w:r>
        <w:rPr>
          <w:lang w:val="es-ES"/>
        </w:rPr>
        <w:t>.</w:t>
      </w:r>
    </w:p>
    <w:p w14:paraId="23C43227" w14:textId="600587D6" w:rsidR="00D52ED0" w:rsidRPr="00D52ED0" w:rsidRDefault="001866DA" w:rsidP="00D52ED0">
      <w:pPr>
        <w:rPr>
          <w:lang w:val="es-ES"/>
        </w:rPr>
      </w:pPr>
      <w:r>
        <w:rPr>
          <w:lang w:val="es-ES"/>
        </w:rPr>
        <w:t>¿</w:t>
      </w:r>
      <w:r w:rsidR="00532CB9">
        <w:rPr>
          <w:lang w:val="es-ES"/>
        </w:rPr>
        <w:t>Qu</w:t>
      </w:r>
      <w:r>
        <w:rPr>
          <w:lang w:val="es-ES"/>
        </w:rPr>
        <w:t>é</w:t>
      </w:r>
      <w:r w:rsidR="00532CB9">
        <w:rPr>
          <w:lang w:val="es-ES"/>
        </w:rPr>
        <w:t xml:space="preserve"> tipos de preguntas distinguimos en la entrevista?</w:t>
      </w:r>
    </w:p>
    <w:p w14:paraId="262951B0" w14:textId="68D9081D" w:rsidR="004E2117" w:rsidRDefault="004E2117" w:rsidP="004E21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Abiertas: </w:t>
      </w:r>
      <w:r w:rsidR="00532CB9">
        <w:rPr>
          <w:lang w:val="es-ES"/>
        </w:rPr>
        <w:t>son las que brindan i</w:t>
      </w:r>
      <w:r>
        <w:rPr>
          <w:lang w:val="es-ES"/>
        </w:rPr>
        <w:t>nformación cualitativa</w:t>
      </w:r>
      <w:r w:rsidR="001866DA">
        <w:rPr>
          <w:lang w:val="es-ES"/>
        </w:rPr>
        <w:t>.</w:t>
      </w:r>
    </w:p>
    <w:p w14:paraId="1A2F8117" w14:textId="3CE110C3" w:rsidR="004E2117" w:rsidRDefault="004E2117" w:rsidP="004E21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Cerradas: </w:t>
      </w:r>
      <w:r w:rsidR="0046080C">
        <w:rPr>
          <w:lang w:val="es-ES"/>
        </w:rPr>
        <w:t>d</w:t>
      </w:r>
      <w:r>
        <w:rPr>
          <w:lang w:val="es-ES"/>
        </w:rPr>
        <w:t>an un dato especifico, no permite que el entrevistado se explaye</w:t>
      </w:r>
      <w:r w:rsidR="001866DA">
        <w:rPr>
          <w:lang w:val="es-ES"/>
        </w:rPr>
        <w:t>.</w:t>
      </w:r>
    </w:p>
    <w:p w14:paraId="2B781304" w14:textId="3505ACC5" w:rsidR="004E2117" w:rsidRPr="00532CB9" w:rsidRDefault="004E2117" w:rsidP="00532CB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Bipolares: </w:t>
      </w:r>
      <w:r w:rsidR="00532CB9">
        <w:rPr>
          <w:lang w:val="es-ES"/>
        </w:rPr>
        <w:t>Son las que incluyen respuestas de tipo “</w:t>
      </w:r>
      <w:r w:rsidRPr="00532CB9">
        <w:rPr>
          <w:lang w:val="es-ES"/>
        </w:rPr>
        <w:t>si/no</w:t>
      </w:r>
      <w:r w:rsidR="00532CB9">
        <w:rPr>
          <w:lang w:val="es-ES"/>
        </w:rPr>
        <w:t>”</w:t>
      </w:r>
      <w:r w:rsidRPr="00532CB9">
        <w:rPr>
          <w:lang w:val="es-ES"/>
        </w:rPr>
        <w:t xml:space="preserve">, </w:t>
      </w:r>
      <w:r w:rsidR="00532CB9">
        <w:rPr>
          <w:lang w:val="es-ES"/>
        </w:rPr>
        <w:t>“</w:t>
      </w:r>
      <w:r w:rsidRPr="00532CB9">
        <w:rPr>
          <w:lang w:val="es-ES"/>
        </w:rPr>
        <w:t>verdadero/falso</w:t>
      </w:r>
      <w:r w:rsidR="00532CB9">
        <w:rPr>
          <w:lang w:val="es-ES"/>
        </w:rPr>
        <w:t>”</w:t>
      </w:r>
      <w:r w:rsidRPr="00532CB9">
        <w:rPr>
          <w:lang w:val="es-ES"/>
        </w:rPr>
        <w:t xml:space="preserve">, </w:t>
      </w:r>
      <w:r w:rsidR="00532CB9">
        <w:rPr>
          <w:lang w:val="es-ES"/>
        </w:rPr>
        <w:t>“</w:t>
      </w:r>
      <w:r w:rsidRPr="00532CB9">
        <w:rPr>
          <w:lang w:val="es-ES"/>
        </w:rPr>
        <w:t>de acuerdo/en desacuerdo</w:t>
      </w:r>
      <w:r w:rsidR="00532CB9">
        <w:rPr>
          <w:lang w:val="es-ES"/>
        </w:rPr>
        <w:t>”</w:t>
      </w:r>
      <w:r w:rsidRPr="00532CB9">
        <w:rPr>
          <w:lang w:val="es-ES"/>
        </w:rPr>
        <w:t>, etc.</w:t>
      </w:r>
    </w:p>
    <w:p w14:paraId="387E5B1E" w14:textId="054BED13" w:rsidR="004E2117" w:rsidRDefault="004E2117" w:rsidP="004E21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Averiguaciones en base a las respuestas previas</w:t>
      </w:r>
      <w:r w:rsidR="001866DA">
        <w:rPr>
          <w:lang w:val="es-ES"/>
        </w:rPr>
        <w:t>.</w:t>
      </w:r>
    </w:p>
    <w:p w14:paraId="627A5F7E" w14:textId="4CD29EB6" w:rsidR="004E2117" w:rsidRDefault="004E2117" w:rsidP="004E2117">
      <w:pPr>
        <w:ind w:left="284"/>
        <w:rPr>
          <w:lang w:val="es-ES"/>
        </w:rPr>
      </w:pPr>
      <w:r>
        <w:rPr>
          <w:lang w:val="es-ES"/>
        </w:rPr>
        <w:t>Errores comunes al formular preguntas</w:t>
      </w:r>
      <w:r w:rsidR="001866DA">
        <w:rPr>
          <w:lang w:val="es-ES"/>
        </w:rPr>
        <w:t>:</w:t>
      </w:r>
    </w:p>
    <w:p w14:paraId="0BAE5D90" w14:textId="471F776C" w:rsidR="004E2117" w:rsidRDefault="004E2117" w:rsidP="004E21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Preguntas inclusivas: incluye opiniones de terceros</w:t>
      </w:r>
      <w:r w:rsidR="001866DA">
        <w:rPr>
          <w:lang w:val="es-ES"/>
        </w:rPr>
        <w:t>.</w:t>
      </w:r>
    </w:p>
    <w:p w14:paraId="3B48094C" w14:textId="1D3532C4" w:rsidR="004E2117" w:rsidRDefault="004E2117" w:rsidP="004E21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Preguntas múltiples: Hacer varias preguntas el mismo tiempo</w:t>
      </w:r>
      <w:r w:rsidR="001866DA">
        <w:rPr>
          <w:lang w:val="es-ES"/>
        </w:rPr>
        <w:t>.</w:t>
      </w:r>
    </w:p>
    <w:p w14:paraId="559973FC" w14:textId="77777777" w:rsidR="004E2117" w:rsidRDefault="004E2117" w:rsidP="00D52ED0">
      <w:pPr>
        <w:rPr>
          <w:lang w:val="es-ES"/>
        </w:rPr>
      </w:pPr>
      <w:r>
        <w:rPr>
          <w:lang w:val="es-ES"/>
        </w:rPr>
        <w:t>En cuanto a la estructura, que es la forma en que se organizan las preguntas en el tiempo destacamos:</w:t>
      </w:r>
    </w:p>
    <w:p w14:paraId="7B038068" w14:textId="1CE95C73" w:rsidR="004E2117" w:rsidRDefault="004E2117" w:rsidP="004E21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Pirámide: Método inductivo que va de lo particular a lo general</w:t>
      </w:r>
      <w:r w:rsidR="001866DA">
        <w:rPr>
          <w:lang w:val="es-ES"/>
        </w:rPr>
        <w:t>.</w:t>
      </w:r>
    </w:p>
    <w:p w14:paraId="50620B45" w14:textId="3F8C7A0D" w:rsidR="004E2117" w:rsidRDefault="004E2117" w:rsidP="004E21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Embudo: Método deductivo que va de lo generar a lo particular</w:t>
      </w:r>
      <w:r w:rsidR="001866DA">
        <w:rPr>
          <w:lang w:val="es-ES"/>
        </w:rPr>
        <w:t>.</w:t>
      </w:r>
    </w:p>
    <w:p w14:paraId="5C5728B6" w14:textId="0B330923" w:rsidR="004E2117" w:rsidRDefault="004E2117" w:rsidP="004E21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Rombo: que va de lo particular a lo general y de lo general a lo particular</w:t>
      </w:r>
      <w:r w:rsidR="001866DA">
        <w:rPr>
          <w:lang w:val="es-ES"/>
        </w:rPr>
        <w:t>.</w:t>
      </w:r>
    </w:p>
    <w:p w14:paraId="16C1B55F" w14:textId="3FF230F9" w:rsidR="004E2117" w:rsidRDefault="004E2117" w:rsidP="00D52ED0">
      <w:pPr>
        <w:rPr>
          <w:lang w:val="es-ES"/>
        </w:rPr>
      </w:pPr>
      <w:r>
        <w:rPr>
          <w:lang w:val="es-ES"/>
        </w:rPr>
        <w:t>Formas de documentación de la entrevista</w:t>
      </w:r>
      <w:r w:rsidR="001866DA">
        <w:rPr>
          <w:lang w:val="es-ES"/>
        </w:rPr>
        <w:t>:</w:t>
      </w:r>
    </w:p>
    <w:p w14:paraId="2057BC87" w14:textId="494D8F35" w:rsidR="004E2117" w:rsidRDefault="004E2117" w:rsidP="004E21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Grabación/Filmación</w:t>
      </w:r>
      <w:r w:rsidR="001866DA">
        <w:rPr>
          <w:lang w:val="es-ES"/>
        </w:rPr>
        <w:t>.</w:t>
      </w:r>
    </w:p>
    <w:p w14:paraId="60E857AA" w14:textId="3F7BBA6C" w:rsidR="004E2117" w:rsidRPr="00C42401" w:rsidRDefault="004E2117" w:rsidP="004E21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Escritura</w:t>
      </w:r>
      <w:r w:rsidR="001866DA">
        <w:rPr>
          <w:lang w:val="es-ES"/>
        </w:rPr>
        <w:t>.</w:t>
      </w:r>
    </w:p>
    <w:p w14:paraId="34E1D076" w14:textId="77777777" w:rsidR="00641240" w:rsidRDefault="00641240"/>
    <w:sectPr w:rsidR="00641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51A7D"/>
    <w:multiLevelType w:val="hybridMultilevel"/>
    <w:tmpl w:val="7E04FF78"/>
    <w:lvl w:ilvl="0" w:tplc="B7E2E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17"/>
    <w:rsid w:val="001866DA"/>
    <w:rsid w:val="00443276"/>
    <w:rsid w:val="0046080C"/>
    <w:rsid w:val="004E2117"/>
    <w:rsid w:val="00532CB9"/>
    <w:rsid w:val="00641240"/>
    <w:rsid w:val="00D5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E6E57"/>
  <w15:chartTrackingRefBased/>
  <w15:docId w15:val="{264AC34C-6181-4E10-ABD6-EAB913C1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1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2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Moreno</dc:creator>
  <cp:keywords/>
  <dc:description/>
  <cp:lastModifiedBy>Tomas Selvaggi</cp:lastModifiedBy>
  <cp:revision>4</cp:revision>
  <dcterms:created xsi:type="dcterms:W3CDTF">2021-04-21T00:59:00Z</dcterms:created>
  <dcterms:modified xsi:type="dcterms:W3CDTF">2021-04-21T14:04:00Z</dcterms:modified>
</cp:coreProperties>
</file>