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2/R=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puede hablar de una metodología similar entre lenguajes de programación que deben en total cargar el archivo a la memoria, leer el contenido o escribir contenido al archivo, y por último cerrarlo. Diferentes lenguajes usan funciones diferentes para cumplir esto;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open(pathToFile) as file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file.write(“line of text \n”)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file.close()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</w:t>
        <w:tab/>
        <w:t xml:space="preserve">FileWriter writer = new FileWriter(“filename.txt”)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writer.write(“line of text”)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writer.close()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C#:</w:t>
      </w:r>
      <w:r w:rsidDel="00000000" w:rsidR="00000000" w:rsidRPr="00000000">
        <w:rPr>
          <w:rtl w:val="0"/>
        </w:rPr>
        <w:tab/>
        <w:t xml:space="preserve">using(StreamWriter writer = new StreamWriter(“filename.txt”)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writer.WriteLine(“line of text”)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También se puede realizar la lectura de archivos de la siguiente manera para estos lenguajes de programación de manera muy similar.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with open(path_to_file) as f: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contents = f.readlines()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</w:t>
        <w:tab/>
        <w:t xml:space="preserve">Scanner myReader = new Scanner(new File(“filename.txt”);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(myReader.hasNextLine())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String data = myReader.nextLine();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C#:</w:t>
      </w:r>
      <w:r w:rsidDel="00000000" w:rsidR="00000000" w:rsidRPr="00000000">
        <w:rPr>
          <w:rtl w:val="0"/>
        </w:rPr>
        <w:tab/>
        <w:t xml:space="preserve">string text = System.IO.File.ReadAllText(@”filename.txt”)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 podría realizar la prueba cronometrada de la lectura y escritura de los lenguajes. Esta se realiza de manera muy similar en máquina y debería tomar una cantidad comparable de tiempo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Se puede notar también que la programación es bastante similar entre los lenguajes pues se trata normalmente de abrir el archivo o en algunos casos de declarar un lector de archivos y luego usar este para acceder a los datos.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