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dyc209siu25x" w:id="0"/>
      <w:r>
        <w:rPr>
          <w:rStyle w:val="None A"/>
          <w:rFonts w:ascii="Century Gothic" w:hAnsi="Century Gothic"/>
          <w:b w:val="0"/>
          <w:bCs w:val="0"/>
          <w:color w:val="e07602"/>
          <w:sz w:val="32"/>
          <w:szCs w:val="32"/>
          <w:u w:color="e07602"/>
          <w:rtl w:val="0"/>
          <w:lang w:val="en-US"/>
        </w:rPr>
        <w:t>Appendix B: Tableau Workshop Instructions</w:t>
      </w:r>
      <w:r>
        <w:rPr>
          <w:rStyle w:val="None A"/>
          <w:rFonts w:ascii="Century Gothic" w:cs="Century Gothic" w:hAnsi="Century Gothic" w:eastAsia="Century Gothic"/>
          <w:b w:val="0"/>
          <w:bCs w:val="0"/>
          <w:color w:val="e07602"/>
          <w:sz w:val="32"/>
          <w:szCs w:val="32"/>
          <w:u w:color="e07602"/>
          <w:vertAlign w:val="superscript"/>
        </w:rPr>
        <w:footnoteReference w:id="1"/>
      </w:r>
    </w:p>
    <w:p>
      <w:pPr>
        <w:pStyle w:val="normal.0"/>
        <w:jc w:val="cente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Retrieving the data</w:t>
      </w:r>
    </w:p>
    <w:p>
      <w:pPr>
        <w:pStyle w:val="normal.0"/>
        <w:numPr>
          <w:ilvl w:val="0"/>
          <w:numId w:val="2"/>
        </w:numPr>
        <w:bidi w:val="0"/>
        <w:ind w:right="0"/>
        <w:jc w:val="left"/>
        <w:rPr>
          <w:rStyle w:val="None A"/>
          <w:rFonts w:ascii="Century Gothic" w:cs="Century Gothic" w:hAnsi="Century Gothic" w:eastAsia="Century Gothic"/>
          <w:rtl w:val="0"/>
        </w:rPr>
      </w:pPr>
      <w:r>
        <w:rPr>
          <w:rStyle w:val="Hyperlink.0"/>
          <w:rFonts w:ascii="Century Gothic" w:cs="Century Gothic" w:hAnsi="Century Gothic" w:eastAsia="Century Gothic"/>
        </w:rPr>
        <w:fldChar w:fldCharType="begin" w:fldLock="0"/>
      </w:r>
      <w:r>
        <w:rPr>
          <w:rStyle w:val="Hyperlink.0"/>
          <w:rFonts w:ascii="Century Gothic" w:cs="Century Gothic" w:hAnsi="Century Gothic" w:eastAsia="Century Gothic"/>
        </w:rPr>
        <w:instrText xml:space="preserve"> HYPERLINK "http://www.oecd.org/dac/stats/aid-at-a-glance.htm"</w:instrText>
      </w:r>
      <w:r>
        <w:rPr>
          <w:rStyle w:val="Hyperlink.0"/>
          <w:rFonts w:ascii="Century Gothic" w:cs="Century Gothic" w:hAnsi="Century Gothic" w:eastAsia="Century Gothic"/>
        </w:rPr>
        <w:fldChar w:fldCharType="separate" w:fldLock="0"/>
      </w:r>
      <w:r>
        <w:rPr>
          <w:rStyle w:val="Hyperlink.0"/>
          <w:rFonts w:ascii="Century Gothic" w:hAnsi="Century Gothic"/>
          <w:rtl w:val="0"/>
          <w:lang w:val="en-US"/>
        </w:rPr>
        <w:t>http://www.oecd.org/dac/stats/aid-at-a-glance.htm</w:t>
      </w:r>
      <w:r>
        <w:rPr>
          <w:rFonts w:ascii="Century Gothic" w:cs="Century Gothic" w:hAnsi="Century Gothic" w:eastAsia="Century Gothic"/>
        </w:rPr>
        <w:fldChar w:fldCharType="end" w:fldLock="0"/>
      </w:r>
      <w:r>
        <w:rPr>
          <w:rStyle w:val="None A"/>
          <w:rFonts w:ascii="Century Gothic" w:hAnsi="Century Gothic"/>
          <w:rtl w:val="0"/>
          <w:lang w:val="en-US"/>
        </w:rPr>
        <w:t xml:space="preserve">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Go to Interactive summary charts by aid (ODA) recipients.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Download the underlying data as a csv. file.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From the data, we would like to find out 1) who were the top ten donors of each of the five countries in the Mekong region in 2013, 2) what sectors received the most funding for each of the five countries in the Mekong region in 2013.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Filtering the Data: Donors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Go to </w:t>
      </w:r>
      <w:r>
        <w:rPr>
          <w:rStyle w:val="None A"/>
          <w:rFonts w:ascii="Century Gothic" w:hAnsi="Century Gothic" w:hint="default"/>
          <w:rtl w:val="0"/>
          <w:lang w:val="en-US"/>
        </w:rPr>
        <w:t>“</w:t>
      </w:r>
      <w:r>
        <w:rPr>
          <w:rStyle w:val="None A"/>
          <w:rFonts w:ascii="Century Gothic" w:hAnsi="Century Gothic"/>
          <w:rtl w:val="0"/>
          <w:lang w:val="en-US"/>
        </w:rPr>
        <w:t>Data</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and click on </w:t>
      </w:r>
      <w:r>
        <w:rPr>
          <w:rStyle w:val="None A"/>
          <w:rFonts w:ascii="Century Gothic" w:hAnsi="Century Gothic" w:hint="default"/>
          <w:rtl w:val="0"/>
          <w:lang w:val="en-US"/>
        </w:rPr>
        <w:t>“</w:t>
      </w:r>
      <w:r>
        <w:rPr>
          <w:rStyle w:val="None A"/>
          <w:rFonts w:ascii="Century Gothic" w:hAnsi="Century Gothic"/>
          <w:rtl w:val="0"/>
          <w:lang w:val="en-US"/>
        </w:rPr>
        <w:t>Filter</w:t>
      </w:r>
      <w:r>
        <w:rPr>
          <w:rStyle w:val="None A"/>
          <w:rFonts w:ascii="Century Gothic" w:hAnsi="Century Gothic" w:hint="default"/>
          <w:rtl w:val="0"/>
          <w:lang w:val="en-US"/>
        </w:rPr>
        <w:t>”</w:t>
      </w:r>
      <w:r>
        <w:rPr>
          <w:rStyle w:val="None A"/>
          <w:rFonts w:ascii="Century Gothic" w:hAnsi="Century Gothic"/>
          <w:rtl w:val="0"/>
          <w:lang w:val="en-US"/>
        </w:rPr>
        <w:t>. On the header of each column, drop down menus will appear.</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Click on the drop down menu of </w:t>
      </w:r>
      <w:r>
        <w:rPr>
          <w:rStyle w:val="None A"/>
          <w:rFonts w:ascii="Century Gothic" w:hAnsi="Century Gothic" w:hint="default"/>
          <w:rtl w:val="0"/>
          <w:lang w:val="en-US"/>
        </w:rPr>
        <w:t>“</w:t>
      </w:r>
      <w:r>
        <w:rPr>
          <w:rStyle w:val="None A"/>
          <w:rFonts w:ascii="Century Gothic" w:hAnsi="Century Gothic"/>
          <w:rtl w:val="0"/>
          <w:lang w:val="en-US"/>
        </w:rPr>
        <w:t>RecipientNameE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choose the five countries in the Mekong region: Cambodia, Laos, Thailand, Myanmar, Vietnam.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Click on the drop down menu of the </w:t>
      </w:r>
      <w:r>
        <w:rPr>
          <w:rStyle w:val="None A"/>
          <w:rFonts w:ascii="Century Gothic" w:hAnsi="Century Gothic" w:hint="default"/>
          <w:rtl w:val="0"/>
          <w:lang w:val="en-US"/>
        </w:rPr>
        <w:t>“</w:t>
      </w:r>
      <w:r>
        <w:rPr>
          <w:rStyle w:val="None A"/>
          <w:rFonts w:ascii="Century Gothic" w:hAnsi="Century Gothic"/>
          <w:rtl w:val="0"/>
          <w:lang w:val="en-US"/>
        </w:rPr>
        <w:t>DonorName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column (F) and deselect the </w:t>
      </w:r>
      <w:r>
        <w:rPr>
          <w:rStyle w:val="None A"/>
          <w:rFonts w:ascii="Century Gothic" w:hAnsi="Century Gothic" w:hint="default"/>
          <w:rtl w:val="0"/>
          <w:lang w:val="en-US"/>
        </w:rPr>
        <w:t>“</w:t>
      </w:r>
      <w:r>
        <w:rPr>
          <w:rStyle w:val="None A"/>
          <w:rFonts w:ascii="Century Gothic" w:hAnsi="Century Gothic"/>
          <w:rtl w:val="0"/>
          <w:lang w:val="en-US"/>
        </w:rPr>
        <w:t>(blanks)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to filter out the missing values.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Now we are able to get a complete set of filtered data with non-blank donors that applies to the five countries in the Mekong region. By selecting all of the current data (ctrl+A), copying (ctrl+C) and pasting the data (ctrl+V) to a new sheet, we are creating a new sheet that is free of the filters with only the necessary information we need. We rename this new sheet as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w:t>
      </w:r>
      <w:r>
        <w:rPr>
          <w:rStyle w:val="None A"/>
          <w:rFonts w:ascii="Century Gothic" w:hAnsi="Century Gothic"/>
          <w:rtl w:val="0"/>
          <w:lang w:val="en-US"/>
        </w:rPr>
        <w:t>.</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 xml:space="preserve">Connecting to Tableau: </w:t>
      </w:r>
      <w:r>
        <w:rPr>
          <w:rStyle w:val="None A"/>
          <w:rFonts w:ascii="Century Gothic" w:hAnsi="Century Gothic" w:hint="default"/>
          <w:b w:val="1"/>
          <w:bCs w:val="1"/>
          <w:rtl w:val="0"/>
          <w:lang w:val="en-US"/>
        </w:rPr>
        <w:t>“</w:t>
      </w:r>
      <w:r>
        <w:rPr>
          <w:rStyle w:val="None A"/>
          <w:rFonts w:ascii="Century Gothic" w:hAnsi="Century Gothic"/>
          <w:b w:val="1"/>
          <w:bCs w:val="1"/>
          <w:rtl w:val="0"/>
          <w:lang w:val="en-US"/>
        </w:rPr>
        <w:t>Donors</w:t>
      </w:r>
      <w:r>
        <w:rPr>
          <w:rStyle w:val="None A"/>
          <w:rFonts w:ascii="Century Gothic" w:hAnsi="Century Gothic" w:hint="default"/>
          <w:b w:val="1"/>
          <w:bCs w:val="1"/>
          <w:rtl w:val="0"/>
          <w:lang w:val="en-US"/>
        </w:rPr>
        <w:t xml:space="preserve">” </w:t>
      </w:r>
      <w:r>
        <w:rPr>
          <w:rStyle w:val="None A"/>
          <w:rFonts w:ascii="Century Gothic" w:hAnsi="Century Gothic"/>
          <w:b w:val="1"/>
          <w:bCs w:val="1"/>
          <w:rtl w:val="0"/>
          <w:lang w:val="en-US"/>
        </w:rPr>
        <w:t>worksheet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Open Tableau Public and click on the orange button </w:t>
      </w:r>
      <w:r>
        <w:rPr>
          <w:rStyle w:val="None A"/>
          <w:rFonts w:ascii="Century Gothic" w:hAnsi="Century Gothic" w:hint="default"/>
          <w:rtl w:val="0"/>
          <w:lang w:val="en-US"/>
        </w:rPr>
        <w:t>“</w:t>
      </w:r>
      <w:r>
        <w:rPr>
          <w:rStyle w:val="None A"/>
          <w:rFonts w:ascii="Century Gothic" w:hAnsi="Century Gothic"/>
          <w:rtl w:val="0"/>
          <w:lang w:val="en-US"/>
        </w:rPr>
        <w:t>Open Data</w:t>
      </w:r>
      <w:r>
        <w:rPr>
          <w:rStyle w:val="None A"/>
          <w:rFonts w:ascii="Century Gothic" w:hAnsi="Century Gothic" w:hint="default"/>
          <w:rtl w:val="0"/>
          <w:lang w:val="en-US"/>
        </w:rPr>
        <w:t>”</w:t>
      </w:r>
      <w:r>
        <w:rPr>
          <w:rStyle w:val="None A"/>
          <w:rFonts w:ascii="Century Gothic" w:hAnsi="Century Gothic"/>
          <w:rtl w:val="0"/>
          <w:lang w:val="en-US"/>
        </w:rPr>
        <w: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Under  </w:t>
      </w:r>
      <w:r>
        <w:rPr>
          <w:rStyle w:val="None A"/>
          <w:rFonts w:ascii="Century Gothic" w:hAnsi="Century Gothic" w:hint="default"/>
          <w:rtl w:val="0"/>
          <w:lang w:val="en-US"/>
        </w:rPr>
        <w:t>“</w:t>
      </w:r>
      <w:r>
        <w:rPr>
          <w:rStyle w:val="None A"/>
          <w:rFonts w:ascii="Century Gothic" w:hAnsi="Century Gothic"/>
          <w:rtl w:val="0"/>
          <w:lang w:val="en-US"/>
        </w:rPr>
        <w:t>In a file</w:t>
      </w:r>
      <w:r>
        <w:rPr>
          <w:rStyle w:val="None A"/>
          <w:rFonts w:ascii="Century Gothic" w:hAnsi="Century Gothic" w:hint="default"/>
          <w:rtl w:val="0"/>
          <w:lang w:val="en-US"/>
        </w:rPr>
        <w:t>”</w:t>
      </w:r>
      <w:r>
        <w:rPr>
          <w:rStyle w:val="None A"/>
          <w:rFonts w:ascii="Century Gothic" w:hAnsi="Century Gothic"/>
          <w:rtl w:val="0"/>
          <w:lang w:val="en-US"/>
        </w:rPr>
        <w:t xml:space="preserve">, choose </w:t>
      </w:r>
      <w:r>
        <w:rPr>
          <w:rStyle w:val="None A"/>
          <w:rFonts w:ascii="Century Gothic" w:hAnsi="Century Gothic" w:hint="default"/>
          <w:rtl w:val="0"/>
          <w:lang w:val="en-US"/>
        </w:rPr>
        <w:t>“</w:t>
      </w:r>
      <w:r>
        <w:rPr>
          <w:rStyle w:val="None A"/>
          <w:rFonts w:ascii="Century Gothic" w:hAnsi="Century Gothic"/>
          <w:rtl w:val="0"/>
          <w:lang w:val="en-US"/>
        </w:rPr>
        <w:t>Text File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that allows us to connect to cvs. files. Choose the csv. workbook to connect.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Drag the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sheet to the orange </w:t>
      </w:r>
      <w:r>
        <w:rPr>
          <w:rStyle w:val="None A"/>
          <w:rFonts w:ascii="Century Gothic" w:hAnsi="Century Gothic" w:hint="default"/>
          <w:rtl w:val="0"/>
          <w:lang w:val="en-US"/>
        </w:rPr>
        <w:t>“</w:t>
      </w:r>
      <w:r>
        <w:rPr>
          <w:rStyle w:val="None A"/>
          <w:rFonts w:ascii="Century Gothic" w:hAnsi="Century Gothic"/>
          <w:i w:val="1"/>
          <w:iCs w:val="1"/>
          <w:rtl w:val="0"/>
          <w:lang w:val="en-US"/>
        </w:rPr>
        <w:t>Drag tables here</w:t>
      </w:r>
      <w:r>
        <w:rPr>
          <w:rStyle w:val="None A"/>
          <w:rFonts w:ascii="Century Gothic" w:hAnsi="Century Gothic" w:hint="default"/>
          <w:rtl w:val="0"/>
          <w:lang w:val="en-US"/>
        </w:rPr>
        <w:t xml:space="preserve">” </w:t>
      </w:r>
      <w:r>
        <w:rPr>
          <w:rStyle w:val="None A"/>
          <w:rFonts w:ascii="Century Gothic" w:hAnsi="Century Gothic"/>
          <w:rtl w:val="0"/>
          <w:lang w:val="en-US"/>
        </w:rPr>
        <w:t>space.</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Click the orange button </w:t>
      </w:r>
      <w:r>
        <w:rPr>
          <w:rStyle w:val="None A"/>
          <w:rFonts w:ascii="Century Gothic" w:hAnsi="Century Gothic" w:hint="default"/>
          <w:rtl w:val="0"/>
          <w:lang w:val="en-US"/>
        </w:rPr>
        <w:t>“</w:t>
      </w:r>
      <w:r>
        <w:rPr>
          <w:rStyle w:val="None A"/>
          <w:rFonts w:ascii="Century Gothic" w:hAnsi="Century Gothic"/>
          <w:rtl w:val="0"/>
          <w:lang w:val="en-US"/>
        </w:rPr>
        <w:t>Go to Worksheet</w:t>
      </w:r>
      <w:r>
        <w:rPr>
          <w:rStyle w:val="None A"/>
          <w:rFonts w:ascii="Century Gothic" w:hAnsi="Century Gothic" w:hint="default"/>
          <w:rtl w:val="0"/>
          <w:lang w:val="en-US"/>
        </w:rPr>
        <w:t>”</w:t>
      </w:r>
      <w:r>
        <w:rPr>
          <w:rStyle w:val="None A"/>
          <w:rFonts w:ascii="Century Gothic" w:hAnsi="Century Gothic"/>
          <w:rtl w:val="0"/>
          <w:lang w:val="en-US"/>
        </w:rPr>
        <w: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Here we will be able to see the data we connected to (the </w:t>
      </w:r>
      <w:r>
        <w:rPr>
          <w:rStyle w:val="None A"/>
          <w:rFonts w:ascii="Century Gothic" w:hAnsi="Century Gothic" w:hint="default"/>
          <w:rtl w:val="0"/>
          <w:lang w:val="en-US"/>
        </w:rPr>
        <w:t>“</w:t>
      </w:r>
      <w:r>
        <w:rPr>
          <w:rStyle w:val="None A"/>
          <w:rFonts w:ascii="Century Gothic" w:hAnsi="Century Gothic"/>
          <w:rtl w:val="0"/>
          <w:lang w:val="en-US"/>
        </w:rPr>
        <w:t>Donor</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sheet), Dimensions and Measures of the data.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Dimensions: By default, Tableau treats any field containing qualitative, categorical information as a dimension. A dimension is a field that can be considered an independent variable.</w:t>
      </w:r>
    </w:p>
    <w:p>
      <w:pPr>
        <w:pStyle w:val="normal.0"/>
        <w:numPr>
          <w:ilvl w:val="1"/>
          <w:numId w:val="2"/>
        </w:numPr>
        <w:bidi w:val="0"/>
        <w:spacing w:before="220" w:after="28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Measures: By default, Tableau treats any field containing numeric (quantitative) information as a measure. A measure is a field that is a dependent variable; that is, its value is a function of one or more dimensions.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To answer the question of </w:t>
      </w:r>
      <w:r>
        <w:rPr>
          <w:rStyle w:val="None A"/>
          <w:rFonts w:ascii="Century Gothic" w:hAnsi="Century Gothic" w:hint="default"/>
          <w:rtl w:val="0"/>
          <w:lang w:val="en-US"/>
        </w:rPr>
        <w:t>“</w:t>
      </w:r>
      <w:r>
        <w:rPr>
          <w:rStyle w:val="None A"/>
          <w:rFonts w:ascii="Century Gothic" w:hAnsi="Century Gothic"/>
          <w:rtl w:val="0"/>
          <w:lang w:val="en-US"/>
        </w:rPr>
        <w:t>who were the top ten donors (of Cambodia, Vietnam etc.)?</w:t>
      </w:r>
      <w:r>
        <w:rPr>
          <w:rStyle w:val="None A"/>
          <w:rFonts w:ascii="Century Gothic" w:hAnsi="Century Gothic" w:hint="default"/>
          <w:rtl w:val="0"/>
          <w:lang w:val="en-US"/>
        </w:rPr>
        <w:t>”</w:t>
      </w:r>
      <w:r>
        <w:rPr>
          <w:rStyle w:val="None A"/>
          <w:rFonts w:ascii="Century Gothic" w:hAnsi="Century Gothic"/>
          <w:rtl w:val="0"/>
          <w:lang w:val="en-US"/>
        </w:rPr>
        <w:t xml:space="preserve">, we drag </w:t>
      </w:r>
      <w:r>
        <w:rPr>
          <w:rStyle w:val="None A"/>
          <w:rFonts w:ascii="Century Gothic" w:hAnsi="Century Gothic" w:hint="default"/>
          <w:rtl w:val="0"/>
          <w:lang w:val="en-US"/>
        </w:rPr>
        <w:t>“</w:t>
      </w:r>
      <w:r>
        <w:rPr>
          <w:rStyle w:val="None A"/>
          <w:rFonts w:ascii="Century Gothic" w:hAnsi="Century Gothic"/>
          <w:rtl w:val="0"/>
          <w:lang w:val="en-US"/>
        </w:rPr>
        <w:t>Amount</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w:t>
      </w:r>
      <w:r>
        <w:rPr>
          <w:rStyle w:val="None A"/>
          <w:rFonts w:ascii="Century Gothic" w:hAnsi="Century Gothic" w:hint="default"/>
          <w:rtl w:val="0"/>
          <w:lang w:val="en-US"/>
        </w:rPr>
        <w:t>“</w:t>
      </w:r>
      <w:r>
        <w:rPr>
          <w:rStyle w:val="None A"/>
          <w:rFonts w:ascii="Century Gothic" w:hAnsi="Century Gothic"/>
          <w:rtl w:val="0"/>
          <w:lang w:val="en-US"/>
        </w:rPr>
        <w:t>Donor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to </w:t>
      </w:r>
      <w:r>
        <w:rPr>
          <w:rStyle w:val="None A"/>
          <w:rFonts w:ascii="Century Gothic" w:hAnsi="Century Gothic" w:hint="default"/>
          <w:rtl w:val="0"/>
          <w:lang w:val="en-US"/>
        </w:rPr>
        <w:t>“</w:t>
      </w:r>
      <w:r>
        <w:rPr>
          <w:rStyle w:val="None A"/>
          <w:rFonts w:ascii="Century Gothic" w:hAnsi="Century Gothic"/>
          <w:rtl w:val="0"/>
          <w:lang w:val="en-US"/>
        </w:rPr>
        <w:t>Columns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w:t>
      </w:r>
      <w:r>
        <w:rPr>
          <w:rStyle w:val="None A"/>
          <w:rFonts w:ascii="Century Gothic" w:hAnsi="Century Gothic" w:hint="default"/>
          <w:rtl w:val="0"/>
          <w:lang w:val="en-US"/>
        </w:rPr>
        <w:t>“</w:t>
      </w:r>
      <w:r>
        <w:rPr>
          <w:rStyle w:val="None A"/>
          <w:rFonts w:ascii="Century Gothic" w:hAnsi="Century Gothic"/>
          <w:rtl w:val="0"/>
          <w:lang w:val="en-US"/>
        </w:rPr>
        <w:t>Rows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shelves, respectively. </w:t>
      </w:r>
      <w:r>
        <w:rPr>
          <w:rStyle w:val="None A"/>
          <w:rFonts w:ascii="Century Gothic" w:cs="Century Gothic" w:hAnsi="Century Gothic" w:eastAsia="Century Gothic"/>
          <w:vertAlign w:val="superscript"/>
        </w:rPr>
        <w:footnoteReference w:id="2"/>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Right-click the </w:t>
      </w:r>
      <w:r>
        <w:rPr>
          <w:rStyle w:val="None A"/>
          <w:rFonts w:ascii="Century Gothic" w:hAnsi="Century Gothic" w:hint="default"/>
          <w:rtl w:val="0"/>
          <w:lang w:val="en-US"/>
        </w:rPr>
        <w:t>“</w:t>
      </w:r>
      <w:r>
        <w:rPr>
          <w:rStyle w:val="None A"/>
          <w:rFonts w:ascii="Century Gothic" w:hAnsi="Century Gothic"/>
          <w:rtl w:val="0"/>
          <w:lang w:val="en-US"/>
        </w:rPr>
        <w:t>Donor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on the Rows shelve and sort the donors by sum of amount in descending order.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w:t>
      </w:r>
      <w:r>
        <w:rPr>
          <w:rStyle w:val="None A"/>
          <w:rFonts w:ascii="Century Gothic" w:hAnsi="Century Gothic" w:hint="default"/>
          <w:rtl w:val="0"/>
          <w:lang w:val="en-US"/>
        </w:rPr>
        <w:t>’</w:t>
      </w:r>
      <w:r>
        <w:rPr>
          <w:rStyle w:val="None A"/>
          <w:rFonts w:ascii="Century Gothic" w:hAnsi="Century Gothic"/>
          <w:rtl w:val="0"/>
          <w:lang w:val="en-US"/>
        </w:rPr>
        <w:t>d like to create an option that enables us to look at the top ten donors of each of the five countries. Here is when filters in tableau come in:</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Drag </w:t>
      </w:r>
      <w:r>
        <w:rPr>
          <w:rStyle w:val="None A"/>
          <w:rFonts w:ascii="Century Gothic" w:hAnsi="Century Gothic" w:hint="default"/>
          <w:rtl w:val="0"/>
          <w:lang w:val="en-US"/>
        </w:rPr>
        <w:t>“</w:t>
      </w:r>
      <w:r>
        <w:rPr>
          <w:rStyle w:val="None A"/>
          <w:rFonts w:ascii="Century Gothic" w:hAnsi="Century Gothic"/>
          <w:rtl w:val="0"/>
          <w:lang w:val="en-US"/>
        </w:rPr>
        <w:t>Recipient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into the </w:t>
      </w:r>
      <w:r>
        <w:rPr>
          <w:rStyle w:val="None A"/>
          <w:rFonts w:ascii="Century Gothic" w:hAnsi="Century Gothic" w:hint="default"/>
          <w:rtl w:val="0"/>
          <w:lang w:val="en-US"/>
        </w:rPr>
        <w:t>“</w:t>
      </w:r>
      <w:r>
        <w:rPr>
          <w:rStyle w:val="None A"/>
          <w:rFonts w:ascii="Century Gothic" w:hAnsi="Century Gothic"/>
          <w:rtl w:val="0"/>
          <w:lang w:val="en-US"/>
        </w:rPr>
        <w:t>Filters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area. Select all of the five countries.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Right-click on this filter, and click </w:t>
      </w:r>
      <w:r>
        <w:rPr>
          <w:rStyle w:val="None A"/>
          <w:rFonts w:ascii="Century Gothic" w:hAnsi="Century Gothic" w:hint="default"/>
          <w:rtl w:val="0"/>
          <w:lang w:val="en-US"/>
        </w:rPr>
        <w:t>“</w:t>
      </w:r>
      <w:r>
        <w:rPr>
          <w:rStyle w:val="None A"/>
          <w:rFonts w:ascii="Century Gothic" w:hAnsi="Century Gothic"/>
          <w:rtl w:val="0"/>
          <w:lang w:val="en-US"/>
        </w:rPr>
        <w:t>Show Quick Filter</w:t>
      </w:r>
      <w:r>
        <w:rPr>
          <w:rStyle w:val="None A"/>
          <w:rFonts w:ascii="Century Gothic" w:hAnsi="Century Gothic" w:hint="default"/>
          <w:rtl w:val="0"/>
          <w:lang w:val="en-US"/>
        </w:rPr>
        <w:t>”</w:t>
      </w:r>
      <w:r>
        <w:rPr>
          <w:rStyle w:val="None A"/>
          <w:rFonts w:ascii="Century Gothic" w:hAnsi="Century Gothic"/>
          <w:rtl w:val="0"/>
          <w:lang w:val="en-US"/>
        </w:rPr>
        <w:t xml:space="preserve">. Now we will be able to use the filter we just created. Options include changing the filter into a single- or multi- selection one, and editing and changing the title of the filter.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Now we also would like to include a filter that only shows the top ten donors, of for example, Vietnam. Drag </w:t>
      </w:r>
      <w:r>
        <w:rPr>
          <w:rStyle w:val="None A"/>
          <w:rFonts w:ascii="Century Gothic" w:hAnsi="Century Gothic" w:hint="default"/>
          <w:rtl w:val="0"/>
          <w:lang w:val="en-US"/>
        </w:rPr>
        <w:t>“</w:t>
      </w:r>
      <w:r>
        <w:rPr>
          <w:rStyle w:val="None A"/>
          <w:rFonts w:ascii="Century Gothic" w:hAnsi="Century Gothic"/>
          <w:rtl w:val="0"/>
          <w:lang w:val="en-US"/>
        </w:rPr>
        <w:t>Amount</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into the </w:t>
      </w:r>
      <w:r>
        <w:rPr>
          <w:rStyle w:val="None A"/>
          <w:rFonts w:ascii="Century Gothic" w:hAnsi="Century Gothic" w:hint="default"/>
          <w:rtl w:val="0"/>
          <w:lang w:val="en-US"/>
        </w:rPr>
        <w:t>“</w:t>
      </w:r>
      <w:r>
        <w:rPr>
          <w:rStyle w:val="None A"/>
          <w:rFonts w:ascii="Century Gothic" w:hAnsi="Century Gothic"/>
          <w:rtl w:val="0"/>
          <w:lang w:val="en-US"/>
        </w:rPr>
        <w:t>Filters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area, click on </w:t>
      </w:r>
      <w:r>
        <w:rPr>
          <w:rStyle w:val="None A"/>
          <w:rFonts w:ascii="Century Gothic" w:hAnsi="Century Gothic" w:hint="default"/>
          <w:rtl w:val="0"/>
          <w:lang w:val="en-US"/>
        </w:rPr>
        <w:t>“</w:t>
      </w:r>
      <w:r>
        <w:rPr>
          <w:rStyle w:val="None A"/>
          <w:rFonts w:ascii="Century Gothic" w:hAnsi="Century Gothic"/>
          <w:rtl w:val="0"/>
          <w:lang w:val="en-US"/>
        </w:rPr>
        <w:t>Sum</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w:t>
      </w:r>
      <w:r>
        <w:rPr>
          <w:rStyle w:val="None A"/>
          <w:rFonts w:ascii="Century Gothic" w:hAnsi="Century Gothic" w:hint="default"/>
          <w:rtl w:val="0"/>
          <w:lang w:val="en-US"/>
        </w:rPr>
        <w:t>“</w:t>
      </w:r>
      <w:r>
        <w:rPr>
          <w:rStyle w:val="None A"/>
          <w:rFonts w:ascii="Century Gothic" w:hAnsi="Century Gothic"/>
          <w:rtl w:val="0"/>
          <w:lang w:val="en-US"/>
        </w:rPr>
        <w:t>next</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w:t>
      </w:r>
      <w:r>
        <w:rPr>
          <w:rStyle w:val="None A"/>
          <w:rFonts w:ascii="Century Gothic" w:hAnsi="Century Gothic" w:hint="default"/>
          <w:rtl w:val="0"/>
          <w:lang w:val="en-US"/>
        </w:rPr>
        <w:t>“</w:t>
      </w:r>
      <w:r>
        <w:rPr>
          <w:rStyle w:val="None A"/>
          <w:rFonts w:ascii="Century Gothic" w:hAnsi="Century Gothic"/>
          <w:rtl w:val="0"/>
          <w:lang w:val="en-US"/>
        </w:rPr>
        <w:t>ok</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the filter. </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Right-click the Sum(Amount) filter and choose </w:t>
      </w:r>
      <w:r>
        <w:rPr>
          <w:rStyle w:val="None A"/>
          <w:rFonts w:ascii="Century Gothic" w:hAnsi="Century Gothic" w:hint="default"/>
          <w:rtl w:val="0"/>
          <w:lang w:val="en-US"/>
        </w:rPr>
        <w:t>“</w:t>
      </w:r>
      <w:r>
        <w:rPr>
          <w:rStyle w:val="None A"/>
          <w:rFonts w:ascii="Century Gothic" w:hAnsi="Century Gothic"/>
          <w:rtl w:val="0"/>
          <w:lang w:val="en-US"/>
        </w:rPr>
        <w:t>Quick Table Calculation</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Then choose </w:t>
      </w:r>
      <w:r>
        <w:rPr>
          <w:rStyle w:val="None A"/>
          <w:rFonts w:ascii="Century Gothic" w:hAnsi="Century Gothic" w:hint="default"/>
          <w:rtl w:val="0"/>
          <w:lang w:val="en-US"/>
        </w:rPr>
        <w:t>“</w:t>
      </w:r>
      <w:r>
        <w:rPr>
          <w:rStyle w:val="None A"/>
          <w:rFonts w:ascii="Century Gothic" w:hAnsi="Century Gothic"/>
          <w:rtl w:val="0"/>
          <w:lang w:val="en-US"/>
        </w:rPr>
        <w:t>Rank</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select </w:t>
      </w:r>
      <w:r>
        <w:rPr>
          <w:rStyle w:val="None A"/>
          <w:rFonts w:ascii="Century Gothic" w:hAnsi="Century Gothic" w:hint="default"/>
          <w:rtl w:val="0"/>
          <w:lang w:val="en-US"/>
        </w:rPr>
        <w:t>“</w:t>
      </w:r>
      <w:r>
        <w:rPr>
          <w:rStyle w:val="None A"/>
          <w:rFonts w:ascii="Century Gothic" w:hAnsi="Century Gothic"/>
          <w:rtl w:val="0"/>
          <w:lang w:val="en-US"/>
        </w:rPr>
        <w:t>1</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w:t>
      </w:r>
      <w:r>
        <w:rPr>
          <w:rStyle w:val="None A"/>
          <w:rFonts w:ascii="Century Gothic" w:hAnsi="Century Gothic" w:hint="default"/>
          <w:rtl w:val="0"/>
          <w:lang w:val="en-US"/>
        </w:rPr>
        <w:t>“</w:t>
      </w:r>
      <w:r>
        <w:rPr>
          <w:rStyle w:val="None A"/>
          <w:rFonts w:ascii="Century Gothic" w:hAnsi="Century Gothic"/>
          <w:rtl w:val="0"/>
          <w:lang w:val="en-US"/>
        </w:rPr>
        <w:t>10</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as the range.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Rename the worksheet as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w:t>
      </w:r>
      <w:r>
        <w:rPr>
          <w:rStyle w:val="None A"/>
          <w:rFonts w:ascii="Century Gothic" w:hAnsi="Century Gothic"/>
          <w:rtl w:val="0"/>
          <w:lang w:val="en-US"/>
        </w:rPr>
        <w: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 are able to create the first worksheet that enables people to look at the top ten donors of each of the five Mekong countries in 2013!</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Filtering the Data: Sectors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w:t>
      </w:r>
      <w:r>
        <w:rPr>
          <w:rStyle w:val="None A"/>
          <w:rFonts w:ascii="Century Gothic" w:hAnsi="Century Gothic" w:hint="default"/>
          <w:rtl w:val="0"/>
          <w:lang w:val="en-US"/>
        </w:rPr>
        <w:t>’</w:t>
      </w:r>
      <w:r>
        <w:rPr>
          <w:rStyle w:val="None A"/>
          <w:rFonts w:ascii="Century Gothic" w:hAnsi="Century Gothic"/>
          <w:rtl w:val="0"/>
          <w:lang w:val="en-US"/>
        </w:rPr>
        <w:t>d like to create a new sheet in our csv file that shows the sectoral amount and the shares of each sectors of the five countries.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Go to the master sheet that we worked on, and filter out the five countries in the Mekong region (see step 3)).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Click on the dropdown menu of </w:t>
      </w:r>
      <w:r>
        <w:rPr>
          <w:rStyle w:val="None A"/>
          <w:rFonts w:ascii="Century Gothic" w:hAnsi="Century Gothic" w:hint="default"/>
          <w:rtl w:val="0"/>
          <w:lang w:val="en-US"/>
        </w:rPr>
        <w:t>“</w:t>
      </w:r>
      <w:r>
        <w:rPr>
          <w:rStyle w:val="None A"/>
          <w:rFonts w:ascii="Century Gothic" w:hAnsi="Century Gothic"/>
          <w:rtl w:val="0"/>
          <w:lang w:val="en-US"/>
        </w:rPr>
        <w:t>sectorname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deselect the </w:t>
      </w:r>
      <w:r>
        <w:rPr>
          <w:rStyle w:val="None A"/>
          <w:rFonts w:ascii="Century Gothic" w:hAnsi="Century Gothic" w:hint="default"/>
          <w:rtl w:val="0"/>
          <w:lang w:val="en-US"/>
        </w:rPr>
        <w:t>“</w:t>
      </w:r>
      <w:r>
        <w:rPr>
          <w:rStyle w:val="None A"/>
          <w:rFonts w:ascii="Century Gothic" w:hAnsi="Century Gothic"/>
          <w:rtl w:val="0"/>
          <w:lang w:val="en-US"/>
        </w:rPr>
        <w:t>(blanks)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Copy and paste the filtered data to a new sheet renamed as </w:t>
      </w:r>
      <w:r>
        <w:rPr>
          <w:rStyle w:val="None A"/>
          <w:rFonts w:ascii="Century Gothic" w:hAnsi="Century Gothic" w:hint="default"/>
          <w:rtl w:val="0"/>
          <w:lang w:val="en-US"/>
        </w:rPr>
        <w:t>“</w:t>
      </w:r>
      <w:r>
        <w:rPr>
          <w:rStyle w:val="None A"/>
          <w:rFonts w:ascii="Century Gothic" w:hAnsi="Century Gothic"/>
          <w:rtl w:val="0"/>
          <w:lang w:val="en-US"/>
        </w:rPr>
        <w:t>Sectors</w:t>
      </w:r>
      <w:r>
        <w:rPr>
          <w:rStyle w:val="None A"/>
          <w:rFonts w:ascii="Century Gothic" w:hAnsi="Century Gothic" w:hint="default"/>
          <w:rtl w:val="0"/>
          <w:lang w:val="en-US"/>
        </w:rPr>
        <w:t>”</w:t>
      </w:r>
      <w:r>
        <w:rPr>
          <w:rStyle w:val="None A"/>
          <w:rFonts w:ascii="Century Gothic" w:hAnsi="Century Gothic"/>
          <w:rtl w:val="0"/>
          <w:lang w:val="en-US"/>
        </w:rPr>
        <w:t xml:space="preserve">.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On the </w:t>
      </w:r>
      <w:r>
        <w:rPr>
          <w:rStyle w:val="None A"/>
          <w:rFonts w:ascii="Century Gothic" w:hAnsi="Century Gothic" w:hint="default"/>
          <w:rtl w:val="0"/>
          <w:lang w:val="en-US"/>
        </w:rPr>
        <w:t>“</w:t>
      </w:r>
      <w:r>
        <w:rPr>
          <w:rStyle w:val="None A"/>
          <w:rFonts w:ascii="Century Gothic" w:hAnsi="Century Gothic"/>
          <w:rtl w:val="0"/>
          <w:lang w:val="en-US"/>
        </w:rPr>
        <w:t>Sectors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sheet, create a new column entitled </w:t>
      </w:r>
      <w:r>
        <w:rPr>
          <w:rStyle w:val="None A"/>
          <w:rFonts w:ascii="Century Gothic" w:hAnsi="Century Gothic" w:hint="default"/>
          <w:rtl w:val="0"/>
          <w:lang w:val="en-US"/>
        </w:rPr>
        <w:t>“</w:t>
      </w:r>
      <w:r>
        <w:rPr>
          <w:rStyle w:val="None A"/>
          <w:rFonts w:ascii="Century Gothic" w:hAnsi="Century Gothic"/>
          <w:rtl w:val="0"/>
          <w:lang w:val="en-US"/>
        </w:rPr>
        <w:t>Total</w:t>
      </w:r>
      <w:r>
        <w:rPr>
          <w:rStyle w:val="None A"/>
          <w:rFonts w:ascii="Century Gothic" w:hAnsi="Century Gothic" w:hint="default"/>
          <w:rtl w:val="0"/>
          <w:lang w:val="en-US"/>
        </w:rPr>
        <w:t>”</w:t>
      </w:r>
      <w:r>
        <w:rPr>
          <w:rStyle w:val="None A"/>
          <w:rFonts w:ascii="Century Gothic" w:hAnsi="Century Gothic"/>
          <w:rtl w:val="0"/>
          <w:lang w:val="en-US"/>
        </w:rPr>
        <w:t xml:space="preserve">. To calculate the sum of each sectors in each of the five countries, use </w:t>
      </w:r>
      <w:r>
        <w:rPr>
          <w:rStyle w:val="None A"/>
          <w:rFonts w:ascii="Century Gothic" w:hAnsi="Century Gothic" w:hint="default"/>
          <w:rtl w:val="0"/>
          <w:lang w:val="en-US"/>
        </w:rPr>
        <w:t>“</w:t>
      </w:r>
      <w:r>
        <w:rPr>
          <w:rStyle w:val="None A"/>
          <w:rFonts w:ascii="Century Gothic" w:hAnsi="Century Gothic"/>
          <w:rtl w:val="0"/>
          <w:lang w:val="en-US"/>
        </w:rPr>
        <w:t>sum</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function on the amount. Sum the total amount for different sectors of the five countries. (You should be able to generate one total number for each of the five countries). To fill the remaining rows without messing up the total number data, lock the row number in our </w:t>
      </w:r>
      <w:r>
        <w:rPr>
          <w:rStyle w:val="None A"/>
          <w:rFonts w:ascii="Century Gothic" w:hAnsi="Century Gothic" w:hint="default"/>
          <w:rtl w:val="0"/>
          <w:lang w:val="en-US"/>
        </w:rPr>
        <w:t>“</w:t>
      </w:r>
      <w:r>
        <w:rPr>
          <w:rStyle w:val="None A"/>
          <w:rFonts w:ascii="Century Gothic" w:hAnsi="Century Gothic"/>
          <w:rtl w:val="0"/>
          <w:lang w:val="en-US"/>
        </w:rPr>
        <w:t>sum</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function by adding a $ sign. For example, if Cambodia has sectors from row 2 to row 11, with amounts in column D, we should modify the function into </w:t>
      </w:r>
      <w:r>
        <w:rPr>
          <w:rStyle w:val="None A"/>
          <w:rFonts w:ascii="Century Gothic" w:hAnsi="Century Gothic" w:hint="default"/>
          <w:rtl w:val="0"/>
          <w:lang w:val="en-US"/>
        </w:rPr>
        <w:t>“</w:t>
      </w:r>
      <w:r>
        <w:rPr>
          <w:rStyle w:val="None A"/>
          <w:rFonts w:ascii="Century Gothic" w:hAnsi="Century Gothic"/>
          <w:rtl w:val="0"/>
          <w:lang w:val="en-US"/>
        </w:rPr>
        <w:t>sum(D$2:D$11)</w:t>
      </w:r>
      <w:r>
        <w:rPr>
          <w:rStyle w:val="None A"/>
          <w:rFonts w:ascii="Century Gothic" w:hAnsi="Century Gothic" w:hint="default"/>
          <w:rtl w:val="0"/>
          <w:lang w:val="en-US"/>
        </w:rPr>
        <w:t>”</w:t>
      </w:r>
      <w:r>
        <w:rPr>
          <w:rStyle w:val="None A"/>
          <w:rFonts w:ascii="Century Gothic" w:hAnsi="Century Gothic"/>
          <w:rtl w:val="0"/>
          <w:lang w:val="en-US"/>
        </w:rPr>
        <w:t xml:space="preserve">. Repeat the procedure with the five countries, and drag the function to the remaining blank rows.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Create a new column entitled </w:t>
      </w:r>
      <w:r>
        <w:rPr>
          <w:rStyle w:val="None A"/>
          <w:rFonts w:ascii="Century Gothic" w:hAnsi="Century Gothic" w:hint="default"/>
          <w:rtl w:val="0"/>
          <w:lang w:val="en-US"/>
        </w:rPr>
        <w:t>“</w:t>
      </w:r>
      <w:r>
        <w:rPr>
          <w:rStyle w:val="None A"/>
          <w:rFonts w:ascii="Century Gothic" w:hAnsi="Century Gothic"/>
          <w:rtl w:val="0"/>
          <w:lang w:val="en-US"/>
        </w:rPr>
        <w:t>% of Total</w:t>
      </w:r>
      <w:r>
        <w:rPr>
          <w:rStyle w:val="None A"/>
          <w:rFonts w:ascii="Century Gothic" w:hAnsi="Century Gothic" w:hint="default"/>
          <w:rtl w:val="0"/>
          <w:lang w:val="en-US"/>
        </w:rPr>
        <w:t>”</w:t>
      </w:r>
      <w:r>
        <w:rPr>
          <w:rStyle w:val="None A"/>
          <w:rFonts w:ascii="Century Gothic" w:hAnsi="Century Gothic"/>
          <w:rtl w:val="0"/>
          <w:lang w:val="en-US"/>
        </w:rPr>
        <w:t xml:space="preserve">. In this column, we use functions to decide the share of the amount of each sector to the total. Use function </w:t>
      </w:r>
      <w:r>
        <w:rPr>
          <w:rStyle w:val="None A"/>
          <w:rFonts w:ascii="Century Gothic" w:hAnsi="Century Gothic" w:hint="default"/>
          <w:rtl w:val="0"/>
          <w:lang w:val="en-US"/>
        </w:rPr>
        <w:t>“</w:t>
      </w:r>
      <w:r>
        <w:rPr>
          <w:rStyle w:val="None A"/>
          <w:rFonts w:ascii="Century Gothic" w:hAnsi="Century Gothic"/>
          <w:rtl w:val="0"/>
          <w:lang w:val="en-US"/>
        </w:rPr>
        <w:t>=amount/Total</w:t>
      </w:r>
      <w:r>
        <w:rPr>
          <w:rStyle w:val="None A"/>
          <w:rFonts w:ascii="Century Gothic" w:hAnsi="Century Gothic" w:hint="default"/>
          <w:rtl w:val="0"/>
          <w:lang w:val="en-US"/>
        </w:rPr>
        <w:t>”</w:t>
      </w:r>
      <w:r>
        <w:rPr>
          <w:rStyle w:val="None A"/>
          <w:rFonts w:ascii="Century Gothic" w:hAnsi="Century Gothic"/>
          <w:rtl w:val="0"/>
          <w:lang w:val="en-US"/>
        </w:rPr>
        <w: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 will be able to have a csv worksheet that has our desired data.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 xml:space="preserve">Connecting to Tableau: </w:t>
      </w:r>
      <w:r>
        <w:rPr>
          <w:rStyle w:val="None A"/>
          <w:rFonts w:ascii="Century Gothic" w:hAnsi="Century Gothic" w:hint="default"/>
          <w:b w:val="1"/>
          <w:bCs w:val="1"/>
          <w:rtl w:val="0"/>
          <w:lang w:val="en-US"/>
        </w:rPr>
        <w:t>“</w:t>
      </w:r>
      <w:r>
        <w:rPr>
          <w:rStyle w:val="None A"/>
          <w:rFonts w:ascii="Century Gothic" w:hAnsi="Century Gothic"/>
          <w:b w:val="1"/>
          <w:bCs w:val="1"/>
          <w:rtl w:val="0"/>
          <w:lang w:val="en-US"/>
        </w:rPr>
        <w:t>Sectors</w:t>
      </w:r>
      <w:r>
        <w:rPr>
          <w:rStyle w:val="None A"/>
          <w:rFonts w:ascii="Century Gothic" w:hAnsi="Century Gothic" w:hint="default"/>
          <w:b w:val="1"/>
          <w:bCs w:val="1"/>
          <w:rtl w:val="0"/>
          <w:lang w:val="en-US"/>
        </w:rPr>
        <w:t xml:space="preserve">” </w:t>
      </w:r>
      <w:r>
        <w:rPr>
          <w:rStyle w:val="None A"/>
          <w:rFonts w:ascii="Century Gothic" w:hAnsi="Century Gothic"/>
          <w:b w:val="1"/>
          <w:bCs w:val="1"/>
          <w:rtl w:val="0"/>
          <w:lang w:val="en-US"/>
        </w:rPr>
        <w:t xml:space="preserve">worksheet.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On the same tableau file, start a new worksheet.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Click on </w:t>
      </w:r>
      <w:r>
        <w:rPr>
          <w:rStyle w:val="None A"/>
          <w:rFonts w:ascii="Century Gothic" w:hAnsi="Century Gothic" w:hint="default"/>
          <w:rtl w:val="0"/>
          <w:lang w:val="en-US"/>
        </w:rPr>
        <w:t>“</w:t>
      </w:r>
      <w:r>
        <w:rPr>
          <w:rStyle w:val="None A"/>
          <w:rFonts w:ascii="Century Gothic" w:hAnsi="Century Gothic"/>
          <w:rtl w:val="0"/>
          <w:lang w:val="en-US"/>
        </w:rPr>
        <w:t>Connect to Data</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under the </w:t>
      </w:r>
      <w:r>
        <w:rPr>
          <w:rStyle w:val="None A"/>
          <w:rFonts w:ascii="Century Gothic" w:hAnsi="Century Gothic" w:hint="default"/>
          <w:rtl w:val="0"/>
          <w:lang w:val="en-US"/>
        </w:rPr>
        <w:t>“</w:t>
      </w:r>
      <w:r>
        <w:rPr>
          <w:rStyle w:val="None A"/>
          <w:rFonts w:ascii="Century Gothic" w:hAnsi="Century Gothic"/>
          <w:rtl w:val="0"/>
          <w:lang w:val="en-US"/>
        </w:rPr>
        <w:t>Data</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This time, choose the </w:t>
      </w:r>
      <w:r>
        <w:rPr>
          <w:rStyle w:val="None A"/>
          <w:rFonts w:ascii="Century Gothic" w:hAnsi="Century Gothic" w:hint="default"/>
          <w:rtl w:val="0"/>
          <w:lang w:val="en-US"/>
        </w:rPr>
        <w:t>“</w:t>
      </w:r>
      <w:r>
        <w:rPr>
          <w:rStyle w:val="None A"/>
          <w:rFonts w:ascii="Century Gothic" w:hAnsi="Century Gothic"/>
          <w:rtl w:val="0"/>
          <w:lang w:val="en-US"/>
        </w:rPr>
        <w:t>Sectors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worksheet in our csv. file to connect to tableau. Go to the worksheet.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Drag the </w:t>
      </w:r>
      <w:r>
        <w:rPr>
          <w:rStyle w:val="None A"/>
          <w:rFonts w:ascii="Century Gothic" w:hAnsi="Century Gothic" w:hint="default"/>
          <w:rtl w:val="0"/>
          <w:lang w:val="en-US"/>
        </w:rPr>
        <w:t>“</w:t>
      </w:r>
      <w:r>
        <w:rPr>
          <w:rStyle w:val="None A"/>
          <w:rFonts w:ascii="Century Gothic" w:hAnsi="Century Gothic"/>
          <w:rtl w:val="0"/>
          <w:lang w:val="en-US"/>
        </w:rPr>
        <w:t>% of Total</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measure to </w:t>
      </w:r>
      <w:r>
        <w:rPr>
          <w:rStyle w:val="None A"/>
          <w:rFonts w:ascii="Century Gothic" w:hAnsi="Century Gothic" w:hint="default"/>
          <w:rtl w:val="0"/>
          <w:lang w:val="en-US"/>
        </w:rPr>
        <w:t>“</w:t>
      </w:r>
      <w:r>
        <w:rPr>
          <w:rStyle w:val="None A"/>
          <w:rFonts w:ascii="Century Gothic" w:hAnsi="Century Gothic"/>
          <w:rtl w:val="0"/>
          <w:lang w:val="en-US"/>
        </w:rPr>
        <w:t>Columns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shelf.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w:t>
      </w:r>
      <w:r>
        <w:rPr>
          <w:rStyle w:val="None A"/>
          <w:rFonts w:ascii="Century Gothic" w:hAnsi="Century Gothic" w:hint="default"/>
          <w:rtl w:val="0"/>
          <w:lang w:val="en-US"/>
        </w:rPr>
        <w:t>’</w:t>
      </w:r>
      <w:r>
        <w:rPr>
          <w:rStyle w:val="None A"/>
          <w:rFonts w:ascii="Century Gothic" w:hAnsi="Century Gothic"/>
          <w:rtl w:val="0"/>
          <w:lang w:val="en-US"/>
        </w:rPr>
        <w:t xml:space="preserve">d like to show different sectors by colors. To achieve this, drag the </w:t>
      </w:r>
      <w:r>
        <w:rPr>
          <w:rStyle w:val="None A"/>
          <w:rFonts w:ascii="Century Gothic" w:hAnsi="Century Gothic" w:hint="default"/>
          <w:rtl w:val="0"/>
          <w:lang w:val="en-US"/>
        </w:rPr>
        <w:t>“</w:t>
      </w:r>
      <w:r>
        <w:rPr>
          <w:rStyle w:val="None A"/>
          <w:rFonts w:ascii="Century Gothic" w:hAnsi="Century Gothic"/>
          <w:rtl w:val="0"/>
          <w:lang w:val="en-US"/>
        </w:rPr>
        <w:t>Sectorname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dimension to </w:t>
      </w:r>
      <w:r>
        <w:rPr>
          <w:rStyle w:val="None A"/>
          <w:rFonts w:ascii="Century Gothic" w:hAnsi="Century Gothic" w:hint="default"/>
          <w:rtl w:val="0"/>
          <w:lang w:val="en-US"/>
        </w:rPr>
        <w:t>“</w:t>
      </w:r>
      <w:r>
        <w:rPr>
          <w:rStyle w:val="None A"/>
          <w:rFonts w:ascii="Century Gothic" w:hAnsi="Century Gothic"/>
          <w:rtl w:val="0"/>
          <w:lang w:val="en-US"/>
        </w:rPr>
        <w:t>color</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under the </w:t>
      </w:r>
      <w:r>
        <w:rPr>
          <w:rStyle w:val="None A"/>
          <w:rFonts w:ascii="Century Gothic" w:hAnsi="Century Gothic" w:hint="default"/>
          <w:rtl w:val="0"/>
          <w:lang w:val="en-US"/>
        </w:rPr>
        <w:t>“</w:t>
      </w:r>
      <w:r>
        <w:rPr>
          <w:rStyle w:val="None A"/>
          <w:rFonts w:ascii="Century Gothic" w:hAnsi="Century Gothic"/>
          <w:rtl w:val="0"/>
          <w:lang w:val="en-US"/>
        </w:rPr>
        <w:t>Marks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area.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Then, to clearly label the different sectors with their shares, drag the </w:t>
      </w:r>
      <w:r>
        <w:rPr>
          <w:rStyle w:val="None A"/>
          <w:rFonts w:ascii="Century Gothic" w:hAnsi="Century Gothic" w:hint="default"/>
          <w:rtl w:val="0"/>
          <w:lang w:val="en-US"/>
        </w:rPr>
        <w:t>“</w:t>
      </w:r>
      <w:r>
        <w:rPr>
          <w:rStyle w:val="None A"/>
          <w:rFonts w:ascii="Century Gothic" w:hAnsi="Century Gothic"/>
          <w:rtl w:val="0"/>
          <w:lang w:val="en-US"/>
        </w:rPr>
        <w:t>% of Total</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measure to </w:t>
      </w:r>
      <w:r>
        <w:rPr>
          <w:rStyle w:val="None A"/>
          <w:rFonts w:ascii="Century Gothic" w:hAnsi="Century Gothic" w:hint="default"/>
          <w:rtl w:val="0"/>
          <w:lang w:val="en-US"/>
        </w:rPr>
        <w:t>“</w:t>
      </w:r>
      <w:r>
        <w:rPr>
          <w:rStyle w:val="None A"/>
          <w:rFonts w:ascii="Century Gothic" w:hAnsi="Century Gothic"/>
          <w:rtl w:val="0"/>
          <w:lang w:val="en-US"/>
        </w:rPr>
        <w:t>Label</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under the </w:t>
      </w:r>
      <w:r>
        <w:rPr>
          <w:rStyle w:val="None A"/>
          <w:rFonts w:ascii="Century Gothic" w:hAnsi="Century Gothic" w:hint="default"/>
          <w:rtl w:val="0"/>
          <w:lang w:val="en-US"/>
        </w:rPr>
        <w:t>“</w:t>
      </w:r>
      <w:r>
        <w:rPr>
          <w:rStyle w:val="None A"/>
          <w:rFonts w:ascii="Century Gothic" w:hAnsi="Century Gothic"/>
          <w:rtl w:val="0"/>
          <w:lang w:val="en-US"/>
        </w:rPr>
        <w:t>Marks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area. Change the </w:t>
      </w:r>
      <w:r>
        <w:rPr>
          <w:rStyle w:val="None A"/>
          <w:rFonts w:ascii="Century Gothic" w:hAnsi="Century Gothic" w:hint="default"/>
          <w:rtl w:val="0"/>
          <w:lang w:val="en-US"/>
        </w:rPr>
        <w:t>“</w:t>
      </w:r>
      <w:r>
        <w:rPr>
          <w:rStyle w:val="None A"/>
          <w:rFonts w:ascii="Century Gothic" w:hAnsi="Century Gothic"/>
          <w:rtl w:val="0"/>
          <w:lang w:val="en-US"/>
        </w:rPr>
        <w:t>format</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of </w:t>
      </w:r>
      <w:r>
        <w:rPr>
          <w:rStyle w:val="None A"/>
          <w:rFonts w:ascii="Century Gothic" w:hAnsi="Century Gothic" w:hint="default"/>
          <w:rtl w:val="0"/>
          <w:lang w:val="en-US"/>
        </w:rPr>
        <w:t>“</w:t>
      </w:r>
      <w:r>
        <w:rPr>
          <w:rStyle w:val="None A"/>
          <w:rFonts w:ascii="Century Gothic" w:hAnsi="Century Gothic"/>
          <w:rtl w:val="0"/>
          <w:lang w:val="en-US"/>
        </w:rPr>
        <w:t xml:space="preserve">SUM(% of Total) into </w:t>
      </w:r>
      <w:r>
        <w:rPr>
          <w:rStyle w:val="None A"/>
          <w:rFonts w:ascii="Century Gothic" w:hAnsi="Century Gothic" w:hint="default"/>
          <w:rtl w:val="0"/>
          <w:lang w:val="en-US"/>
        </w:rPr>
        <w:t>“</w:t>
      </w:r>
      <w:r>
        <w:rPr>
          <w:rStyle w:val="None A"/>
          <w:rFonts w:ascii="Century Gothic" w:hAnsi="Century Gothic"/>
          <w:rtl w:val="0"/>
          <w:lang w:val="en-US"/>
        </w:rPr>
        <w:t>percentage</w:t>
      </w:r>
      <w:r>
        <w:rPr>
          <w:rStyle w:val="None A"/>
          <w:rFonts w:ascii="Century Gothic" w:hAnsi="Century Gothic" w:hint="default"/>
          <w:rtl w:val="0"/>
          <w:lang w:val="en-US"/>
        </w:rPr>
        <w:t>”</w:t>
      </w:r>
      <w:r>
        <w:rPr>
          <w:rStyle w:val="None A"/>
          <w:rFonts w:ascii="Century Gothic" w:hAnsi="Century Gothic"/>
          <w:rtl w:val="0"/>
          <w:lang w:val="en-US"/>
        </w:rPr>
        <w:t xml:space="preserve">.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Again, add the </w:t>
      </w:r>
      <w:r>
        <w:rPr>
          <w:rStyle w:val="None A"/>
          <w:rFonts w:ascii="Century Gothic" w:hAnsi="Century Gothic" w:hint="default"/>
          <w:rtl w:val="0"/>
          <w:lang w:val="en-US"/>
        </w:rPr>
        <w:t>“</w:t>
      </w:r>
      <w:r>
        <w:rPr>
          <w:rStyle w:val="None A"/>
          <w:rFonts w:ascii="Century Gothic" w:hAnsi="Century Gothic"/>
          <w:rtl w:val="0"/>
          <w:lang w:val="en-US"/>
        </w:rPr>
        <w:t>Recipient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dimension to the </w:t>
      </w:r>
      <w:r>
        <w:rPr>
          <w:rStyle w:val="None A"/>
          <w:rFonts w:ascii="Century Gothic" w:hAnsi="Century Gothic" w:hint="default"/>
          <w:rtl w:val="0"/>
          <w:lang w:val="en-US"/>
        </w:rPr>
        <w:t>“</w:t>
      </w:r>
      <w:r>
        <w:rPr>
          <w:rStyle w:val="None A"/>
          <w:rFonts w:ascii="Century Gothic" w:hAnsi="Century Gothic"/>
          <w:rtl w:val="0"/>
          <w:lang w:val="en-US"/>
        </w:rPr>
        <w:t>Filters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area to create a country filter.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Rename the worksheet </w:t>
      </w:r>
      <w:r>
        <w:rPr>
          <w:rStyle w:val="None A"/>
          <w:rFonts w:ascii="Century Gothic" w:hAnsi="Century Gothic" w:hint="default"/>
          <w:rtl w:val="0"/>
          <w:lang w:val="en-US"/>
        </w:rPr>
        <w:t>“</w:t>
      </w:r>
      <w:r>
        <w:rPr>
          <w:rStyle w:val="None A"/>
          <w:rFonts w:ascii="Century Gothic" w:hAnsi="Century Gothic"/>
          <w:rtl w:val="0"/>
          <w:lang w:val="en-US"/>
        </w:rPr>
        <w:t>sect</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 have our second worksheet that visualizes the sectoral focus of the donations received by the five countries.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Presenting the tableau worksheets: Dashboard</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Tableau presents (and publishes) the visualized worksheets in dashboards.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Click on the button to add a new Dashboard.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Drag and drop the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tableau worksheet to the top of the Dashboard.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Drag and drop the </w:t>
      </w:r>
      <w:r>
        <w:rPr>
          <w:rStyle w:val="None A"/>
          <w:rFonts w:ascii="Century Gothic" w:hAnsi="Century Gothic" w:hint="default"/>
          <w:rtl w:val="0"/>
          <w:lang w:val="en-US"/>
        </w:rPr>
        <w:t>“</w:t>
      </w:r>
      <w:r>
        <w:rPr>
          <w:rStyle w:val="None A"/>
          <w:rFonts w:ascii="Century Gothic" w:hAnsi="Century Gothic"/>
          <w:rtl w:val="0"/>
          <w:lang w:val="en-US"/>
        </w:rPr>
        <w:t>Sectors</w:t>
      </w:r>
      <w:r>
        <w:rPr>
          <w:rStyle w:val="None A"/>
          <w:rFonts w:ascii="Century Gothic" w:hAnsi="Century Gothic" w:hint="default"/>
          <w:rtl w:val="0"/>
          <w:lang w:val="en-US"/>
        </w:rPr>
        <w:t xml:space="preserve">” </w:t>
      </w:r>
      <w:r>
        <w:rPr>
          <w:rStyle w:val="None A"/>
          <w:rFonts w:ascii="Century Gothic" w:hAnsi="Century Gothic"/>
          <w:rtl w:val="0"/>
          <w:lang w:val="en-US"/>
        </w:rPr>
        <w:t>tableau worksheet to the bottom of the Dashboard.</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Adjust the title of the Dashboard.</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Creating one filter that controls two worksheets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we have a dashboard that has two worksheets, each controlled by a filter. We would like to create a filter that controls both of the sheets. One way to achieve this is to use Tableau functions and a parameter.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First, create a parameter entitled </w:t>
      </w:r>
      <w:r>
        <w:rPr>
          <w:rStyle w:val="None A"/>
          <w:rFonts w:ascii="Century Gothic" w:hAnsi="Century Gothic" w:hint="default"/>
          <w:rtl w:val="0"/>
          <w:lang w:val="en-US"/>
        </w:rPr>
        <w:t>“</w:t>
      </w:r>
      <w:r>
        <w:rPr>
          <w:rStyle w:val="None A"/>
          <w:rFonts w:ascii="Century Gothic" w:hAnsi="Century Gothic"/>
          <w:rtl w:val="0"/>
          <w:lang w:val="en-US"/>
        </w:rPr>
        <w:t>Select Country:</w:t>
      </w:r>
      <w:r>
        <w:rPr>
          <w:rStyle w:val="None A"/>
          <w:rFonts w:ascii="Century Gothic" w:hAnsi="Century Gothic" w:hint="default"/>
          <w:rtl w:val="0"/>
          <w:lang w:val="en-US"/>
        </w:rPr>
        <w:t>”</w:t>
      </w:r>
      <w:r>
        <w:rPr>
          <w:rStyle w:val="None A"/>
          <w:rFonts w:ascii="Century Gothic" w:hAnsi="Century Gothic"/>
          <w:rtl w:val="0"/>
          <w:lang w:val="en-US"/>
        </w:rPr>
        <w:t xml:space="preserve">. To edit the parameter: select </w:t>
      </w:r>
      <w:r>
        <w:rPr>
          <w:rStyle w:val="None A"/>
          <w:rFonts w:ascii="Century Gothic" w:hAnsi="Century Gothic" w:hint="default"/>
          <w:rtl w:val="0"/>
          <w:lang w:val="en-US"/>
        </w:rPr>
        <w:t>“</w:t>
      </w:r>
      <w:r>
        <w:rPr>
          <w:rStyle w:val="None A"/>
          <w:rFonts w:ascii="Century Gothic" w:hAnsi="Century Gothic"/>
          <w:rtl w:val="0"/>
          <w:lang w:val="en-US"/>
        </w:rPr>
        <w:t>String</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in </w:t>
      </w:r>
      <w:r>
        <w:rPr>
          <w:rStyle w:val="None A"/>
          <w:rFonts w:ascii="Century Gothic" w:hAnsi="Century Gothic" w:hint="default"/>
          <w:rtl w:val="0"/>
          <w:lang w:val="en-US"/>
        </w:rPr>
        <w:t>“</w:t>
      </w:r>
      <w:r>
        <w:rPr>
          <w:rStyle w:val="None A"/>
          <w:rFonts w:ascii="Century Gothic" w:hAnsi="Century Gothic"/>
          <w:rtl w:val="0"/>
          <w:lang w:val="en-US"/>
        </w:rPr>
        <w:t>Data Type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then, click </w:t>
      </w:r>
      <w:r>
        <w:rPr>
          <w:rStyle w:val="None A"/>
          <w:rFonts w:ascii="Century Gothic" w:hAnsi="Century Gothic" w:hint="default"/>
          <w:rtl w:val="0"/>
          <w:lang w:val="en-US"/>
        </w:rPr>
        <w:t>“</w:t>
      </w:r>
      <w:r>
        <w:rPr>
          <w:rStyle w:val="None A"/>
          <w:rFonts w:ascii="Century Gothic" w:hAnsi="Century Gothic"/>
          <w:rtl w:val="0"/>
          <w:lang w:val="en-US"/>
        </w:rPr>
        <w:t>Add from Field</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choose </w:t>
      </w:r>
      <w:r>
        <w:rPr>
          <w:rStyle w:val="None A"/>
          <w:rFonts w:ascii="Century Gothic" w:hAnsi="Century Gothic" w:hint="default"/>
          <w:rtl w:val="0"/>
          <w:lang w:val="en-US"/>
        </w:rPr>
        <w:t>“</w:t>
      </w:r>
      <w:r>
        <w:rPr>
          <w:rStyle w:val="None A"/>
          <w:rFonts w:ascii="Century Gothic" w:hAnsi="Century Gothic"/>
          <w:rtl w:val="0"/>
          <w:lang w:val="en-US"/>
        </w:rPr>
        <w:t>Recipient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from either the the </w:t>
      </w:r>
      <w:r>
        <w:rPr>
          <w:rStyle w:val="None A"/>
          <w:rFonts w:ascii="Century Gothic" w:hAnsi="Century Gothic" w:hint="default"/>
          <w:rtl w:val="0"/>
          <w:lang w:val="en-US"/>
        </w:rPr>
        <w:t>“</w:t>
      </w:r>
      <w:r>
        <w:rPr>
          <w:rStyle w:val="None A"/>
          <w:rFonts w:ascii="Century Gothic" w:hAnsi="Century Gothic"/>
          <w:rtl w:val="0"/>
          <w:lang w:val="en-US"/>
        </w:rPr>
        <w:t>Donor</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or </w:t>
      </w:r>
      <w:r>
        <w:rPr>
          <w:rStyle w:val="None A"/>
          <w:rFonts w:ascii="Century Gothic" w:hAnsi="Century Gothic" w:hint="default"/>
          <w:rtl w:val="0"/>
          <w:lang w:val="en-US"/>
        </w:rPr>
        <w:t>“</w:t>
      </w:r>
      <w:r>
        <w:rPr>
          <w:rStyle w:val="None A"/>
          <w:rFonts w:ascii="Century Gothic" w:hAnsi="Century Gothic"/>
          <w:rtl w:val="0"/>
          <w:lang w:val="en-US"/>
        </w:rPr>
        <w:t>Sector</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dataset. What parameter does is to create a list of characters that contains the five country names.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Then, in the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 xml:space="preserve">” </w:t>
      </w:r>
      <w:r>
        <w:rPr>
          <w:rStyle w:val="None A"/>
          <w:rFonts w:ascii="Century Gothic" w:hAnsi="Century Gothic"/>
          <w:rtl w:val="0"/>
          <w:lang w:val="en-US"/>
        </w:rPr>
        <w:t>worksheet</w:t>
      </w:r>
      <w:r>
        <w:rPr>
          <w:rStyle w:val="None A"/>
          <w:rFonts w:ascii="Century Gothic" w:hAnsi="Century Gothic" w:hint="default"/>
          <w:rtl w:val="0"/>
          <w:lang w:val="en-US"/>
        </w:rPr>
        <w:t>’</w:t>
      </w:r>
      <w:r>
        <w:rPr>
          <w:rStyle w:val="None A"/>
          <w:rFonts w:ascii="Century Gothic" w:hAnsi="Century Gothic"/>
          <w:rtl w:val="0"/>
          <w:lang w:val="en-US"/>
        </w:rPr>
        <w:t xml:space="preserve">s Dimensions section, right-click to create a new calculated field. We name this new dimension as </w:t>
      </w:r>
      <w:r>
        <w:rPr>
          <w:rStyle w:val="None A"/>
          <w:rFonts w:ascii="Century Gothic" w:hAnsi="Century Gothic" w:hint="default"/>
          <w:rtl w:val="0"/>
          <w:lang w:val="en-US"/>
        </w:rPr>
        <w:t>“</w:t>
      </w:r>
      <w:r>
        <w:rPr>
          <w:rStyle w:val="None A"/>
          <w:rFonts w:ascii="Century Gothic" w:hAnsi="Century Gothic"/>
          <w:rtl w:val="0"/>
          <w:lang w:val="en-US"/>
        </w:rPr>
        <w:t>country yes or no</w:t>
      </w:r>
      <w:r>
        <w:rPr>
          <w:rStyle w:val="None A"/>
          <w:rFonts w:ascii="Century Gothic" w:hAnsi="Century Gothic" w:hint="default"/>
          <w:rtl w:val="0"/>
          <w:lang w:val="en-US"/>
        </w:rPr>
        <w:t>”</w:t>
      </w:r>
      <w:r>
        <w:rPr>
          <w:rStyle w:val="None A"/>
          <w:rFonts w:ascii="Century Gothic" w:hAnsi="Century Gothic"/>
          <w:rtl w:val="0"/>
          <w:lang w:val="en-US"/>
        </w:rPr>
        <w:t xml:space="preserve">. In the </w:t>
      </w:r>
      <w:r>
        <w:rPr>
          <w:rStyle w:val="None A"/>
          <w:rFonts w:ascii="Century Gothic" w:hAnsi="Century Gothic" w:hint="default"/>
          <w:rtl w:val="0"/>
          <w:lang w:val="en-US"/>
        </w:rPr>
        <w:t>“</w:t>
      </w:r>
      <w:r>
        <w:rPr>
          <w:rStyle w:val="None A"/>
          <w:rFonts w:ascii="Century Gothic" w:hAnsi="Century Gothic"/>
          <w:rtl w:val="0"/>
          <w:lang w:val="en-US"/>
        </w:rPr>
        <w:t>formula</w:t>
      </w:r>
      <w:r>
        <w:rPr>
          <w:rStyle w:val="None A"/>
          <w:rFonts w:ascii="Century Gothic" w:hAnsi="Century Gothic" w:hint="default"/>
          <w:rtl w:val="0"/>
          <w:lang w:val="en-US"/>
        </w:rPr>
        <w:t xml:space="preserve">” </w:t>
      </w:r>
      <w:r>
        <w:rPr>
          <w:rStyle w:val="None A"/>
          <w:rFonts w:ascii="Century Gothic" w:hAnsi="Century Gothic"/>
          <w:rtl w:val="0"/>
          <w:lang w:val="en-US"/>
        </w:rPr>
        <w:t>part of the calculated field, write:</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if [Recipient Name E] = [Select Country:] then "yes"</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else "no"</w:t>
      </w:r>
    </w:p>
    <w:p>
      <w:pPr>
        <w:pStyle w:val="normal.0"/>
        <w:numPr>
          <w:ilvl w:val="1"/>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end</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Save the </w:t>
      </w:r>
      <w:r>
        <w:rPr>
          <w:rStyle w:val="None A"/>
          <w:rFonts w:ascii="Century Gothic" w:hAnsi="Century Gothic" w:hint="default"/>
          <w:rtl w:val="0"/>
          <w:lang w:val="en-US"/>
        </w:rPr>
        <w:t>“</w:t>
      </w:r>
      <w:r>
        <w:rPr>
          <w:rStyle w:val="None A"/>
          <w:rFonts w:ascii="Century Gothic" w:hAnsi="Century Gothic"/>
          <w:rtl w:val="0"/>
          <w:lang w:val="en-US"/>
        </w:rPr>
        <w:t>country yes or no</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dimension. Use this dimension as the filter for worksheet </w:t>
      </w:r>
      <w:r>
        <w:rPr>
          <w:rStyle w:val="None A"/>
          <w:rFonts w:ascii="Century Gothic" w:hAnsi="Century Gothic" w:hint="default"/>
          <w:rtl w:val="0"/>
          <w:lang w:val="en-US"/>
        </w:rPr>
        <w:t>“</w:t>
      </w:r>
      <w:r>
        <w:rPr>
          <w:rStyle w:val="None A"/>
          <w:rFonts w:ascii="Century Gothic" w:hAnsi="Century Gothic"/>
          <w:rtl w:val="0"/>
          <w:lang w:val="en-US"/>
        </w:rPr>
        <w:t>Donors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instead of </w:t>
      </w:r>
      <w:r>
        <w:rPr>
          <w:rStyle w:val="None A"/>
          <w:rFonts w:ascii="Century Gothic" w:hAnsi="Century Gothic" w:hint="default"/>
          <w:rtl w:val="0"/>
          <w:lang w:val="en-US"/>
        </w:rPr>
        <w:t>“</w:t>
      </w:r>
      <w:r>
        <w:rPr>
          <w:rStyle w:val="None A"/>
          <w:rFonts w:ascii="Century Gothic" w:hAnsi="Century Gothic"/>
          <w:rtl w:val="0"/>
          <w:lang w:val="en-US"/>
        </w:rPr>
        <w:t>Recipient Name E</w:t>
      </w:r>
      <w:r>
        <w:rPr>
          <w:rStyle w:val="None A"/>
          <w:rFonts w:ascii="Century Gothic" w:hAnsi="Century Gothic" w:hint="default"/>
          <w:rtl w:val="0"/>
          <w:lang w:val="en-US"/>
        </w:rPr>
        <w:t>”</w:t>
      </w:r>
      <w:r>
        <w:rPr>
          <w:rStyle w:val="None A"/>
          <w:rFonts w:ascii="Century Gothic" w:hAnsi="Century Gothic"/>
          <w:rtl w:val="0"/>
          <w:lang w:val="en-US"/>
        </w:rPr>
        <w:t xml:space="preserve">. Choose only </w:t>
      </w:r>
      <w:r>
        <w:rPr>
          <w:rStyle w:val="None A"/>
          <w:rFonts w:ascii="Century Gothic" w:hAnsi="Century Gothic" w:hint="default"/>
          <w:rtl w:val="0"/>
          <w:lang w:val="en-US"/>
        </w:rPr>
        <w:t>“</w:t>
      </w:r>
      <w:r>
        <w:rPr>
          <w:rStyle w:val="None A"/>
          <w:rFonts w:ascii="Century Gothic" w:hAnsi="Century Gothic"/>
          <w:rtl w:val="0"/>
          <w:lang w:val="en-US"/>
        </w:rPr>
        <w:t>yes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to create the filter.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Repeat the process and create a </w:t>
      </w:r>
      <w:r>
        <w:rPr>
          <w:rStyle w:val="None A"/>
          <w:rFonts w:ascii="Century Gothic" w:hAnsi="Century Gothic" w:hint="default"/>
          <w:rtl w:val="0"/>
          <w:lang w:val="en-US"/>
        </w:rPr>
        <w:t>“</w:t>
      </w:r>
      <w:r>
        <w:rPr>
          <w:rStyle w:val="None A"/>
          <w:rFonts w:ascii="Century Gothic" w:hAnsi="Century Gothic"/>
          <w:rtl w:val="0"/>
          <w:lang w:val="en-US"/>
        </w:rPr>
        <w:t>country yes or no 2</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for the </w:t>
      </w:r>
      <w:r>
        <w:rPr>
          <w:rStyle w:val="None A"/>
          <w:rFonts w:ascii="Century Gothic" w:hAnsi="Century Gothic" w:hint="default"/>
          <w:rtl w:val="0"/>
          <w:lang w:val="en-US"/>
        </w:rPr>
        <w:t>“</w:t>
      </w:r>
      <w:r>
        <w:rPr>
          <w:rStyle w:val="None A"/>
          <w:rFonts w:ascii="Century Gothic" w:hAnsi="Century Gothic"/>
          <w:rtl w:val="0"/>
          <w:lang w:val="en-US"/>
        </w:rPr>
        <w:t>Sectors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worksheet. Use </w:t>
      </w:r>
      <w:r>
        <w:rPr>
          <w:rStyle w:val="None A"/>
          <w:rFonts w:ascii="Century Gothic" w:hAnsi="Century Gothic" w:hint="default"/>
          <w:rtl w:val="0"/>
          <w:lang w:val="en-US"/>
        </w:rPr>
        <w:t>“</w:t>
      </w:r>
      <w:r>
        <w:rPr>
          <w:rStyle w:val="None A"/>
          <w:rFonts w:ascii="Century Gothic" w:hAnsi="Century Gothic"/>
          <w:rtl w:val="0"/>
          <w:lang w:val="en-US"/>
        </w:rPr>
        <w:t>country yes or no 2</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to replace </w:t>
      </w:r>
      <w:r>
        <w:rPr>
          <w:rStyle w:val="None A"/>
          <w:rFonts w:ascii="Century Gothic" w:hAnsi="Century Gothic" w:hint="default"/>
          <w:rtl w:val="0"/>
          <w:lang w:val="en-US"/>
        </w:rPr>
        <w:t>“</w:t>
      </w:r>
      <w:r>
        <w:rPr>
          <w:rStyle w:val="None A"/>
          <w:rFonts w:ascii="Century Gothic" w:hAnsi="Century Gothic"/>
          <w:rtl w:val="0"/>
          <w:lang w:val="en-US"/>
        </w:rPr>
        <w:t>Recipient Name 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as the sheet filter.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go back to the dashboard. Under the </w:t>
      </w:r>
      <w:r>
        <w:rPr>
          <w:rStyle w:val="None A"/>
          <w:rFonts w:ascii="Century Gothic" w:hAnsi="Century Gothic" w:hint="default"/>
          <w:rtl w:val="0"/>
          <w:lang w:val="en-US"/>
        </w:rPr>
        <w:t>“</w:t>
      </w:r>
      <w:r>
        <w:rPr>
          <w:rStyle w:val="None A"/>
          <w:rFonts w:ascii="Century Gothic" w:hAnsi="Century Gothic"/>
          <w:rtl w:val="0"/>
          <w:lang w:val="en-US"/>
        </w:rPr>
        <w:t>Analysis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click on the </w:t>
      </w:r>
      <w:r>
        <w:rPr>
          <w:rStyle w:val="None A"/>
          <w:rFonts w:ascii="Century Gothic" w:hAnsi="Century Gothic" w:hint="default"/>
          <w:rtl w:val="0"/>
          <w:lang w:val="en-US"/>
        </w:rPr>
        <w:t>“</w:t>
      </w:r>
      <w:r>
        <w:rPr>
          <w:rStyle w:val="None A"/>
          <w:rFonts w:ascii="Century Gothic" w:hAnsi="Century Gothic"/>
          <w:rtl w:val="0"/>
          <w:lang w:val="en-US"/>
        </w:rPr>
        <w:t>Parameters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option to show the parameter </w:t>
      </w:r>
      <w:r>
        <w:rPr>
          <w:rStyle w:val="None A"/>
          <w:rFonts w:ascii="Century Gothic" w:hAnsi="Century Gothic" w:hint="default"/>
          <w:rtl w:val="0"/>
          <w:lang w:val="en-US"/>
        </w:rPr>
        <w:t>“</w:t>
      </w:r>
      <w:r>
        <w:rPr>
          <w:rStyle w:val="None A"/>
          <w:rFonts w:ascii="Century Gothic" w:hAnsi="Century Gothic"/>
          <w:rtl w:val="0"/>
          <w:lang w:val="en-US"/>
        </w:rPr>
        <w:t>Select Country:</w:t>
      </w:r>
      <w:r>
        <w:rPr>
          <w:rStyle w:val="None A"/>
          <w:rFonts w:ascii="Century Gothic" w:hAnsi="Century Gothic" w:hint="default"/>
          <w:rtl w:val="0"/>
          <w:lang w:val="en-US"/>
        </w:rPr>
        <w:t>”</w:t>
      </w:r>
      <w:r>
        <w:rPr>
          <w:rStyle w:val="None A"/>
          <w:rFonts w:ascii="Century Gothic" w:hAnsi="Century Gothic"/>
          <w:rtl w:val="0"/>
          <w:lang w:val="en-US"/>
        </w:rPr>
        <w:t xml:space="preserve">.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Remove the two previous filters from the Dashboard.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Now, with the </w:t>
      </w:r>
      <w:r>
        <w:rPr>
          <w:rStyle w:val="None A"/>
          <w:rFonts w:ascii="Century Gothic" w:hAnsi="Century Gothic" w:hint="default"/>
          <w:rtl w:val="0"/>
          <w:lang w:val="en-US"/>
        </w:rPr>
        <w:t>“</w:t>
      </w:r>
      <w:r>
        <w:rPr>
          <w:rStyle w:val="None A"/>
          <w:rFonts w:ascii="Century Gothic" w:hAnsi="Century Gothic"/>
          <w:rtl w:val="0"/>
          <w:lang w:val="en-US"/>
        </w:rPr>
        <w:t>Select Country:</w:t>
      </w:r>
      <w:r>
        <w:rPr>
          <w:rStyle w:val="None A"/>
          <w:rFonts w:ascii="Century Gothic" w:hAnsi="Century Gothic" w:hint="default"/>
          <w:rtl w:val="0"/>
          <w:lang w:val="en-US"/>
        </w:rPr>
        <w:t xml:space="preserve">” </w:t>
      </w:r>
      <w:r>
        <w:rPr>
          <w:rStyle w:val="None A"/>
          <w:rFonts w:ascii="Century Gothic" w:hAnsi="Century Gothic"/>
          <w:rtl w:val="0"/>
          <w:lang w:val="en-US"/>
        </w:rPr>
        <w:t>parameter, we</w:t>
      </w:r>
      <w:r>
        <w:rPr>
          <w:rStyle w:val="None A"/>
          <w:rFonts w:ascii="Century Gothic" w:hAnsi="Century Gothic" w:hint="default"/>
          <w:rtl w:val="0"/>
          <w:lang w:val="en-US"/>
        </w:rPr>
        <w:t>’</w:t>
      </w:r>
      <w:r>
        <w:rPr>
          <w:rStyle w:val="None A"/>
          <w:rFonts w:ascii="Century Gothic" w:hAnsi="Century Gothic"/>
          <w:rtl w:val="0"/>
          <w:lang w:val="en-US"/>
        </w:rPr>
        <w:t xml:space="preserve">ll be able to control two worksheets.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Formatting the Dashboard: you can make the elements floating and fit them in vertical or horizontal boxes.</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Add a title to the Dashboard by checking </w:t>
      </w:r>
      <w:r>
        <w:rPr>
          <w:rStyle w:val="None A"/>
          <w:rFonts w:ascii="Century Gothic" w:hAnsi="Century Gothic" w:hint="default"/>
          <w:rtl w:val="0"/>
          <w:lang w:val="en-US"/>
        </w:rPr>
        <w:t>“</w:t>
      </w:r>
      <w:r>
        <w:rPr>
          <w:rStyle w:val="None A"/>
          <w:rFonts w:ascii="Century Gothic" w:hAnsi="Century Gothic"/>
          <w:rtl w:val="0"/>
          <w:lang w:val="en-US"/>
        </w:rPr>
        <w:t>Show Title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in the bottom left hand corner.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Publish the Dashboard through Tableau Public</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Click </w:t>
      </w:r>
      <w:r>
        <w:rPr>
          <w:rStyle w:val="None A"/>
          <w:rFonts w:ascii="Century Gothic" w:hAnsi="Century Gothic" w:hint="default"/>
          <w:rtl w:val="0"/>
          <w:lang w:val="en-US"/>
        </w:rPr>
        <w:t>“</w:t>
      </w:r>
      <w:r>
        <w:rPr>
          <w:rStyle w:val="None A"/>
          <w:rFonts w:ascii="Century Gothic" w:hAnsi="Century Gothic"/>
          <w:rtl w:val="0"/>
          <w:lang w:val="en-US"/>
        </w:rPr>
        <w:t>File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w:t>
      </w:r>
      <w:r>
        <w:rPr>
          <w:rStyle w:val="None A"/>
          <w:rFonts w:ascii="Century Gothic" w:hAnsi="Century Gothic" w:hint="default"/>
          <w:rtl w:val="0"/>
          <w:lang w:val="en-US"/>
        </w:rPr>
        <w:t>“</w:t>
      </w:r>
      <w:r>
        <w:rPr>
          <w:rStyle w:val="None A"/>
          <w:rFonts w:ascii="Century Gothic" w:hAnsi="Century Gothic"/>
          <w:rtl w:val="0"/>
          <w:lang w:val="en-US"/>
        </w:rPr>
        <w:t>Save to Web</w:t>
      </w:r>
      <w:r>
        <w:rPr>
          <w:rStyle w:val="None A"/>
          <w:rFonts w:ascii="Century Gothic" w:hAnsi="Century Gothic" w:hint="default"/>
          <w:rtl w:val="0"/>
          <w:lang w:val="en-US"/>
        </w:rPr>
        <w:t>”</w:t>
      </w:r>
      <w:r>
        <w:rPr>
          <w:rStyle w:val="None A"/>
          <w:rFonts w:ascii="Century Gothic" w:hAnsi="Century Gothic"/>
          <w:rtl w:val="0"/>
          <w:lang w:val="en-US"/>
        </w:rPr>
        <w:t xml:space="preserve">. Log into your tableau public account and follow the instructions (If Tableau requires you to create a local extraction, just click </w:t>
      </w:r>
      <w:r>
        <w:rPr>
          <w:rStyle w:val="None A"/>
          <w:rFonts w:ascii="Century Gothic" w:hAnsi="Century Gothic" w:hint="default"/>
          <w:rtl w:val="0"/>
          <w:lang w:val="en-US"/>
        </w:rPr>
        <w:t>“</w:t>
      </w:r>
      <w:r>
        <w:rPr>
          <w:rStyle w:val="None A"/>
          <w:rFonts w:ascii="Century Gothic" w:hAnsi="Century Gothic"/>
          <w:rtl w:val="0"/>
          <w:lang w:val="en-US"/>
        </w:rPr>
        <w:t>ok</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to create a local tableau data file and then publish).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On the website that Tableau Publish generated, click on </w:t>
      </w:r>
      <w:r>
        <w:rPr>
          <w:rStyle w:val="None A"/>
          <w:rFonts w:ascii="Century Gothic" w:hAnsi="Century Gothic" w:hint="default"/>
          <w:rtl w:val="0"/>
          <w:lang w:val="en-US"/>
        </w:rPr>
        <w:t>“</w:t>
      </w:r>
      <w:r>
        <w:rPr>
          <w:rStyle w:val="None A"/>
          <w:rFonts w:ascii="Century Gothic" w:hAnsi="Century Gothic"/>
          <w:rtl w:val="0"/>
          <w:lang w:val="en-US"/>
        </w:rPr>
        <w:t>Share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get the weblink or html code of your online dashboard. </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 Share your work! An example of this visualization can be found </w:t>
      </w:r>
      <w:r>
        <w:rPr>
          <w:rStyle w:val="Hyperlink.0"/>
          <w:rFonts w:ascii="Century Gothic" w:cs="Century Gothic" w:hAnsi="Century Gothic" w:eastAsia="Century Gothic"/>
        </w:rPr>
        <w:fldChar w:fldCharType="begin" w:fldLock="0"/>
      </w:r>
      <w:r>
        <w:rPr>
          <w:rStyle w:val="Hyperlink.0"/>
          <w:rFonts w:ascii="Century Gothic" w:cs="Century Gothic" w:hAnsi="Century Gothic" w:eastAsia="Century Gothic"/>
        </w:rPr>
        <w:instrText xml:space="preserve"> HYPERLINK "https://public.tableau.com/shared/ZGT6Z5853?:display_count=yes"</w:instrText>
      </w:r>
      <w:r>
        <w:rPr>
          <w:rStyle w:val="Hyperlink.0"/>
          <w:rFonts w:ascii="Century Gothic" w:cs="Century Gothic" w:hAnsi="Century Gothic" w:eastAsia="Century Gothic"/>
        </w:rPr>
        <w:fldChar w:fldCharType="separate" w:fldLock="0"/>
      </w:r>
      <w:r>
        <w:rPr>
          <w:rStyle w:val="Hyperlink.0"/>
          <w:rFonts w:ascii="Century Gothic" w:hAnsi="Century Gothic"/>
          <w:rtl w:val="0"/>
          <w:lang w:val="en-US"/>
        </w:rPr>
        <w:t>here</w:t>
      </w:r>
      <w:r>
        <w:rPr>
          <w:rFonts w:ascii="Century Gothic" w:cs="Century Gothic" w:hAnsi="Century Gothic" w:eastAsia="Century Gothic"/>
        </w:rPr>
        <w:fldChar w:fldCharType="end" w:fldLock="0"/>
      </w:r>
      <w:r>
        <w:rPr>
          <w:rStyle w:val="None A"/>
          <w:rFonts w:ascii="Century Gothic" w:hAnsi="Century Gothic"/>
          <w:rtl w:val="0"/>
          <w:lang w:val="en-US"/>
        </w:rPr>
        <w:t xml:space="preserve">.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pPr>
      <w:r>
        <w:rPr>
          <w:rFonts w:ascii="Century Gothic" w:cs="Century Gothic" w:hAnsi="Century Gothic" w:eastAsia="Century Gothic"/>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color w:val="e07602"/>
          <w:sz w:val="14"/>
          <w:szCs w:val="14"/>
          <w:u w:color="e07602"/>
          <w:vertAlign w:val="superscript"/>
        </w:rPr>
        <w:footnoteRef/>
      </w:r>
      <w:r>
        <w:rPr>
          <w:rStyle w:val="None A"/>
          <w:rFonts w:ascii="Century Gothic" w:hAnsi="Century Gothic"/>
          <w:sz w:val="14"/>
          <w:szCs w:val="14"/>
          <w:rtl w:val="0"/>
          <w:lang w:val="en-US"/>
        </w:rPr>
        <w:t xml:space="preserve"> This workshop was presented by the SIPA team to the staff of Open Development Cambodia team on Tuesday, January 18th in the ODC offices in Phnom Penh, Cambodia. It was also given to PanNature and Open Development Vietnam on Wednesday, March 18th in Hanoi, Vietnam. </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Users should try to explore different forms of visualization before deciding on which one to use. Under the </w:t>
      </w:r>
      <w:r>
        <w:rPr>
          <w:rStyle w:val="None A"/>
          <w:rFonts w:ascii="Century Gothic" w:hAnsi="Century Gothic" w:hint="default"/>
          <w:sz w:val="14"/>
          <w:szCs w:val="14"/>
          <w:rtl w:val="0"/>
          <w:lang w:val="en-US"/>
        </w:rPr>
        <w:t>“</w:t>
      </w:r>
      <w:r>
        <w:rPr>
          <w:rStyle w:val="None A"/>
          <w:rFonts w:ascii="Century Gothic" w:hAnsi="Century Gothic"/>
          <w:sz w:val="14"/>
          <w:szCs w:val="14"/>
          <w:rtl w:val="0"/>
          <w:lang w:val="en-US"/>
        </w:rPr>
        <w:t>Marks</w:t>
      </w:r>
      <w:r>
        <w:rPr>
          <w:rStyle w:val="None A"/>
          <w:rFonts w:ascii="Century Gothic" w:hAnsi="Century Gothic" w:hint="default"/>
          <w:sz w:val="14"/>
          <w:szCs w:val="14"/>
          <w:rtl w:val="0"/>
          <w:lang w:val="en-US"/>
        </w:rPr>
        <w:t xml:space="preserve">” </w:t>
      </w:r>
      <w:r>
        <w:rPr>
          <w:rStyle w:val="None A"/>
          <w:rFonts w:ascii="Century Gothic" w:hAnsi="Century Gothic"/>
          <w:sz w:val="14"/>
          <w:szCs w:val="14"/>
          <w:rtl w:val="0"/>
          <w:lang w:val="en-US"/>
        </w:rPr>
        <w:t xml:space="preserve">tab, users will be able to explore the possibilities of visualization, such as pie charts, line charts, horizontal/vertical bar charts etc. In this example, we think the best visualization form is a horizontal bar chart.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4"/>
  </w:abstractNum>
  <w:abstractNum w:abstractNumId="1">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rPr>
  </w:style>
  <w:style w:type="character" w:styleId="None A">
    <w:name w:val="None A"/>
    <w:rPr>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None A"/>
    <w:next w:val="Hyperlink.0"/>
    <w:rPr>
      <w:color w:val="1155cc"/>
      <w:u w:val="single" w:color="1155cc"/>
    </w:rPr>
  </w:style>
  <w:style w:type="numbering" w:styleId="Imported Style 14">
    <w:name w:val="Imported Style 14"/>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