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t xml:space="preserve">Since the outbreak of COVID-19, there has been no shortage of debate around the world about how to deal with it. </w:t>
      </w:r>
      <w:r>
        <w:rPr>
          <w:b/>
        </w:rPr>
        <w:t>It would be safe to say that a common goal among people is to get rid of it, but we can’t seem to agree on how to get rid of it.</w:t>
      </w:r>
      <w:r>
        <w:rPr>
          <w:i/>
        </w:rPr>
        <w:t xml:space="preserve"> [The sentence is repetitive with 'get rid of it' used twice. Consider rephrasing to improve clarity. ]</w:t>
      </w:r>
      <w:r>
        <w:t xml:space="preserve"> Of all the debates arising around the world about how to deal with the virus, whether or not to wear masks has been one of the biggest. One could argue that no one really knows for sure whether or not masks work because no one has experienced the Coronavirus before now and the mortality rate doesn’t support either side completely. Does that statement in itself say that masks are ineffective? It is hard to say since we don’t know what the mortality rate would be if masks were never implemented. Maybe that isn’t the point at all. So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t xml:space="preserve">The government is made up of individuals who have committed to leading this country the best way they possibly can.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They knew that the virus spreads through the mouth, nose, and eyes, and so it simply made sense for people to try wearing masks. An article from heathaffairs.com explains that with masks, “intervention decreases transmission of the coronavirus and is a readily scalable measure to ensure the public’s health” (Gupta, 2020). They describe masks as a preventative measure in hopes that it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t>
      </w:r>
      <w:r>
        <w:rPr>
          <w:b/>
        </w:rPr>
        <w:t>While it is true that it is still possible to get the virus while wearing a mask, the mask significantly lowers the chances of getting it and can also protect surrounding people who are at a higher risk.</w:t>
      </w:r>
      <w:r>
        <w:rPr>
          <w:i/>
        </w:rPr>
        <w:t xml:space="preserve"> [This claim would be stronger with a specific study or data supporting the efficacy of masks. ]</w:t>
      </w:r>
      <w:r>
        <w:t xml:space="preserve">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Since no one really knows exactly how to get rid of the Coronavirus, it can be hard to get constructive advice on how to combat it. When researching the necessity of masks, it is important to find reliable sources that won’t lead the reader astray. On political issues such as this one, it is equally important to consider both sides. By taking a stance without fully researching the subject from the opposing point of view, it can be dangerous and cause more harm than good in many situations. For this project, I will be </w:t>
      </w:r>
      <w:proofErr w:type="gramStart"/>
      <w:r>
        <w:rPr>
          <w:rFonts w:ascii="Times New Roman" w:eastAsia="Times New Roman" w:hAnsi="Times New Roman" w:cs="Times New Roman"/>
          <w:color w:val="0E101A"/>
          <w:highlight w:val="white"/>
        </w:rPr>
        <w:t>taking a look</w:t>
      </w:r>
      <w:proofErr w:type="gramEnd"/>
      <w:r>
        <w:rPr>
          <w:rFonts w:ascii="Times New Roman" w:eastAsia="Times New Roman" w:hAnsi="Times New Roman" w:cs="Times New Roman"/>
          <w:color w:val="0E101A"/>
          <w:highlight w:val="white"/>
        </w:rPr>
        <w:t xml:space="preserve"> at several different articles about the necessity of masks and mask mandates.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first article on this subject that I’m looking at comes from a website called Nature.com.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they were vaccinated to </w:t>
      </w:r>
      <w:r>
        <w:rPr>
          <w:rFonts w:ascii="Times New Roman" w:eastAsia="Times New Roman" w:hAnsi="Times New Roman" w:cs="Times New Roman"/>
          <w:color w:val="0E101A"/>
          <w:highlight w:val="white"/>
        </w:rPr>
        <w:lastRenderedPageBreak/>
        <w:t>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second article that I am looking at comes from Fox News. It is common knowledge that Fox news tends to be more </w:t>
      </w:r>
      <w:proofErr w:type="gramStart"/>
      <w:r>
        <w:rPr>
          <w:rFonts w:ascii="Times New Roman" w:eastAsia="Times New Roman" w:hAnsi="Times New Roman" w:cs="Times New Roman"/>
          <w:color w:val="0E101A"/>
          <w:highlight w:val="white"/>
        </w:rPr>
        <w:t>conservative</w:t>
      </w:r>
      <w:proofErr w:type="gramEnd"/>
      <w:r>
        <w:rPr>
          <w:rFonts w:ascii="Times New Roman" w:eastAsia="Times New Roman" w:hAnsi="Times New Roman" w:cs="Times New Roman"/>
          <w:color w:val="0E101A"/>
          <w:highlight w:val="white"/>
        </w:rPr>
        <w:t xml:space="preserve"> and the conservative party has been more keen to reject the mask mandates since the COVID-19 outbreak.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w:t>
      </w:r>
      <w:proofErr w:type="gramStart"/>
      <w:r>
        <w:rPr>
          <w:rFonts w:ascii="Times New Roman" w:eastAsia="Times New Roman" w:hAnsi="Times New Roman" w:cs="Times New Roman"/>
          <w:color w:val="0E101A"/>
          <w:highlight w:val="white"/>
        </w:rPr>
        <w:t>it in</w:t>
      </w:r>
      <w:proofErr w:type="gramEnd"/>
      <w:r>
        <w:rPr>
          <w:rFonts w:ascii="Times New Roman" w:eastAsia="Times New Roman" w:hAnsi="Times New Roman" w:cs="Times New Roman"/>
          <w:color w:val="0E101A"/>
          <w:highlight w:val="white"/>
        </w:rPr>
        <w:t xml:space="preserve"> that way, however. In fact, his response to the Biden Administration was that the reason why masks are still required is that they said so. In other </w:t>
      </w:r>
      <w:proofErr w:type="gramStart"/>
      <w:r>
        <w:rPr>
          <w:rFonts w:ascii="Times New Roman" w:eastAsia="Times New Roman" w:hAnsi="Times New Roman" w:cs="Times New Roman"/>
          <w:color w:val="0E101A"/>
          <w:highlight w:val="white"/>
        </w:rPr>
        <w:t>words</w:t>
      </w:r>
      <w:proofErr w:type="gramEnd"/>
      <w:r>
        <w:rPr>
          <w:rFonts w:ascii="Times New Roman" w:eastAsia="Times New Roman" w:hAnsi="Times New Roman" w:cs="Times New Roman"/>
          <w:color w:val="0E101A"/>
          <w:highlight w:val="white"/>
        </w:rPr>
        <w:t xml:space="preserve"> “they issue the rule, without explaining it. You then obey it. If you question it, CNN calls you a murderer. That’s how our government works” (Carlson, 2021). Carlson is pleading to his audience to recognize that COVID-19 survivors have survived without the help of a vaccine and that they, along with masks, are simply a ploy from insane leaders of the country. He claims that weak leaders resort to irrational and bizarre demands out of delusion and panic. According to Carlson and Fox News, </w:t>
      </w:r>
      <w:proofErr w:type="gramStart"/>
      <w:r>
        <w:rPr>
          <w:rFonts w:ascii="Times New Roman" w:eastAsia="Times New Roman" w:hAnsi="Times New Roman" w:cs="Times New Roman"/>
          <w:color w:val="0E101A"/>
          <w:highlight w:val="white"/>
        </w:rPr>
        <w:t>the masks</w:t>
      </w:r>
      <w:proofErr w:type="gramEnd"/>
      <w:r>
        <w:rPr>
          <w:rFonts w:ascii="Times New Roman" w:eastAsia="Times New Roman" w:hAnsi="Times New Roman" w:cs="Times New Roman"/>
          <w:color w:val="0E101A"/>
          <w:highlight w:val="white"/>
        </w:rPr>
        <w:t xml:space="preserve">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lastRenderedPageBreak/>
        <w:t xml:space="preserve">Regardless of the views of individuals and political parties, the use of masks has been proven to reduce the number of COVID-19 cases. People and organizations are pleading and fighting for common compliance from the public to follow the suggestions of health organizations around the world and simply take an extra step of precaution. It is doubtful that the world will ever share the same </w:t>
      </w:r>
      <w:proofErr w:type="gramStart"/>
      <w:r>
        <w:rPr>
          <w:rFonts w:ascii="Times New Roman" w:eastAsia="Times New Roman" w:hAnsi="Times New Roman" w:cs="Times New Roman"/>
          <w:color w:val="0E101A"/>
          <w:highlight w:val="white"/>
        </w:rPr>
        <w:t>views as a whole, but</w:t>
      </w:r>
      <w:proofErr w:type="gramEnd"/>
      <w:r>
        <w:rPr>
          <w:rFonts w:ascii="Times New Roman" w:eastAsia="Times New Roman" w:hAnsi="Times New Roman" w:cs="Times New Roman"/>
          <w:color w:val="0E101A"/>
          <w:highlight w:val="white"/>
        </w:rPr>
        <w:t xml:space="preserve">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United States is a free country that allows everyone to have opinions and to live their lives how they want to live them.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w:t>
      </w:r>
      <w:proofErr w:type="gramStart"/>
      <w:r>
        <w:rPr>
          <w:rFonts w:ascii="Times New Roman" w:eastAsia="Times New Roman" w:hAnsi="Times New Roman" w:cs="Times New Roman"/>
          <w:color w:val="0E101A"/>
          <w:highlight w:val="white"/>
        </w:rPr>
        <w:t>as a way to</w:t>
      </w:r>
      <w:proofErr w:type="gramEnd"/>
      <w:r>
        <w:rPr>
          <w:rFonts w:ascii="Times New Roman" w:eastAsia="Times New Roman" w:hAnsi="Times New Roman" w:cs="Times New Roman"/>
          <w:color w:val="0E101A"/>
          <w:highlight w:val="white"/>
        </w:rPr>
        <w:t xml:space="preserve"> fight against the virus and decrease the chances of contracting it or spreading it to other people. After two years of living with the virus, people have started to question the necessity of masks and their effectiveness. In a world where everyone believes something different, I </w:t>
      </w:r>
      <w:proofErr w:type="gramStart"/>
      <w:r>
        <w:rPr>
          <w:rFonts w:ascii="Times New Roman" w:eastAsia="Times New Roman" w:hAnsi="Times New Roman" w:cs="Times New Roman"/>
          <w:color w:val="0E101A"/>
          <w:highlight w:val="white"/>
        </w:rPr>
        <w:t>have to</w:t>
      </w:r>
      <w:proofErr w:type="gramEnd"/>
      <w:r>
        <w:rPr>
          <w:rFonts w:ascii="Times New Roman" w:eastAsia="Times New Roman" w:hAnsi="Times New Roman" w:cs="Times New Roman"/>
          <w:color w:val="0E101A"/>
          <w:highlight w:val="white"/>
        </w:rPr>
        <w:t xml:space="preserve"> choose for myself on whether or not to wear a mask and why. </w:t>
      </w:r>
    </w:p>
    <w:p w14:paraId="7D49DE81" w14:textId="77777777" w:rsidR="008C0FA9" w:rsidRDefault="008C0FA9" w:rsidP="008C0FA9">
      <w:pPr>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influence of other people can have a large effect on the decisions that people make. As someone who does a lot of traveling, the pressure to do certain things fluctuates depending on where I am. I lived in a different state than I do now when COVID </w:t>
      </w:r>
      <w:proofErr w:type="gramStart"/>
      <w:r>
        <w:rPr>
          <w:rFonts w:ascii="Times New Roman" w:eastAsia="Times New Roman" w:hAnsi="Times New Roman" w:cs="Times New Roman"/>
          <w:color w:val="0E101A"/>
          <w:highlight w:val="white"/>
        </w:rPr>
        <w:t>hit</w:t>
      </w:r>
      <w:proofErr w:type="gramEnd"/>
      <w:r>
        <w:rPr>
          <w:rFonts w:ascii="Times New Roman" w:eastAsia="Times New Roman" w:hAnsi="Times New Roman" w:cs="Times New Roman"/>
          <w:color w:val="0E101A"/>
          <w:highlight w:val="white"/>
        </w:rPr>
        <w:t xml:space="preserve"> and the masks requirements and cooperation of others were a lot different than it is here. Even my own views on the subject have changed over the past two years. After being vaccinated my view has changed as well. There are new variants and many other variables to </w:t>
      </w:r>
      <w:proofErr w:type="gramStart"/>
      <w:r>
        <w:rPr>
          <w:rFonts w:ascii="Times New Roman" w:eastAsia="Times New Roman" w:hAnsi="Times New Roman" w:cs="Times New Roman"/>
          <w:color w:val="0E101A"/>
          <w:highlight w:val="white"/>
        </w:rPr>
        <w:t>consider</w:t>
      </w:r>
      <w:proofErr w:type="gramEnd"/>
      <w:r>
        <w:rPr>
          <w:rFonts w:ascii="Times New Roman" w:eastAsia="Times New Roman" w:hAnsi="Times New Roman" w:cs="Times New Roman"/>
          <w:color w:val="0E101A"/>
          <w:highlight w:val="white"/>
        </w:rPr>
        <w:t xml:space="preserve">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Tucker Carlson from Fox News claims that “masks are just a ploy” and our government is made up of “insane leaders”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t>
      </w:r>
      <w:proofErr w:type="gramStart"/>
      <w:r>
        <w:rPr>
          <w:rFonts w:ascii="Times New Roman" w:eastAsia="Times New Roman" w:hAnsi="Times New Roman" w:cs="Times New Roman"/>
          <w:color w:val="0E101A"/>
          <w:highlight w:val="white"/>
        </w:rPr>
        <w:t>worn</w:t>
      </w:r>
      <w:proofErr w:type="gramEnd"/>
      <w:r>
        <w:rPr>
          <w:rFonts w:ascii="Times New Roman" w:eastAsia="Times New Roman" w:hAnsi="Times New Roman" w:cs="Times New Roman"/>
          <w:color w:val="0E101A"/>
          <w:highlight w:val="white"/>
        </w:rPr>
        <w:t xml:space="preserve">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w:t>
      </w:r>
      <w:proofErr w:type="gramStart"/>
      <w:r>
        <w:rPr>
          <w:rFonts w:ascii="Times New Roman" w:eastAsia="Times New Roman" w:hAnsi="Times New Roman" w:cs="Times New Roman"/>
          <w:color w:val="0E101A"/>
          <w:highlight w:val="white"/>
        </w:rPr>
        <w:t>The majority of</w:t>
      </w:r>
      <w:proofErr w:type="gramEnd"/>
      <w:r>
        <w:rPr>
          <w:rFonts w:ascii="Times New Roman" w:eastAsia="Times New Roman" w:hAnsi="Times New Roman" w:cs="Times New Roman"/>
          <w:color w:val="0E101A"/>
          <w:highlight w:val="white"/>
        </w:rPr>
        <w:t xml:space="preserve">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Masks are required on public transport and in restaurants, and in most establishments. I have spoken already about a school in Georgia that is not requiring masks for the first time and parents are scared to send their children to school. The plea from mask wearers in the United States is to wear a mask for the protection of others if not yourself. Some people are at higher risk of contracting the virus, and although masks aren’t the perfect solution, they can help keep people healthy.</w:t>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p/>
    <w:p>
      <w:r>
        <w:rPr>
          <w:b/>
        </w:rPr>
        <w:t>Summary Feedback:</w:t>
      </w:r>
    </w:p>
    <w:p>
      <w:r>
        <w:t>Your essay provides a comprehensive overview of the mask mandate debate, effectively incorporating various perspectives. You successfully utilize sources to present different viewpoints and maintain an objective tone throughout the piece. The structure of your essay allows readers to follow your analysis logically from the background through to your response. This approach helps in presenting a balanced view of the mask mandate issue.</w:t>
      </w:r>
    </w:p>
    <w:p>
      <w:r>
        <w:t>However, there are areas where your arguments could be strengthened with more specific evidence. For example, when discussing the effectiveness of masks, citing specific studies or data would enhance the credibility of your claims. Additionally, some sentences could be more concise or broken down to improve clarity and readability. Remember to consistently attribute claims to the authors you are referencing, especially in the analysis section, to maintain objectivity and avoid the appearance of personal commentary.</w:t>
      </w:r>
    </w:p>
    <w:p>
      <w:r>
        <w:t>Overall, your essay is engaging and thought-provoking. By integrating more specific evidence and refining some sections for clarity, your argument will be even more compelling. Keep up the good work as you refine your writing and analytical skills.</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Your background section effectively provides historical context, which is essential for understanding the current debate on mask mandates. However, ensure all claims are supported with citations, especially when discussing constitutional rights or historical comparisons.</w:t>
              <w:br/>
              <w:t>- Consider breaking down complex ideas into well-organized paragraphs to improve clarity and focus. This will help readers follow your arguments more effectively.</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t>- You provide a well-structured breakdown of the articles, but ensure each summary is concise to allow more room for in-depth analysis of the authors' arguments and biases.</w:t>
              <w:br/>
              <w:t>- There is a need for more consistent attribution to authors when presenting their views to differentiate clearly between their arguments and your observations.</w:t>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p>
        </w:tc>
      </w:tr>
    </w:tbl>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