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sz w:val="24"/>
          <w:szCs w:val="24"/>
          <w:rtl w:val="0"/>
        </w:rPr>
        <w:t xml:space="preserve">Deepseek:</w:t>
      </w:r>
      <w:r w:rsidDel="00000000" w:rsidR="00000000" w:rsidRPr="00000000">
        <w:rPr>
          <w:rtl w:val="0"/>
        </w:rPr>
        <w:br w:type="textWrapping"/>
        <w:br w:type="textWrapping"/>
      </w:r>
      <w:r w:rsidDel="00000000" w:rsidR="00000000" w:rsidRPr="00000000">
        <w:rPr>
          <w:sz w:val="24"/>
          <w:szCs w:val="24"/>
          <w:highlight w:val="white"/>
          <w:rtl w:val="0"/>
        </w:rPr>
        <w:t xml:space="preserve">You did a good job identifying key examples like Green Day and Rage Against the Machine to discuss genre distinctions, and your chronological overview of punk’s evolution (from the Ramones to Black Flag to Green Day/Blink-182) effectively highlights shifts in sound and subgenres. </w:t>
      </w:r>
      <w:r w:rsidDel="00000000" w:rsidR="00000000" w:rsidRPr="00000000">
        <w:rPr>
          <w:sz w:val="24"/>
          <w:szCs w:val="24"/>
          <w:highlight w:val="white"/>
          <w:rtl w:val="0"/>
        </w:rPr>
        <w:br w:type="textWrapping"/>
        <w:br w:type="textWrapping"/>
      </w:r>
      <w:r w:rsidDel="00000000" w:rsidR="00000000" w:rsidRPr="00000000">
        <w:rPr>
          <w:sz w:val="24"/>
          <w:szCs w:val="24"/>
          <w:highlight w:val="white"/>
          <w:rtl w:val="0"/>
        </w:rPr>
        <w:t xml:space="preserve">Minor tweaks like defining “pop punk” vs. “raw punk rock” for clarity, including modern examples (e.g., IDLES) to show punk’s ongoing evolution, and proofreading phrases like “helped build the emo genre using punk” (revise to “helped shape the emo genre through punk foundations”) would polish your reflection further.</w:t>
        <w:br w:type="textWrapping"/>
        <w:br w:type="textWrapping"/>
        <w:br w:type="textWrapping"/>
        <w:t xml:space="preserve">ChatGPT:</w:t>
        <w:br w:type="textWrapping"/>
        <w:br w:type="textWrapping"/>
        <w:t xml:space="preserve">You’ve made some strong observations about the evolution of punk rock, and I appreciate that you brought in specific bands to illustrate your points. Your discussion of Green Day as a representative of pop punk rather than traditional punk rock is a fair argument, and your recognition of Rage Against the Machine’s themes fitting within the punk ethos while being more accurately classified as rap metal is a thoughtful distinction.</w:t>
      </w:r>
    </w:p>
    <w:p w:rsidR="00000000" w:rsidDel="00000000" w:rsidP="00000000" w:rsidRDefault="00000000" w:rsidRPr="00000000" w14:paraId="00000002">
      <w:pPr>
        <w:spacing w:after="240" w:before="240" w:lineRule="auto"/>
        <w:rPr>
          <w:sz w:val="24"/>
          <w:szCs w:val="24"/>
          <w:highlight w:val="white"/>
        </w:rPr>
      </w:pPr>
      <w:r w:rsidDel="00000000" w:rsidR="00000000" w:rsidRPr="00000000">
        <w:rPr>
          <w:sz w:val="24"/>
          <w:szCs w:val="24"/>
          <w:highlight w:val="white"/>
          <w:rtl w:val="0"/>
        </w:rPr>
        <w:t xml:space="preserve">However, when you discuss punk as a byproduct of metal, you acknowledge that it’s not entirely incorrect but could be better phrased. Rather than one genre being a direct product of the other, emphasizing the ongoing mutual influence between punk and metal would provide a clearer and more accurate representation of their relationship.</w:t>
        <w:br w:type="textWrapping"/>
        <w:br w:type="textWrapping"/>
        <w:br w:type="textWrapping"/>
        <w:t xml:space="preserve">Gemini: </w:t>
        <w:br w:type="textWrapping"/>
        <w:br w:type="textWrapping"/>
        <w:t xml:space="preserve">Your statement about punk being a byproduct of metal needs clarification. It would be more accurate to discuss the ways punk and metal have influenced each other throughout their history.</w:t>
      </w:r>
    </w:p>
    <w:p w:rsidR="00000000" w:rsidDel="00000000" w:rsidP="00000000" w:rsidRDefault="00000000" w:rsidRPr="00000000" w14:paraId="00000003">
      <w:pPr>
        <w:rPr/>
      </w:pPr>
      <w:r w:rsidDel="00000000" w:rsidR="00000000" w:rsidRPr="00000000">
        <w:rPr>
          <w:rFonts w:ascii="Roboto" w:cs="Roboto" w:eastAsia="Roboto" w:hAnsi="Roboto"/>
          <w:color w:val="f8faff"/>
          <w:sz w:val="24"/>
          <w:szCs w:val="24"/>
          <w:shd w:fill="292a2d" w:val="clear"/>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