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471A" w14:textId="77777777" w:rsidR="006F6F64" w:rsidRPr="008002F5" w:rsidRDefault="00000000" w:rsidP="008002F5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8002F5">
        <w:rPr>
          <w:rFonts w:ascii="Arial" w:hAnsi="Arial" w:cs="Arial"/>
          <w:color w:val="000000" w:themeColor="text1"/>
          <w:sz w:val="32"/>
          <w:szCs w:val="32"/>
        </w:rPr>
        <w:t>Planejamento Estratégico de Tecnologia da Informação na Petrobras</w:t>
      </w:r>
    </w:p>
    <w:p w14:paraId="294962BA" w14:textId="77777777" w:rsidR="006F6F64" w:rsidRPr="008002F5" w:rsidRDefault="00000000">
      <w:pPr>
        <w:rPr>
          <w:rFonts w:ascii="Arial" w:hAnsi="Arial" w:cs="Arial"/>
          <w:b/>
          <w:bCs/>
          <w:sz w:val="24"/>
          <w:szCs w:val="24"/>
        </w:rPr>
      </w:pPr>
      <w:r w:rsidRPr="008002F5">
        <w:rPr>
          <w:b/>
          <w:bCs/>
        </w:rPr>
        <w:br/>
      </w:r>
      <w:r w:rsidRPr="008002F5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8002F5">
        <w:rPr>
          <w:rFonts w:ascii="Arial" w:hAnsi="Arial" w:cs="Arial"/>
          <w:b/>
          <w:bCs/>
          <w:sz w:val="24"/>
          <w:szCs w:val="24"/>
        </w:rPr>
        <w:t>Introdução</w:t>
      </w:r>
      <w:proofErr w:type="spellEnd"/>
    </w:p>
    <w:p w14:paraId="7F5D3F7A" w14:textId="77777777" w:rsidR="006F6F64" w:rsidRPr="008002F5" w:rsidRDefault="00000000" w:rsidP="008002F5">
      <w:pPr>
        <w:ind w:firstLine="720"/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8002F5">
        <w:rPr>
          <w:rFonts w:ascii="Arial" w:hAnsi="Arial" w:cs="Arial"/>
          <w:sz w:val="24"/>
          <w:szCs w:val="24"/>
        </w:rPr>
        <w:t>Planejamento</w:t>
      </w:r>
      <w:proofErr w:type="spellEnd"/>
      <w:r w:rsidRPr="008002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2F5">
        <w:rPr>
          <w:rFonts w:ascii="Arial" w:hAnsi="Arial" w:cs="Arial"/>
          <w:sz w:val="24"/>
          <w:szCs w:val="24"/>
        </w:rPr>
        <w:t>Estratégico</w:t>
      </w:r>
      <w:proofErr w:type="spellEnd"/>
      <w:r w:rsidRPr="008002F5">
        <w:rPr>
          <w:rFonts w:ascii="Arial" w:hAnsi="Arial" w:cs="Arial"/>
          <w:sz w:val="24"/>
          <w:szCs w:val="24"/>
        </w:rPr>
        <w:t xml:space="preserve"> de Tecnologia da Informação (TI) tornou-se um dos principais pilares para a sustentação e o crescimento das organizações modernas, especialmente aquelas que atuam em setores altamente complexos e competitivos. Com o avanço da transformação digital, a TI deixou de ser apenas uma área de suporte operacional e passou a exercer um papel estratégico, contribuindo diretamente para a eficiência dos processos, inovação, competitividade e tomada de decisão.</w:t>
      </w:r>
    </w:p>
    <w:p w14:paraId="37591738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Em empresas de grande porte, como a Petrobras, o planejamento estratégico de TI é fundamental para garantir que os investimentos em tecnologia estejam alinhados aos objetivos organizacionais, promovendo a integração entre processos, pessoas e sistemas de informação. Dessa forma, a TI torna-se um agente facilitador da estratégia corporativa.</w:t>
      </w:r>
    </w:p>
    <w:p w14:paraId="6FDC8865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Este relatório técnico tem como objetivo apresentar um estudo de caso sobre a Petróleo Brasileiro S.A. (Petrobras), analisando o desenvolvimento de um planejamento estratégico de TI voltado à implantação de soluções tecnológicas em seus processos de negócio, destacando desafios, propostas e benefícios esperados.</w:t>
      </w:r>
    </w:p>
    <w:p w14:paraId="7A698EB6" w14:textId="77777777" w:rsidR="006F6F64" w:rsidRPr="008002F5" w:rsidRDefault="00000000">
      <w:pPr>
        <w:rPr>
          <w:rFonts w:ascii="Arial" w:hAnsi="Arial" w:cs="Arial"/>
          <w:b/>
          <w:bCs/>
          <w:sz w:val="24"/>
          <w:szCs w:val="24"/>
        </w:rPr>
      </w:pPr>
      <w:r w:rsidRPr="008002F5">
        <w:rPr>
          <w:rFonts w:ascii="Arial" w:hAnsi="Arial" w:cs="Arial"/>
          <w:b/>
          <w:bCs/>
          <w:sz w:val="24"/>
          <w:szCs w:val="24"/>
        </w:rPr>
        <w:t>2. Caracterização da Empresa</w:t>
      </w:r>
    </w:p>
    <w:p w14:paraId="3E94DE6B" w14:textId="77777777" w:rsidR="006F6F64" w:rsidRPr="008002F5" w:rsidRDefault="00000000" w:rsidP="008002F5">
      <w:pPr>
        <w:ind w:firstLine="720"/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A Petróleo Brasileiro S.A. (Petrobras) é uma empresa estatal brasileira fundada em 1953, reconhecida como uma das maiores companhias do setor de energia da América Latina. Sua atuação abrange toda a cadeia produtiva do petróleo e do gás natural, incluindo exploração, produção, refino, transporte, distribuição e comercialização de derivados de petróleo, além de investimentos em energias renováveis.</w:t>
      </w:r>
    </w:p>
    <w:p w14:paraId="702583E9" w14:textId="77777777" w:rsidR="006F6F64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 xml:space="preserve">A Petrobras possui operações distribuídas em diversas regiões do Brasil e no exterior, contando com milhares de colaboradores e uma infraestrutura operacional extensa e complexa. Esse cenário exige sistemas de informação robustos, integrados e seguros, capazes de suportar operações críticas, atender às exigências regulatórias e garantir a </w:t>
      </w:r>
      <w:proofErr w:type="spellStart"/>
      <w:r w:rsidRPr="008002F5">
        <w:rPr>
          <w:rFonts w:ascii="Arial" w:hAnsi="Arial" w:cs="Arial"/>
          <w:sz w:val="24"/>
          <w:szCs w:val="24"/>
        </w:rPr>
        <w:t>continuidade</w:t>
      </w:r>
      <w:proofErr w:type="spellEnd"/>
      <w:r w:rsidRPr="008002F5">
        <w:rPr>
          <w:rFonts w:ascii="Arial" w:hAnsi="Arial" w:cs="Arial"/>
          <w:sz w:val="24"/>
          <w:szCs w:val="24"/>
        </w:rPr>
        <w:t xml:space="preserve"> dos </w:t>
      </w:r>
      <w:proofErr w:type="spellStart"/>
      <w:r w:rsidRPr="008002F5">
        <w:rPr>
          <w:rFonts w:ascii="Arial" w:hAnsi="Arial" w:cs="Arial"/>
          <w:sz w:val="24"/>
          <w:szCs w:val="24"/>
        </w:rPr>
        <w:t>serviços</w:t>
      </w:r>
      <w:proofErr w:type="spellEnd"/>
      <w:r w:rsidRPr="008002F5">
        <w:rPr>
          <w:rFonts w:ascii="Arial" w:hAnsi="Arial" w:cs="Arial"/>
          <w:sz w:val="24"/>
          <w:szCs w:val="24"/>
        </w:rPr>
        <w:t>.</w:t>
      </w:r>
    </w:p>
    <w:p w14:paraId="60FDE225" w14:textId="77777777" w:rsidR="008002F5" w:rsidRPr="008002F5" w:rsidRDefault="008002F5">
      <w:pPr>
        <w:rPr>
          <w:rFonts w:ascii="Arial" w:hAnsi="Arial" w:cs="Arial"/>
          <w:sz w:val="24"/>
          <w:szCs w:val="24"/>
        </w:rPr>
      </w:pPr>
    </w:p>
    <w:p w14:paraId="6A428810" w14:textId="77777777" w:rsidR="006F6F64" w:rsidRPr="008002F5" w:rsidRDefault="00000000">
      <w:pPr>
        <w:rPr>
          <w:rFonts w:ascii="Arial" w:hAnsi="Arial" w:cs="Arial"/>
          <w:b/>
          <w:bCs/>
          <w:sz w:val="24"/>
          <w:szCs w:val="24"/>
        </w:rPr>
      </w:pPr>
      <w:r w:rsidRPr="008002F5">
        <w:rPr>
          <w:rFonts w:ascii="Arial" w:hAnsi="Arial" w:cs="Arial"/>
          <w:b/>
          <w:bCs/>
          <w:sz w:val="24"/>
          <w:szCs w:val="24"/>
        </w:rPr>
        <w:lastRenderedPageBreak/>
        <w:t>3. Contexto Atual e Desafios Organizacionais</w:t>
      </w:r>
    </w:p>
    <w:p w14:paraId="156AC8EC" w14:textId="77777777" w:rsidR="006F6F64" w:rsidRPr="008002F5" w:rsidRDefault="00000000" w:rsidP="008002F5">
      <w:pPr>
        <w:ind w:firstLine="720"/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Devido à sua dimensão e complexidade operacional, a Petrobras enfrenta diversos desafios relacionados à gestão de seus processos de negócio. Um dos principais desafios é a integração entre diferentes áreas e unidades operacionais, que muitas vezes utilizam sistemas distintos e bases de dados descentralizadas.</w:t>
      </w:r>
    </w:p>
    <w:p w14:paraId="3CAAC9EB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Além disso, a empresa lida diariamente com um grande volume de dados provenientes de suas operações industriais, logísticas e administrativas. A gestão eficiente dessas informações é essencial para apoiar a tomada de decisão estratégica e operacional.</w:t>
      </w:r>
    </w:p>
    <w:p w14:paraId="7F112172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Outro desafio relevante é a modernização de sistemas legados, que podem apresentar limitações tecnológicas, altos custos de manutenção e riscos à segurança da informação. Soma-se a isso a necessidade de gestão de riscos operacionais, ambientais e tecnológicos, exigindo soluções de TI alinhadas às boas práticas de governança.</w:t>
      </w:r>
    </w:p>
    <w:p w14:paraId="4F3D13E4" w14:textId="77777777" w:rsidR="006F6F64" w:rsidRPr="008002F5" w:rsidRDefault="00000000">
      <w:pPr>
        <w:rPr>
          <w:rFonts w:ascii="Arial" w:hAnsi="Arial" w:cs="Arial"/>
          <w:b/>
          <w:bCs/>
          <w:sz w:val="24"/>
          <w:szCs w:val="24"/>
        </w:rPr>
      </w:pPr>
      <w:r w:rsidRPr="008002F5">
        <w:rPr>
          <w:rFonts w:ascii="Arial" w:hAnsi="Arial" w:cs="Arial"/>
          <w:b/>
          <w:bCs/>
          <w:sz w:val="24"/>
          <w:szCs w:val="24"/>
        </w:rPr>
        <w:t>4. Planejamento Estratégico de Tecnologia da Informação</w:t>
      </w:r>
    </w:p>
    <w:p w14:paraId="7530E6DE" w14:textId="77777777" w:rsidR="006F6F64" w:rsidRPr="008002F5" w:rsidRDefault="00000000" w:rsidP="008002F5">
      <w:pPr>
        <w:ind w:firstLine="720"/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O Planejamento Estratégico de TI na Petrobras deve estar alinhado à estratégia organizacional, garantindo que as iniciativas tecnológicas contribuam diretamente para os objetivos corporativos. Esse planejamento envolve a definição clara da visão, missão e valores da TI, em consonância com a estratégia da empresa.</w:t>
      </w:r>
    </w:p>
    <w:p w14:paraId="7015D911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A governança de TI desempenha um papel essencial nesse contexto, assegurando o controle, a priorização de projetos e a utilização eficiente dos recursos tecnológicos. Por meio de um planejamento estruturado, é possível reduzir desalinhamentos entre TI e negócio, melhorar a comunicação entre as áreas e maximizar o retorno sobre os investimentos em tecnologia.</w:t>
      </w:r>
    </w:p>
    <w:p w14:paraId="11355C49" w14:textId="77777777" w:rsidR="006F6F64" w:rsidRPr="008002F5" w:rsidRDefault="00000000">
      <w:pPr>
        <w:rPr>
          <w:rFonts w:ascii="Arial" w:hAnsi="Arial" w:cs="Arial"/>
          <w:b/>
          <w:bCs/>
          <w:sz w:val="24"/>
          <w:szCs w:val="24"/>
        </w:rPr>
      </w:pPr>
      <w:r w:rsidRPr="008002F5">
        <w:rPr>
          <w:rFonts w:ascii="Arial" w:hAnsi="Arial" w:cs="Arial"/>
          <w:b/>
          <w:bCs/>
          <w:sz w:val="24"/>
          <w:szCs w:val="24"/>
        </w:rPr>
        <w:t>5. Soluções de Tecnologia da Informação Propostas</w:t>
      </w:r>
    </w:p>
    <w:p w14:paraId="472220C7" w14:textId="77777777" w:rsidR="006F6F64" w:rsidRPr="008002F5" w:rsidRDefault="00000000" w:rsidP="008002F5">
      <w:pPr>
        <w:ind w:firstLine="720"/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Para apoiar seus processos de negócio, a Petrobras pode adotar ou aprimorar diversas soluções de TI de forma estratégica. Entre elas, destacam-se os sistemas ERP (Enterprise Resource Planning), que permitem a integração dos processos corporativos, proporcionando maior controle e padronização das informações.</w:t>
      </w:r>
    </w:p>
    <w:p w14:paraId="03505E58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 xml:space="preserve">Ferramentas de Business Intelligence (BI) também são fundamentais para a análise de dados e geração de informações gerenciais, auxiliando a tomada de decisões baseadas em dados. Além disso, a adoção de soluções em </w:t>
      </w:r>
      <w:r w:rsidRPr="008002F5">
        <w:rPr>
          <w:rFonts w:ascii="Arial" w:hAnsi="Arial" w:cs="Arial"/>
          <w:sz w:val="24"/>
          <w:szCs w:val="24"/>
        </w:rPr>
        <w:lastRenderedPageBreak/>
        <w:t>computação em nuvem contribui para maior escalabilidade, flexibilidade e redução de custos operacionais.</w:t>
      </w:r>
    </w:p>
    <w:p w14:paraId="3D400699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Outras soluções importantes incluem sistemas de gestão de ativos, voltados ao controle e manutenção de equipamentos industriais, bem como mecanismos robustos de segurança da informação, essenciais para proteger dados sensíveis e garantir a continuidade dos serviços.</w:t>
      </w:r>
    </w:p>
    <w:p w14:paraId="5C49F100" w14:textId="77777777" w:rsidR="006F6F64" w:rsidRPr="008002F5" w:rsidRDefault="00000000">
      <w:pPr>
        <w:rPr>
          <w:rFonts w:ascii="Arial" w:hAnsi="Arial" w:cs="Arial"/>
          <w:b/>
          <w:bCs/>
          <w:sz w:val="24"/>
          <w:szCs w:val="24"/>
        </w:rPr>
      </w:pPr>
      <w:r w:rsidRPr="008002F5">
        <w:rPr>
          <w:rFonts w:ascii="Arial" w:hAnsi="Arial" w:cs="Arial"/>
          <w:b/>
          <w:bCs/>
          <w:sz w:val="24"/>
          <w:szCs w:val="24"/>
        </w:rPr>
        <w:t>6. Benefícios Esperados com a Implantação do Planejamento Estratégico de TI</w:t>
      </w:r>
    </w:p>
    <w:p w14:paraId="1BAF808B" w14:textId="77777777" w:rsidR="006F6F64" w:rsidRPr="008002F5" w:rsidRDefault="00000000" w:rsidP="008002F5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8002F5">
        <w:rPr>
          <w:rFonts w:ascii="Arial" w:hAnsi="Arial" w:cs="Arial"/>
          <w:sz w:val="24"/>
          <w:szCs w:val="24"/>
        </w:rPr>
        <w:t>A</w:t>
      </w:r>
      <w:proofErr w:type="gramEnd"/>
      <w:r w:rsidRPr="008002F5">
        <w:rPr>
          <w:rFonts w:ascii="Arial" w:hAnsi="Arial" w:cs="Arial"/>
          <w:sz w:val="24"/>
          <w:szCs w:val="24"/>
        </w:rPr>
        <w:t xml:space="preserve"> implantação de um planejamento estratégico de TI adequado pode gerar diversos benefícios para a Petrobras. Entre os principais, destacam-se a otimização dos recursos tecnológicos, o aumento da eficiência operacional e a melhoria na integração entre áreas e processos.</w:t>
      </w:r>
    </w:p>
    <w:p w14:paraId="36E30B6B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Além disso, a empresa pode alcançar maior agilidade na tomada de decisão, redução de riscos operacionais e tecnológicos, aumento da confiabilidade das informações e maior alinhamento entre TI e estratégia organizacional. Esses benefícios contribuem diretamente para a competitividade e sustentabilidade da organização no longo prazo.</w:t>
      </w:r>
    </w:p>
    <w:p w14:paraId="3F39E72E" w14:textId="77777777" w:rsidR="006F6F64" w:rsidRPr="008002F5" w:rsidRDefault="00000000">
      <w:pPr>
        <w:rPr>
          <w:rFonts w:ascii="Arial" w:hAnsi="Arial" w:cs="Arial"/>
          <w:b/>
          <w:bCs/>
          <w:sz w:val="24"/>
          <w:szCs w:val="24"/>
        </w:rPr>
      </w:pPr>
      <w:r w:rsidRPr="008002F5">
        <w:rPr>
          <w:rFonts w:ascii="Arial" w:hAnsi="Arial" w:cs="Arial"/>
          <w:b/>
          <w:bCs/>
          <w:sz w:val="24"/>
          <w:szCs w:val="24"/>
        </w:rPr>
        <w:t>7. Conclusão</w:t>
      </w:r>
    </w:p>
    <w:p w14:paraId="2B66AB5A" w14:textId="77777777" w:rsidR="006F6F64" w:rsidRPr="008002F5" w:rsidRDefault="00000000" w:rsidP="008002F5">
      <w:pPr>
        <w:ind w:firstLine="720"/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Conclui-se que o Planejamento Estratégico de Tecnologia da Informação é um elemento fundamental para organizações de grande porte, como a Petrobras. Ao alinhar a TI aos objetivos do negócio, a empresa consegue utilizar a tecnologia de forma estratégica, promovendo eficiência, inovação e melhores resultados organizacionais.</w:t>
      </w:r>
    </w:p>
    <w:p w14:paraId="1CC854CB" w14:textId="77777777" w:rsidR="006F6F64" w:rsidRPr="008002F5" w:rsidRDefault="00000000">
      <w:pPr>
        <w:rPr>
          <w:rFonts w:ascii="Arial" w:hAnsi="Arial" w:cs="Arial"/>
          <w:sz w:val="24"/>
          <w:szCs w:val="24"/>
        </w:rPr>
      </w:pPr>
      <w:r w:rsidRPr="008002F5">
        <w:rPr>
          <w:rFonts w:ascii="Arial" w:hAnsi="Arial" w:cs="Arial"/>
          <w:sz w:val="24"/>
          <w:szCs w:val="24"/>
        </w:rPr>
        <w:t>Dessa forma, a TI deixa de ser apenas um suporte operacional e passa a atuar como um diferencial competitivo, apoiando a Petrobras na superação de desafios, na gestão de riscos e na busca por excelência em seus processos de negócio.</w:t>
      </w:r>
      <w:r w:rsidRPr="008002F5">
        <w:rPr>
          <w:rFonts w:ascii="Arial" w:hAnsi="Arial" w:cs="Arial"/>
          <w:sz w:val="24"/>
          <w:szCs w:val="24"/>
        </w:rPr>
        <w:br/>
      </w:r>
    </w:p>
    <w:sectPr w:rsidR="006F6F64" w:rsidRPr="008002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767533">
    <w:abstractNumId w:val="8"/>
  </w:num>
  <w:num w:numId="2" w16cid:durableId="51316403">
    <w:abstractNumId w:val="6"/>
  </w:num>
  <w:num w:numId="3" w16cid:durableId="502285792">
    <w:abstractNumId w:val="5"/>
  </w:num>
  <w:num w:numId="4" w16cid:durableId="1171991083">
    <w:abstractNumId w:val="4"/>
  </w:num>
  <w:num w:numId="5" w16cid:durableId="156773078">
    <w:abstractNumId w:val="7"/>
  </w:num>
  <w:num w:numId="6" w16cid:durableId="1082216919">
    <w:abstractNumId w:val="3"/>
  </w:num>
  <w:num w:numId="7" w16cid:durableId="1649170315">
    <w:abstractNumId w:val="2"/>
  </w:num>
  <w:num w:numId="8" w16cid:durableId="1638611432">
    <w:abstractNumId w:val="1"/>
  </w:num>
  <w:num w:numId="9" w16cid:durableId="175631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961"/>
    <w:rsid w:val="00034616"/>
    <w:rsid w:val="0006063C"/>
    <w:rsid w:val="0015074B"/>
    <w:rsid w:val="0029639D"/>
    <w:rsid w:val="00326F90"/>
    <w:rsid w:val="006F6F64"/>
    <w:rsid w:val="008002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6BE4B"/>
  <w14:defaultImageDpi w14:val="300"/>
  <w15:docId w15:val="{6A5EC1B0-414D-47CF-A3B1-20B7DFBE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919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2026-02-10T14:37:00Z</dcterms:created>
  <dcterms:modified xsi:type="dcterms:W3CDTF">2026-02-10T14:37:00Z</dcterms:modified>
  <cp:category/>
</cp:coreProperties>
</file>