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微軟正黑體" w:cs="微軟正黑體" w:eastAsia="微軟正黑體" w:hAnsi="微軟正黑體"/>
          <w:b/>
          <w:bCs/>
          <w:color w:val="C0392B"/>
          <w:sz w:val="22"/>
          <w:szCs w:val="22"/>
        </w:rPr>
        <w:t xml:space="preserve">【內部排練手冊 · 不對外】</w:t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0E5066"/>
          <w:sz w:val="56"/>
          <w:szCs w:val="56"/>
        </w:rPr>
        <w:t xml:space="preserve">VOXEN + 3CX</w:t>
      </w:r>
    </w:p>
    <w:p>
      <w:pPr>
        <w:spacing w:after="360" w:before="60"/>
        <w:jc w:val="center"/>
      </w:pPr>
      <w:r>
        <w:rPr>
          <w:rFonts w:ascii="微軟正黑體" w:cs="微軟正黑體" w:eastAsia="微軟正黑體" w:hAnsi="微軟正黑體"/>
          <w:b/>
          <w:bCs/>
          <w:color w:val="2C9889"/>
          <w:sz w:val="36"/>
          <w:szCs w:val="36"/>
        </w:rPr>
        <w:t xml:space="preserve">玉山 Outreach 案 · 內部 Dry Run 排練手冊</w:t>
      </w:r>
    </w:p>
    <w:p>
      <w:pPr>
        <w:spacing w:after="120" w:before="360"/>
        <w:jc w:val="center"/>
      </w:pPr>
      <w:r>
        <w:rPr>
          <w:rFonts w:ascii="Calibri" w:cs="Calibri" w:eastAsia="Calibri" w:hAnsi="Calibri"/>
          <w:color w:val="6B7B85"/>
          <w:sz w:val="24"/>
          <w:szCs w:val="24"/>
        </w:rPr>
        <w:t xml:space="preserve">Internal Dry Run Playbook</w:t>
      </w:r>
    </w:p>
    <w:p>
      <w:pPr>
        <w:spacing w:after="60" w:before="600"/>
        <w:jc w:val="center"/>
      </w:pPr>
      <w:r>
        <w:rPr>
          <w:rFonts w:ascii="Calibri" w:cs="Calibri" w:eastAsia="Calibri" w:hAnsi="Calibri"/>
          <w:color w:val="6B7B85"/>
          <w:sz w:val="22"/>
          <w:szCs w:val="22"/>
        </w:rPr>
        <w:t xml:space="preserve">v1.0  ·  2026-04-25  ·  瑛聲科技</w:t>
      </w:r>
    </w:p>
    <w:p>
      <w:pPr>
        <w:spacing w:after="60" w:before="1600"/>
        <w:jc w:val="center"/>
      </w:pPr>
      <w:r>
        <w:rPr>
          <w:rFonts w:ascii="微軟正黑體" w:cs="微軟正黑體" w:eastAsia="微軟正黑體" w:hAnsi="微軟正黑體"/>
          <w:b/>
          <w:bCs/>
          <w:color w:val="2C9889"/>
          <w:sz w:val="22"/>
          <w:szCs w:val="22"/>
        </w:rPr>
        <w:t xml:space="preserve">會議前 48 小時內必須執行一次 dry run</w:t>
      </w:r>
    </w:p>
    <w:p>
      <w:pPr>
        <w:spacing w:after="60" w:before="60"/>
        <w:jc w:val="center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「練過跟沒練過，玉山在 30 秒內就能感覺出來」</w:t>
      </w:r>
    </w:p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一、Dry Run 執行流程</w:t>
      </w:r>
    </w:p>
    <w:p>
      <w:pPr>
        <w:spacing w:after="60" w:before="12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Dry Run 不是 review meeting,是「真的把簡報跑一遍」。目標不是「驗證我們準備充分」,而是「主動找出哪裡會塌」。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9889" w:sz="6"/>
              <w:left w:val="single" w:color="2C9889" w:sz="6"/>
              <w:bottom w:val="single" w:color="2C9889" w:sz="6"/>
              <w:right w:val="single" w:color="2C9889" w:sz="6"/>
            </w:tcBorders>
            <w:shd w:fill="E8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C9889"/>
                <w:sz w:val="20"/>
                <w:szCs w:val="20"/>
              </w:rPr>
              <w:t xml:space="preserve">Dry Run 的核心信念</w:t>
            </w:r>
          </w:p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1A2530"/>
                <w:sz w:val="21"/>
                <w:szCs w:val="21"/>
              </w:rPr>
              <w:t xml:space="preserve">會議現場的所有問題,都是 dry run 沒抓到的問題。Dry run 抓出 10 個問題,等於玉山現場少 10 個尷尬瞬間。</w:t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C9889"/>
          <w:sz w:val="26"/>
          <w:szCs w:val="26"/>
        </w:rPr>
        <w:t xml:space="preserve">1.1 角色分配（5-7 人）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500"/>
        <w:gridCol w:w="19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人選建議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禁止行為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玉山案主案窗口（Laurence）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完整跑 25 頁簡報 + 接 Q&amp;A,如同正式會議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中途說「這部分我會再準備」— 視同失敗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 IT 主管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瑛聲技術 Lead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提出技術深度問題,挑戰 HA / Sizing / 資安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不要客氣,越刁鑽越好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玉山採購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瑛聲業務主管 (Eric Lin 或代理)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挑商業條款 / TCO / Escrow 議價空間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專注合約風險,不要陷入技術討論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玉山法務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瑛聲法務同仁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挑合約瑕疵 / IP 歸屬 / 不可抗力 / 爭議處理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從 worst-case 角度發問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 Sponsor (高層)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瑛聲管理層 (副總級)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從業務戰略提問,問「為什麼是現在?」「為什麼不是別家?」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少問細節,多問判斷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觀察員 1 (內容)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熟悉 SRS 的工程師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紀錄主講者「答錯」「答虛」「卡住」的瞬間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不發問,只觀察 + 寫筆記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觀察員 2 (儀態)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任意非技術同事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紀錄主講者的肢體語言 / 語速 / 填白詞 (然後啊那個)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不發問,只觀察</w:t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C9889"/>
          <w:sz w:val="26"/>
          <w:szCs w:val="26"/>
        </w:rPr>
        <w:t xml:space="preserve">1.2 議程時間軸（總 90 分鐘）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5000"/>
        <w:gridCol w:w="170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時段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時長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主導者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T+0:00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 min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Kickoff: 重申角色 + 規則,主講者深呼吸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主持人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T+0:05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20 min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主講者完整跑 P1-P10 (壹+貳+參 — 案件緣起 + 解決方案 + 整體架構)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T+0:25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 min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暫停 — 觀察員快速筆記 (不討論,只記)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全員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T+0:30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25 min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主講者跑 P11-P19 (肆 Why 3CX) — 本場核心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T+0:55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 min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中場休息 + 觀察員筆記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全員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T+1:00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15 min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主講者跑 P20-P25 (伍-玖 + 結尾)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T+1:15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20 min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Q&amp;A — 玉山角色們密集發問,主講者真實接招 (不能 timeout)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玉山角色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T+1:35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15 min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Debrief — 觀察員報告 + 共同列修正 Action Items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主持人 + 全員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T+1:50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完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結束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C9889"/>
          <w:sz w:val="26"/>
          <w:szCs w:val="26"/>
        </w:rPr>
        <w:t xml:space="preserve">1.3 規則（重要）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主講者中途不能跳過任何頁,即使覺得這頁不重要 — 玉山現場一定會有人問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觀察員在主講過程中不講話,只寫筆記 — 避免主講者依賴提示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玉山角色在 Q&amp;A 階段必須提至少 5 題,且至少 1 題要從 Mock Q&amp;A 題庫(下節)抽出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暫停 / 休息時段不討論內容,只給觀察員寫筆記時間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軟正黑體" w:cs="微軟正黑體" w:eastAsia="微軟正黑體" w:hAnsi="微軟正黑體"/>
          <w:color w:val="1A2530"/>
          <w:sz w:val="22"/>
          <w:szCs w:val="22"/>
        </w:rPr>
        <w:t xml:space="preserve">Debrief 不批評人,只列 Action Item — 用 "投影片 P12 第 2 點要補實證" 而非 "你講得不好"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68910" w:sz="6"/>
              <w:left w:val="single" w:color="D68910" w:sz="6"/>
              <w:bottom w:val="single" w:color="D68910" w:sz="6"/>
              <w:right w:val="single" w:color="D68910" w:sz="6"/>
            </w:tcBorders>
            <w:shd w:fill="E8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D68910"/>
                <w:sz w:val="20"/>
                <w:szCs w:val="20"/>
              </w:rPr>
              <w:t xml:space="preserve">主持人提醒</w:t>
            </w:r>
          </w:p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1A2530"/>
                <w:sz w:val="21"/>
                <w:szCs w:val="21"/>
              </w:rPr>
              <w:t xml:space="preserve">主持人的任務是維持節奏 — 嚴格守時,不讓任何階段超時。如果主講者中途求救,溫柔但堅定地請他繼續(會議現場不會有救援)。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二、Mock Q&amp;A 題庫（刁鑽版 32 題）</w:t>
      </w:r>
    </w:p>
    <w:p>
      <w:pPr>
        <w:spacing w:after="60" w:before="12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這份題庫比簡報附的「IT 預期會問的 Q&amp;A」更刁鑽。任務是把主講者「習慣的回答節奏」打亂,逼出真實準備度。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9889" w:sz="6"/>
              <w:left w:val="single" w:color="2C9889" w:sz="6"/>
              <w:bottom w:val="single" w:color="2C9889" w:sz="6"/>
              <w:right w:val="single" w:color="2C9889" w:sz="6"/>
            </w:tcBorders>
            <w:shd w:fill="E8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C9889"/>
                <w:sz w:val="20"/>
                <w:szCs w:val="20"/>
              </w:rPr>
              <w:t xml:space="preserve">使用方式</w:t>
            </w:r>
          </w:p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1A2530"/>
                <w:sz w:val="21"/>
                <w:szCs w:val="21"/>
              </w:rPr>
              <w:t xml:space="preserve">玉山角色從 4 類各抽 2-3 題,共 8-12 題在 Q&amp;A 階段密集發問。可任意改寫題目語氣讓它更挑釁(例如加「老實說...」「其實我聽說...」)。</w:t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C9889"/>
          <w:sz w:val="26"/>
          <w:szCs w:val="26"/>
        </w:rPr>
        <w:t xml:space="preserve">A 類 — 技術刁鑽題（玉山 IT 主管 / 資深工程師）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[A1]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「2023 年 Lazarus 那次供應鏈攻擊,3CX 的 SDLC 改造你能否提供第三方稽核報告?不是行銷文件,是真的稽核報告。」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測試主講者是否真的研究過事件,還是背模板答案。「行銷文件 vs 稽核報告」是技術人的 bullshit detector。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說「3CX 已經改善了」這種空話。也不要承諾「我可以提供」如果其實不確定。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誠實答:「Mandiant 的 forensic report 是公開的(URL在 Q&amp;A binder),3CX 自家的 internal SDLC 報告需要透過 Premium Partner channel 索取且要 NDA。我會後請原廠 APAC 確認可揭露範圍。」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E2 (2023 Lazarus 事件)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[A2]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「3CX HA 在「split-brain」(雙主機都認為自己是 active) 的設計細節?Witness 機掛了怎麼辦?」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測試主講者是否真的看過 HA 架構文件,而不是只記得「30-60 秒 RTO」。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臨時編造 split-brain 機制 — 工程師會立刻看穿。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誠實答:「Witness 機掛了 + 兩主機之間心跳中斷,確實會 split-brain 風險。3CX 的 fence policy 預設行為是 standby 機自動 demote,只有 active 機繼續服務。具體 timeout 參數可以後續驗證實際配置。」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T1 (HA Failover)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[A3]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「Source Code Escrow 拿到 code 後,Build 環境怎麼還原?有 build script 嗎?dependency 都還拉得到嗎?」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法務 + 資深工程師聯合關心 — escrow 不只是檔案,是「能不能 build」。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說「應該都會包含」— 這個 "應該" 玉山法務聽到會記下來。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答:「Escrow Agent 接收 deposit 時會做 build verification(就是用 escrow 的內容確認真的 build 得起來),這是初始驗證費 USD 80K 涵蓋的範圍。Dependency 通常透過 lockfile 鎖版本,Iron Mountain 也提供 dependency mirror 服務(額外計費)。」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C1 (Source Code Escrow)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[A4]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「玉山 NAS 的 IOPS 你算過嗎?250 同時錄音 16 Mbps 持續寫入,還要被即時查詢調閱 — 這個負載你的 sizing 沒提到。」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IT 故意挑「sizing 沒列出來」的細節。考驗主講者承認盲點的能力。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硬掰 IOPS 數字。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誠實答:「您點的這個是好問題,sizing 表確實只算了 throughput 沒算 IOPS。錄音檔大檔順序寫入 IOPS 需求不高(&lt;500),但即時查詢若密集會跳到 5000+ 看 NAS 規格。我會後跟玉山 IT Ops 對玉山 NAS 的實際規格確認,如果不夠瑛聲建議加 SSD cache 層。」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T2 (Sizing)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[A5]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「3CX 的資料庫是 PostgreSQL,但玉山 DBA 偏好 Oracle — 你們不用 Oracle,維運怎麼整合?」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看主講者會不會被「玉山有 Oracle 偏好」帶進無謂的 vendor migration 討論。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答應「我們可以改用 Oracle」— 3CX 的 DB 是內建,不能換。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答:「3CX 的內部資料庫是 PostgreSQL,作為 PBX 內建 component 不可替換。但 — 玉山的 client 資料、CDR、稽核日誌仍可走 ETL 拋進玉山的 Oracle 集中管理。我們提供 standard ETL connector,玉山 DBA 不用學 PostgreSQL,只接 schema endpoint。」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[A6]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「VOXEN 編排層如果掛了,3CX 還能正常路由嗎?有 degradation mode 嗎?」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測試 VOXEN 設計是否考慮過部分元件失效。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說「我們會做 HA 不會掛」— 玉山要聽的是 fallback,不是「我們很可靠」。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答:「VOXEN 編排層採 stateless 設計可以 N+1 HA。萬一全部 instances 都失效,3CX 會 fallback 到內建 Routing(Last-Agent / Round-Robin),功能會降級但通話不會中斷。具體 fallback 策略可在 SOW 附錄寫明。」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T9 (備份還原)、T10 (DR)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[A7]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「PCI Pause-Resume 我聽過,但實作細節 — 暫停期間如果通話不小心斷線,後續責任歸誰?」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法務 + IT 聯合挑邊緣案例。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答「不會發生」— 這個情境真的會發生。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誠實答:「斷線情境 CDR 仍完整紀錄(時間戳、座席ID、是否觸發 PCI Pause),稽核可追溯。客戶卡號是否被部分錄到取決於斷線發生的瞬間,責任認定需走 case-by-case 的稽核日誌分析。我們可以在 SOW 寫一條「PCI Pause 斷線後的處理 SOP」明確化責任邊界。」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R2 (金管會 H113-04)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[A8]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「你們 SoftPhone Bar 是瑛聲開發的,程式碼自然在瑛聲手上 — 但 OPEN/TeleSA 那部分,玉山要怎麼確保整合不會被瑛聲鎖死?」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玉山潛在擔心:瑛聲對 OPEN 整合的話語權太大。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說「我們會配合」這種弱回應。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答:「OPEN 是玉山自有資產,整合介接是雙向 webhook + REST API,規格完全文件化在 SOW Appendix。萬一瑛聲退場,玉山 IT 拿著規格文件可以找任何 SI 接手 — 整合不依賴瑛聲的特殊 know-how。我們可以在合約寫「整合介接規格屬玉山資產」條款。」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S2 (OPEN/TeleSA)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C9889"/>
          <w:sz w:val="26"/>
          <w:szCs w:val="26"/>
        </w:rPr>
        <w:t xml:space="preserve">B 類 — 商業刁鑽題（採購 / 法務 / 財務）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[B1]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「為什麼瑛聲報價要含 Premium Partner 加成?我可以直接跟 3CX 原廠買嗎?」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採購試圖砍掉 Premium Partner 加成費用。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攻擊性回應「那你就不會有 Premium 等級服務」— 採購會反感。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答:「玉山可以直接跟 3CX 原廠買 license,但會走 international support channel,L1/L2 在保加索亞/新加坡英文窗口,L3 排隊。Premium Partner 加成換的是「在地中文 L1/L2 + 直通原廠 L3」,而且 Premium Partner 對 escalation 有 SLA 承諾。如果玉山 IT 自評可以接受英文 + 排隊,Premium 可以 opt-out — 但歷史經驗銀行客戶幾乎都選 Premium。」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[B2]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「Source Code Escrow 觸發到玉山真正接手 — 預估時間 + 隱藏成本?」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法務想知道 Escrow 不是空頭支票。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只講「拿到 code 」這部分 — 法務知道後面還有 build / deploy / 維護成本。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答:「觸發後 30 天內可取得 code(含 dispute 期),但「真正能取代瑛聲維護」需要建立 4-6 人 SIP 工程團隊,預估 12-18 個月。玉山可選的中介方案:(1) 委託 3CX 認證的另一家 Premium Partner 接手(成本約瑛聲服務費的 1.2-1.5 倍);(2) 自建團隊(初期 12 個月人事 + 訓練約 NT$ 1500 萬);(3) 短期過渡 + 業務切換到另一個 PBX 平台(成本另計)。」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C1 (Source Code Escrow)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[B3]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「TCO 試算的人月費率為什麼用 NT$ 280K?業界一般 SIP 工程師月薪沒這麼高吧?」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採購想殺價。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解釋「fully loaded」太技術 — 採購要的是議價空間。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答:「NT$ 280K 是 fully loaded(月薪 + 福利 + 14 個月 + 公司端 overhead)。如果只算月薪確實是 150-180K 左右,但人事成本給玉山真實的 burden 不只月薪。這個費率反映瑛聲在 SIP 工程師的實際 cost of acquisition — 我們可以視合約規模調整,大規模長期合約有 discount 空間。」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[B4]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「保固期內如果瑛聲連續 3 次 SLA 沒達標,玉山可以無條件終止合約 + 要求全額退費嗎?」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法務試圖把終止條款拉到對玉山最有利的位置。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直接答「可以」— 等於把瑛聲財務暴露給單方終止。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答:「終止可以,但全額退費要分項看 — 已交付的建置成本(瑛聲已付出人月)無法全退,但未消耗的服務費按月退還。具體退費比例可在合約附件「退費計算範例」寫清楚。對於連續 3 次 SLA 未達標,我們承諾無條件接受第三方仲裁的退費裁決。」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[B5]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「我們公司去年上市的子公司被一家 SI 跑路 — 你們能提供「萬一瑛聲倒閉」的法律保障嗎?」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高層提出對玉山真實受過傷的擔憂(類比經驗)。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說「我們不會倒」— 法律保障跟主觀承諾無關。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答:「我完全理解這個擔心。法律保障三層:(1) Source Code Escrow — 已包含;(2) 合約寫明「瑛聲若進入清算,所有 license 自動轉讓給玉山,且服務由 3CX APAC 接手 90 天過渡期」;(3) 玉山可要求瑛聲投保「Professional Indemnity Insurance」並列玉山為附加被保險人。第三項瑛聲已在跟其他金融客戶討論,費用約年費 0.3%。」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[B6]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「我們能不能要求每年瑛聲帶玉山 IT 主管去歐洲拜訪 3CX 原廠?費用誰付?」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看似友善,實則測試瑛聲願意提供多少額外資源。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當場答「沒問題」— 沒算成本。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答:「Reference Visit 是 Premium Partner 提供的福利之一,3CX 原廠歡迎。費用結構通常是:3CX 負擔接待 + 簡報安排,瑛聲負擔行程協調,玉山負擔機票住宿。如果合約金額較大,瑛聲可考慮分擔機票部分作為合約 incentive。」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[B7]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「不可抗力條款 — 政府禁令(例如美國禁止某些技術出口到台灣)算嗎?」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法務挑特定地緣政治風險。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說「應該算」這種模糊回應。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答:「合約建議的「不可抗力」定義包含:天災、戰爭、罷工、政府禁令、網路攻擊。具體到「美國技術出口管制」確實是新增風險(2024 年後越來越敏感)。建議在合約寫入「若任一方因法律 / 監理變化導致無法履約超過 60 天,雙方均可無條件終止,已支付未消耗費用按比例退還」。」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[B8]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「TCO 試算我看了,但你們的「續用 Genesys」方案數字也太黑 — 是不是故意把對手寫差?」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高層質疑 TCO 中立性 — 這是對瑛聲誠信的測試。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辯解「絕對中立」— 顯得心虛。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誠實答:「您觀察得很細。試算表的「續用 Genesys」用的是 Genesys 公開 list price + 30% Extended Support 加成,如果玉山跟 Genesys 議過價拿到 discount,實際數字會降下來。試算表的目的不是證明我們最便宜,是讓玉山可以調整參數做 what-if 分析 — 您可以把 Genesys 數字調到玉山實際拿到的價格,看結論是否變化。如果調完後 VOXEN+3CX 還是有競爭力,我們才有 confidence 來提案。」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TCO 試算表 - 假設與參數 sheet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C9889"/>
          <w:sz w:val="26"/>
          <w:szCs w:val="26"/>
        </w:rPr>
        <w:t xml:space="preserve">C 類 — 質疑挑戰題（高層 / Sponsor）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[C1]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「我覺得 3CX 是小品牌,Cisco / Avaya 才是大廠 — 為什麼不選大廠?」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高層用品牌偏見挑戰瑛聲的選型。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直接攻擊 Cisco/Avaya — 高層可能跟對方有交情。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答:「Cisco/Avaya 在企業 PBX 確實是大廠 + 有 brand recognition。但 3 個事實值得評估:(1) 3CX 全球 35 萬企業客戶,規模其實不算「小」,只是亞洲認知度比歐美低;(2) Cisco/Avaya 的 license 模式對 contact center 場景特別貴(per-seat per-month),3 年 TCO 是 3CX 的 2-3 倍;(3) 大廠不一定大支援 — Cisco TAC 對台灣客戶 escalation 速度其實比 3CX Premium Partner 慢。如果玉山仍偏好大廠 brand,我們也可以加做一份「Cisco vs Avaya vs 3CX 詳細對比」附給玉山評估。」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P1, P2 (競品比較)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[C2]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「Genesys Cloud 才是「未來」,為什麼回頭做 on-prem?」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高層用「雲端 = 未來」論述挑戰 on-prem 選擇。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說「on-prem 比較安全」 — 過於本位。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答:「「上雲是未來」這個論述對大部分產業是對的,但金融業有兩個特殊因素:(1) 監理 — 個資法跨境傳輸限制 + 金管會對通話錄音 on-prem 偏好,即使法規放寬,玉山內部風險評估也保守;(2) 經濟 — Genesys Cloud per-agent USD 95/月 × 450 席 × 12 月 = USD 513K/年,5 年 USD 2.5M(NTD 8000 萬),且每年漲。On-prem 一次投資後,5 年 TCO 顯著低。「雲端 = 未來」是對的,但「現在就一定要上雲」對玉山不是最佳解。如果玉山堅持 cloud,VOXEN 也可走 hybrid 模式,但我們建議 on-prem first。」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P2 (Cloud 替代方案)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[C3]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「你們的 demo 都是順利路徑,有沒有失敗 demo 我看?例如 HA 切換時恰好有客戶在通話的真實情境?」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測試瑛聲是否敢展示「不完美」場景。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說「我們可以準備」— 等於現場沒準備。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答:「HA failover demo 我們今天就有準備 — 我們會在 Pilot 環境刻意 kill 主節點,讓您看到備機接手的整個過程。會有 30-60 秒的服務不流暢,我不會避開這個。如果您要看更極端的「全資料中心斷電」情境,POC 階段我們可以安排一次「2 小時內完整斷網復原演練」,玉山 IT 跟我們一起跑流程。」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DEMO-SCRIPT.md - Demo 2 (HA Failover)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[C4]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「玉山現在 Outreach 業務 OK 啊,為什麼要冒換系統的風險?Genesys 還能撐一年。」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高層用「if it ain't broke, don't fix it」邏輯。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說「Genesys EOL 不能繼續」— 高層已經知道。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答:「您說得對,Genesys 還能撐到 11/01。問題不是「現在能不能撐」,是「如果現在不啟動,11/01 後一定撐不過」。Pre-sales → 簽約 → 開發 → Pilot → 雙軌 → Go-live 這個流程最少 10 個月,如果 6 月才開始,11/01 一定接不上。我們今天不是要逼決策,是請玉山評估「決策窗口的 deadline 是什麼時候」 — 我們認為最遲是 2026-03 必須有結論,Pilot 才能 5 月上線。」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Pitch P5 (玉山的決策窗口)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[C5]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「Copilot Phase II 還在跑,再開 Phase 6 我們的 IT 資源夠嗎?」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Sponsor 真實擔心 IT bandwidth。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說「應該夠」— 高層需要更精確的承諾。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答:「我了解這個擔心。Phase 6 由不同團隊負責,Copilot 的 Engagement Manager 不變,玉山 IT 投入估計每月 8-12 人天(主要是 OPEN/NAS/AD 整合驗證),不會壓到 Copilot。如果玉山 IT 確認 bandwidth 不夠,瑛聲可以 (1) 派 onsite 工程師到玉山 office 駐點 1-2 天/週,或 (2) 把更多開發責任攬到瑛聲側 — 但這部分需要在 SOW 細談。」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S1 (Copilot 共存)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[C6]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「為什麼瑛聲不主動推薦自己開發?是不是技術不夠?如果連你們都覺得自建太困難,玉山自己不更不可能?」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尖銳的策略挑戰 — 用瑛聲自己的論述反問瑛聲。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辯解「我們技術夠,是時程問題」— 顯得防禦。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答:「您問得很犀利,我直接回答:(1) 瑛聲在 SIP/RTP 沒有十年以上經驗的核心團隊,真的要做要重建,不是「不夠」,是「不專長」;(2) 即使瑛聲做得到,我們仍會推薦 3CX,因為這是「對玉山最好」而不是「對瑛聲最有利」 — 自建合約金額是 3CX 方案的 2-3 倍,瑛聲營收會更高;(3) 瑛聲的核心競爭力在 VOXEN 編排層 + 整合,不在重做 PBX。我們選擇用最 honest 的方式提案,即使這代表我們賺得少。」</w:t>
      </w:r>
    </w:p>
    <w:p>
      <w:pPr>
        <w:spacing w:after="80" w:before="30"/>
      </w:pPr>
      <w:r>
        <w:rPr>
          <w:rFonts w:ascii="微軟正黑體" w:cs="微軟正黑體" w:eastAsia="微軟正黑體" w:hAnsi="微軟正黑體"/>
          <w:color w:val="6B7B85"/>
          <w:sz w:val="18"/>
          <w:szCs w:val="18"/>
        </w:rPr>
        <w:t xml:space="preserve">📖 詳答可參: </w:t>
      </w:r>
      <w:r>
        <w:rPr>
          <w:rFonts w:ascii="微軟正黑體" w:cs="微軟正黑體" w:eastAsia="微軟正黑體" w:hAnsi="微軟正黑體"/>
          <w:i/>
          <w:iCs/>
          <w:color w:val="6B7B85"/>
          <w:sz w:val="18"/>
          <w:szCs w:val="18"/>
        </w:rPr>
        <w:t xml:space="preserve">Pitch P12-P13 (Why 3CX)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[C7]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「Laurence,你在這個案子壓力大不大?如果失敗,你個人會怎樣?」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高層用個人化問題測試專業距離與心理素質。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答「我會被開除」這種開玩笑 — 顯得不專業。也不要答「沒壓力」 — 顯得不投入。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答:「壓力一定有 — 玉山是瑛聲今年最重要的銀行案。但我跟瑛聲管理層的共識是:玉山的決策應該基於「對玉山最好」,而不是「對瑛聲最有利」或「對 Laurence 個人最有利」。如果評估後玉山覺得另一個方案更適合,我們會接受 — 並維持 Copilot Phase II 的長期合作。我個人的 KPI 跟玉山是否選 VOXEN 不直接掛勾。」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[C8]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「同樣的提案瑛聲對 [競品銀行 X] 提過嗎?他們選了還沒選?」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高層想知道瑛聲是否在「賣同樣的東西給對手」。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說「保密不能透露」 — 高層會覺得你在隱瞞。也不要報出真實客戶名 — 違反 NDA。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答:「瑛聲對其他金融業有提過 VOXEN 平台類似架構,但具體版本依客戶情境客製。我們有「不對直接競爭金融業同業洩漏對方的部署細節」的內部 policy。如果玉山關心「自己會不會跟某家銀行用一樣的東西」,我們可以在合約寫入 "client uniqueness clause" — 玉山獲得的某些客製功能,瑛聲承諾 N 年內不授權給玉山指定的 X 家競爭金融機構。」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C9889"/>
          <w:sz w:val="26"/>
          <w:szCs w:val="26"/>
        </w:rPr>
        <w:t xml:space="preserve">D 類 — 陷阱題（測試主講者反應）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1A2530"/>
          <w:sz w:val="22"/>
          <w:szCs w:val="22"/>
        </w:rPr>
        <w:t xml:space="preserve">這類題不是「有正確答案」,是測試主講者的臨場應變、心理素質、與對 deck 的熟悉度。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[D1]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「【沉默 30 秒】玉山角色問完一個普通問題後,主講者答完,房間沉默 30 秒,所有人面無表情看著主講者。」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測試主講者面對沉默的承受力。許多 sales 會慌張開始 over-explain,自己挖坑。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主動說話填白 — 重複自己剛講過的話、或主動補充其實沒被問的細節。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專業反應:保持微笑、坐姿不變、與 1-2 位玉山角色維持眼神接觸。如果超過 30 秒對方仍沉默,可問:「這部分我有解釋清楚嗎?或者各位想往哪個方向繼續?」 — 把控制權還給對方,不要焦慮表演。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[D2]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「【接話陷阱】玉山角色說「我聽說 3CX 在台灣...」然後不講完,看著主講者。」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看主講者會不會幫對方填空 — 而對方可能根本沒打算講某個負面事情。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猜對方想說什麼然後自我辯護。也不要說「您聽說什麼?」 顯得防禦。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專業反應:微笑,等對方繼續。如果對方故意停超過 5 秒:「您方便分享您聽到的具體內容嗎?我盡可能直接回應。」 — 把球丟回去,讓對方主動明確化。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[D3]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「【打斷翻頁】玉山角色在主講者 P15 講到一半時打斷:「等等,你剛才那張 P9 的圖再翻回去 — 你說 VOXEN 編排層放在哪?」」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測試主講者對自己 deck 的熟悉度,以及打斷後重新接軌的能力。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慌張翻頁找 — 顯得不熟。也不要拒絕翻頁繼續講 — 顯得僵硬。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專業反應:平靜翻回 P9,指出 VOXEN 編排層在「PBX 上方,OPEN 下方」的位置,然後問:「這部分還有疑問嗎?或我繼續往下?」翻頁時動作要 deliberate,不要慌亂。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[D4]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「【明顯錯誤陷阱】玉山角色語氣肯定地說:「你剛才說 3CX 的錄音是用 OGG 格式對吧?但 OGG 在金融業不被接受...」(其實主講者沒說 OGG,3CX 預設是 wav)。」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測試主講者敢不敢糾正對方的事實錯誤。許多 sales 會被高層的「肯定語氣」鎮住,不敢糾正。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附和「您說得對,我們會改用 wav」 — 等於主動承認沒做的錯誤。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專業反應:平靜糾正:「不好意思,我可能講得不夠清楚 — 3CX 的預設錄音格式是 wav(PCM)而不是 OGG,wav 在金融業是可接受的標準。OGG 我們確實不用,所以這個顧慮可以放心。」糾正錯誤事實是「給對方面子地保護真相」,不是攻擊。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[D5]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「【情緒誘導】玉山角色用沮喪的語氣:「老實說,我們對 vendor 已經失望太多次了。你能跟我保證這次不一樣嗎?」」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測試主講者會不會情緒化承諾、過度保證。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說「我跟您保證!」 — 任何「保證」在合約外都是空話。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專業反應:同理但不情緒化:「我能理解這個感受。我不會用「保證」這個詞,因為合約沒寫的保證沒法律效力。但我可以承諾:(1) 所有現場討論的細節 24 小時內白紙黑字回信,(2) Pilot 階段的 KPI 雙方共定且玉山 sign-off,(3) Source Code Escrow + 過渡期條款都寫進合約。「不一樣」不是用講的,是用結構化的合約條款保護玉山。」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[D6]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「【離場測試】玉山角色在 Q&amp;A 中途接電話走出會議室 5 分鐘,主講者該繼續還是停下?」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測試主講者對「會議流暢」的判斷 — 是繼續服務在場其他人,還是等該人回來?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完全停下等他回來 — 浪費其他人時間。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專業反應:跟在場其他玉山角色說:「[X 副總] 走出去接電話,要不要趁這個 5 分鐘空檔,各位有什麼私下想問的問題?或我們先把下一個議題簡單帶過,等他回來再回到當前話題?」— 把控制權交給在場的其他人。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[D7]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「【模糊提問】玉山角色問:「你覺得我們玉山有什麼地方需要改進?」(不限定 IT/Outreach,完全開放)」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測試主講者的政治敏感度 — 隨意批評玉山是大忌。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真的開始批評玉山的什麼 — 不論多 constructive 都會留下印象。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專業反應:把話題拉回業務:「玉山的整體營運不在我能評論的範圍。但就 Outreach 業務這個 scope,我們觀察到一個機會 — 玉山現在的 Whisper / Barge-in 受 Genesys 限制,新人座席培訓週期可能可以縮短 30%。這是 VOXEN+3CX 能直接幫到的點。」 — 把開放問題收斂到自己擅長的範圍。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D68910"/>
          <w:sz w:val="22"/>
          <w:szCs w:val="22"/>
        </w:rPr>
        <w:t xml:space="preserve">[D8] </w:t>
      </w:r>
      <w:r>
        <w:rPr>
          <w:rFonts w:ascii="微軟正黑體" w:cs="微軟正黑體" w:eastAsia="微軟正黑體" w:hAnsi="微軟正黑體"/>
          <w:b/>
          <w:bCs/>
          <w:color w:val="1A2530"/>
          <w:sz w:val="22"/>
          <w:szCs w:val="22"/>
        </w:rPr>
        <w:t xml:space="preserve">「【身份重新提問】玉山新進的工程師(會議中段才到)直接問:「對不起我剛到 — 你能用一句話講玉山為什麼要選 3CX 不是別家嗎?」」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i/>
          <w:iCs/>
          <w:color w:val="2C9889"/>
          <w:sz w:val="19"/>
          <w:szCs w:val="19"/>
        </w:rPr>
        <w:t xml:space="preserve">提問者真實意圖: </w:t>
      </w:r>
      <w:r>
        <w:rPr>
          <w:rFonts w:ascii="微軟正黑體" w:cs="微軟正黑體" w:eastAsia="微軟正黑體" w:hAnsi="微軟正黑體"/>
          <w:i/>
          <w:iCs/>
          <w:color w:val="6B7B85"/>
          <w:sz w:val="19"/>
          <w:szCs w:val="19"/>
        </w:rPr>
        <w:t xml:space="preserve">測試主講者的「電梯簡報」能力 — 能不能在 30 秒內 nail 核心訊息。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C0392B"/>
          <w:sz w:val="19"/>
          <w:szCs w:val="19"/>
        </w:rPr>
        <w:t xml:space="preserve">⚠ 避免: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說「這個故事比較長,等下完整解釋」 — 等於迴避。</w:t>
      </w:r>
    </w:p>
    <w:p>
      <w:pPr>
        <w:spacing w:after="30" w:before="30"/>
      </w:pPr>
      <w:r>
        <w:rPr>
          <w:rFonts w:ascii="微軟正黑體" w:cs="微軟正黑體" w:eastAsia="微軟正黑體" w:hAnsi="微軟正黑體"/>
          <w:b/>
          <w:bCs/>
          <w:color w:val="27AE60"/>
          <w:sz w:val="19"/>
          <w:szCs w:val="19"/>
        </w:rPr>
        <w:t xml:space="preserve">✓ 建議回應方向: </w:t>
      </w:r>
      <w:r>
        <w:rPr>
          <w:rFonts w:ascii="微軟正黑體" w:cs="微軟正黑體" w:eastAsia="微軟正黑體" w:hAnsi="微軟正黑體"/>
          <w:color w:val="1A2530"/>
          <w:sz w:val="19"/>
          <w:szCs w:val="19"/>
        </w:rPr>
        <w:t xml:space="preserve">專業反應:不超過 3 句:「Genesys 11/01 EOL,玉山要替代;自建做不出來,商業 PBX 太貴,3CX 是兩端中間最務實的選擇;且 3CX 願意給 Source Code Escrow,解決 vendor lock-in 顧慮 — 這是 Avaya/Cisco 不給的。」 然後加:「等下的議程會展開細節,但這是 30 秒版本。」</w:t>
      </w:r>
    </w:p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三、評估表（主講者 self-eval + 觀察員打分）</w:t>
      </w:r>
    </w:p>
    <w:p>
      <w:pPr>
        <w:spacing w:after="60" w:before="12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Dry Run 結束後 5 分鐘內(印象最鮮明時)立刻填寫,不要拖到隔天。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C9889"/>
          <w:sz w:val="26"/>
          <w:szCs w:val="26"/>
        </w:rPr>
        <w:t xml:space="preserve">3.1 主講者 self-eval（每項 1-5 分,5 為最佳）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200"/>
        <w:gridCol w:w="27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評估項目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1-5 分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具體事證 / 改進方向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簡報每頁時長控制 — 沒有超時或趕時間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對 deck 內容的熟悉度 — 不需要回頭看才能講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Q&amp;A 接招的反應速度 — 沒有長時間 freeze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對被問住問題的處理 — 誠實承認盲點而不硬掰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糾正對方事實錯誤的勇氣 — 不被高層語氣鎮住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面對沉默的心理素質 — 沒有焦慮 over-explain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能用 30 秒講核心訊息(電梯簡報)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與多個玉山角色的眼神 distribution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對 Source Code Escrow / HA / TCO 三大關鍵的熟練度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結尾的收斂力 — 引導到下一步,而不是 trail off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C9889" w:sz="6"/>
              <w:left w:val="single" w:color="2C9889" w:sz="6"/>
              <w:bottom w:val="single" w:color="2C9889" w:sz="6"/>
              <w:right w:val="single" w:color="2C9889" w:sz="6"/>
            </w:tcBorders>
            <w:shd w:fill="E8F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C9889"/>
                <w:sz w:val="20"/>
                <w:szCs w:val="20"/>
              </w:rPr>
              <w:t xml:space="preserve">自評最重要的問題</w:t>
            </w:r>
          </w:p>
          <w:p>
            <w:pPr>
              <w:spacing w:after="0" w:before="0" w:line="300"/>
            </w:pPr>
            <w:r>
              <w:rPr>
                <w:rFonts w:ascii="微軟正黑體" w:cs="微軟正黑體" w:eastAsia="微軟正黑體" w:hAnsi="微軟正黑體"/>
                <w:color w:val="1A2530"/>
                <w:sz w:val="21"/>
                <w:szCs w:val="21"/>
              </w:rPr>
              <w:t xml:space="preserve">「如果剛才那場是真實玉山會議,你會跟玉山約下次嗎?」 — 這個問題的答案決定後續是否需要再排練一次。</w:t>
            </w:r>
          </w:p>
        </w:tc>
      </w:tr>
    </w:tbl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C9889"/>
          <w:sz w:val="26"/>
          <w:szCs w:val="26"/>
        </w:rPr>
        <w:t xml:space="preserve">3.2 觀察員 1（內容）打分表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29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觀察項目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次數 / 評語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主講者「答錯」事實的次數 + 具體哪一題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 / ___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主講者「答虛」(沒實證、空話)的次數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 / ___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主講者卡住超過 10 秒的次數 + 在哪一題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 / ___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主講者過度承諾(用「保證」「絕對」字眼)的次數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 / ___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 over-explain(對方沒問,自己補充太多)的次數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 / ___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需要回頭翻 deck 找答案的次數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___ / ___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簡報內容應該補強或修正的點(列具體投影片頁碼)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見下方欄位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Q&amp;A binder 應該補上的新題目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見下方欄位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2530"/>
          <w:sz w:val="22"/>
          <w:szCs w:val="22"/>
        </w:rPr>
        <w:t xml:space="preserve">內容修正 Action Items: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1. ___________________________________________________________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2. ___________________________________________________________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3. ___________________________________________________________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4. ___________________________________________________________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5. ___________________________________________________________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6. ___________________________________________________________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7. ___________________________________________________________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8. ___________________________________________________________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C9889"/>
          <w:sz w:val="26"/>
          <w:szCs w:val="26"/>
        </w:rPr>
        <w:t xml:space="preserve">3.3 觀察員 2（儀態）打分表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29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觀察項目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頻率 / 強度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填白詞「然後」「啊」「那個」「所以」的頻率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高 / 中 / 低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語速 — 太快、太慢、剛好?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太快 / 剛好 / 太慢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聲音抑揚變化 — 有重點區別嗎?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單調 / 有起伏 / 過度誇張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坐姿 / 站姿 — 自信、放鬆、僵硬?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自信 / 放鬆 / 僵硬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手勢 — 自然、過多、不夠?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自然 / 過多 / 不夠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眼神接觸 — 平均分配給多人,還是固定看 1-2 人?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平均 / 偏向某幾位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面對挑釁問題的微表情 — 有露出不耐 / 焦慮嗎?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有 / 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結尾收斂時的精神狀態 — 還是疲憊?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清醒 / 疲憊</w:t>
            </w:r>
          </w:p>
        </w:tc>
      </w:tr>
    </w:tbl>
    <w:p>
      <w:pPr>
        <w:spacing w:after="60" w:before="60"/>
      </w:pP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2530"/>
          <w:sz w:val="22"/>
          <w:szCs w:val="22"/>
        </w:rPr>
        <w:t xml:space="preserve">儀態修正 Action Items: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1. ___________________________________________________________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2. ___________________________________________________________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3. ___________________________________________________________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4. ___________________________________________________________</w:t>
      </w:r>
    </w:p>
    <w:p>
      <w:pPr>
        <w:spacing w:after="30" w:before="3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5. ___________________________________________________________</w:t>
      </w:r>
    </w:p>
    <w:p>
      <w:pPr>
        <w:pStyle w:val="Heading2"/>
        <w:spacing w:after="140" w:before="280"/>
      </w:pPr>
      <w:r>
        <w:rPr>
          <w:rFonts w:ascii="微軟正黑體" w:cs="微軟正黑體" w:eastAsia="微軟正黑體" w:hAnsi="微軟正黑體"/>
          <w:b/>
          <w:bCs/>
          <w:color w:val="2C9889"/>
          <w:sz w:val="26"/>
          <w:szCs w:val="26"/>
        </w:rPr>
        <w:t xml:space="preserve">3.4 整體決策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決策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後續行動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🟢 通過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可以上場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會議前一天再快速跑一次 P11-P19 (Why 3CX)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🟡 部分通過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需要小修後上場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主講者按照 Action Items 修正 deck / Q&amp;A binder,3 天後再排練 30 分鐘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🔴 不通過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需要重大修正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檢討整體方向,主講者可能需要 swap,延後玉山會議</w:t>
            </w:r>
          </w:p>
        </w:tc>
      </w:tr>
    </w:tbl>
    <w:p>
      <w:pPr>
        <w:spacing w:after="60" w:before="60"/>
      </w:pPr>
    </w:p>
    <w:p>
      <w:pPr>
        <w:spacing w:after="60" w:before="120" w:line="320"/>
        <w:jc w:val="left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1A2530"/>
          <w:sz w:val="22"/>
          <w:szCs w:val="22"/>
        </w:rPr>
        <w:t xml:space="preserve">本次 Dry Run 判定: 🟢 / 🟡 / 🔴 (圈選一個)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主持人簽字: ___________________  日期: 2026-__-__</w:t>
      </w:r>
    </w:p>
    <w:p>
      <w:pPr>
        <w:spacing w:after="60" w:before="6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主講者簽字: ___________________  日期: 2026-__-__</w:t>
      </w:r>
    </w:p>
    <w:p>
      <w:pPr>
        <w:pStyle w:val="Heading1"/>
        <w:pageBreakBefore/>
        <w:spacing w:after="180" w:before="360"/>
      </w:pPr>
      <w:r>
        <w:rPr>
          <w:rFonts w:ascii="微軟正黑體" w:cs="微軟正黑體" w:eastAsia="微軟正黑體" w:hAnsi="微軟正黑體"/>
          <w:b/>
          <w:bCs/>
          <w:color w:val="0E5066"/>
          <w:sz w:val="36"/>
          <w:szCs w:val="36"/>
        </w:rPr>
        <w:t xml:space="preserve">附錄 — Dry Run 後 24 小時的 Action Item Tracker</w:t>
      </w:r>
    </w:p>
    <w:p>
      <w:pPr>
        <w:spacing w:after="60" w:before="12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1A2530"/>
          <w:sz w:val="22"/>
          <w:szCs w:val="22"/>
        </w:rPr>
        <w:t xml:space="preserve">Dry Run 結束後,主持人應將所有 Action Items 列入此追蹤表,3 天內全部完成。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500"/>
        <w:gridCol w:w="1100"/>
        <w:gridCol w:w="100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負責人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50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(範例) P15 補上 3CX 金融業最新案例 — 從 APAC partner channel 取得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主講者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D+2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待辦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(範例) Q&amp;A binder 補入 D4 沉默應對話術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Engagement Manager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D+1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待辦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微軟正黑體" w:cs="微軟正黑體" w:eastAsia="微軟正黑體" w:hAnsi="微軟正黑體"/>
                <w:color w:val="1A253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120" w:line="320"/>
        <w:jc w:val="left"/>
      </w:pPr>
      <w:r>
        <w:rPr>
          <w:rFonts w:ascii="微軟正黑體" w:cs="微軟正黑體" w:eastAsia="微軟正黑體" w:hAnsi="微軟正黑體"/>
          <w:b w:val="false"/>
          <w:bCs w:val="false"/>
          <w:i/>
          <w:iCs/>
          <w:color w:val="1A2530"/>
          <w:sz w:val="22"/>
          <w:szCs w:val="22"/>
        </w:rPr>
        <w:t xml:space="preserve">全部 Action Items 完成後,Engagement Manager 應發信通知:「Dry Run 修正完成,可以對玉山約會議」。</w:t>
      </w:r>
    </w:p>
    <w:sectPr>
      <w:headerReference w:type="default" r:id="rId7"/>
      <w:footerReference w:type="default" r:id="rId8"/>
      <w:pgSz w:w="11906" w:h="16838" w:orient="portrait"/>
      <w:pgMar w:top="108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cs="微軟正黑體" w:eastAsia="微軟正黑體" w:hAnsi="微軟正黑體"/>
        <w:color w:val="6B7B85"/>
        <w:sz w:val="16"/>
        <w:szCs w:val="16"/>
      </w:rPr>
      <w:t xml:space="preserve">瑛聲科技 · Page </w:t>
    </w:r>
    <w:r>
      <w:rPr>
        <w:rFonts w:ascii="Calibri" w:cs="Calibri" w:eastAsia="Calibri" w:hAnsi="Calibri"/>
        <w:color w:val="6B7B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color w:val="6B7B85"/>
        <w:sz w:val="16"/>
        <w:szCs w:val="16"/>
      </w:rPr>
      <w:t xml:space="preserve">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軟正黑體" w:cs="微軟正黑體" w:eastAsia="微軟正黑體" w:hAnsi="微軟正黑體"/>
        <w:i/>
        <w:iCs/>
        <w:color w:val="6B7B85"/>
        <w:sz w:val="16"/>
        <w:szCs w:val="16"/>
      </w:rPr>
      <w:t xml:space="preserve">【內部排練手冊】 玉山 Outreach 案 · Dry Run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○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微軟正黑體" w:cs="微軟正黑體" w:eastAsia="微軟正黑體" w:hAnsi="微軟正黑體"/>
      <w:b/>
      <w:bCs/>
      <w:color w:val="0E50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軟正黑體" w:cs="微軟正黑體" w:eastAsia="微軟正黑體" w:hAnsi="微軟正黑體"/>
      <w:b/>
      <w:bCs/>
      <w:color w:val="2C98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軟正黑體" w:cs="微軟正黑體" w:eastAsia="微軟正黑體" w:hAnsi="微軟正黑體"/>
      <w:b/>
      <w:bCs/>
      <w:color w:val="0E50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VOXEN+3CX 玉山 Outreach 案 Dry Run Playbook</dc:title>
  <dc:creator>瑛聲科技</dc:creator>
  <dc:description>內部排練手冊,不對外</dc:description>
  <cp:lastModifiedBy>Un-named</cp:lastModifiedBy>
  <cp:revision>1</cp:revision>
  <dcterms:created xsi:type="dcterms:W3CDTF">2026-04-26T06:03:38.716Z</dcterms:created>
  <dcterms:modified xsi:type="dcterms:W3CDTF">2026-04-26T06:03:38.718Z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