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92FF" w14:textId="4EEDB04D" w:rsidR="00B128FB" w:rsidRDefault="00353A77" w:rsidP="00C94F72">
      <w:pPr>
        <w:pStyle w:val="berschrift1"/>
      </w:pPr>
      <w:r>
        <w:t xml:space="preserve">Meeting </w:t>
      </w:r>
      <w:r w:rsidR="002C6B81">
        <w:t>Notes</w:t>
      </w:r>
    </w:p>
    <w:p w14:paraId="5B83DAAE" w14:textId="391A30B9" w:rsidR="00C94F72" w:rsidRPr="00C94F72" w:rsidRDefault="00C94F72" w:rsidP="00C94F72">
      <w:pPr>
        <w:pStyle w:val="berschrift3"/>
      </w:pPr>
      <w:r>
        <w:t>11-06-2024</w:t>
      </w:r>
    </w:p>
    <w:p w14:paraId="05ED4472" w14:textId="319C44CE" w:rsidR="000D3225" w:rsidRPr="0053602A" w:rsidRDefault="000D3225" w:rsidP="000D3225">
      <w:pPr>
        <w:rPr>
          <w:b/>
          <w:bCs/>
          <w:lang w:val="en-US"/>
        </w:rPr>
      </w:pPr>
      <w:r w:rsidRPr="0053602A">
        <w:rPr>
          <w:b/>
          <w:bCs/>
          <w:lang w:val="en-US"/>
        </w:rPr>
        <w:t>Best ideas</w:t>
      </w:r>
    </w:p>
    <w:p w14:paraId="6409B35A" w14:textId="77777777" w:rsidR="0090722E" w:rsidRDefault="000D3225" w:rsidP="003D787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topology</w:t>
      </w:r>
      <w:r w:rsidR="006A29BD">
        <w:rPr>
          <w:lang w:val="en-US"/>
        </w:rPr>
        <w:t xml:space="preserve"> (right now random in the code) </w:t>
      </w:r>
    </w:p>
    <w:p w14:paraId="56CDBD3E" w14:textId="55CE3D12" w:rsidR="003D7878" w:rsidRDefault="006A29BD" w:rsidP="0090722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in the l</w:t>
      </w:r>
      <w:r w:rsidR="000D3225">
        <w:rPr>
          <w:lang w:val="en-US"/>
        </w:rPr>
        <w:t>iterature</w:t>
      </w:r>
      <w:r>
        <w:rPr>
          <w:lang w:val="en-US"/>
        </w:rPr>
        <w:t xml:space="preserve"> for </w:t>
      </w:r>
      <w:r w:rsidR="000D3225">
        <w:rPr>
          <w:lang w:val="en-US"/>
        </w:rPr>
        <w:t>known structures</w:t>
      </w:r>
      <w:r>
        <w:rPr>
          <w:lang w:val="en-US"/>
        </w:rPr>
        <w:t xml:space="preserve"> </w:t>
      </w:r>
      <w:r w:rsidR="000D3225">
        <w:rPr>
          <w:lang w:val="en-US"/>
        </w:rPr>
        <w:t>of the hippocampus</w:t>
      </w:r>
      <w:r w:rsidR="0090722E">
        <w:rPr>
          <w:lang w:val="en-US"/>
        </w:rPr>
        <w:t xml:space="preserve"> </w:t>
      </w:r>
    </w:p>
    <w:p w14:paraId="12C4A044" w14:textId="22A10C79" w:rsidR="005C066B" w:rsidRPr="003D7878" w:rsidRDefault="0090722E" w:rsidP="003D787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</w:t>
      </w:r>
      <w:r w:rsidR="005C066B" w:rsidRPr="003D7878">
        <w:rPr>
          <w:lang w:val="en-US"/>
        </w:rPr>
        <w:t xml:space="preserve"> a</w:t>
      </w:r>
      <w:r w:rsidR="00A429F6">
        <w:rPr>
          <w:lang w:val="en-US"/>
        </w:rPr>
        <w:t xml:space="preserve"> </w:t>
      </w:r>
      <w:r w:rsidR="005C066B" w:rsidRPr="003D7878">
        <w:rPr>
          <w:lang w:val="en-US"/>
        </w:rPr>
        <w:t>section</w:t>
      </w:r>
      <w:r w:rsidR="00880948">
        <w:rPr>
          <w:lang w:val="en-US"/>
        </w:rPr>
        <w:t xml:space="preserve"> (rectangle shape</w:t>
      </w:r>
      <w:r w:rsidR="002A6664">
        <w:rPr>
          <w:lang w:val="en-US"/>
        </w:rPr>
        <w:t xml:space="preserve"> or snake shape</w:t>
      </w:r>
      <w:r w:rsidR="00880948">
        <w:rPr>
          <w:lang w:val="en-US"/>
        </w:rPr>
        <w:t>)</w:t>
      </w:r>
      <w:r w:rsidR="0043341C" w:rsidRPr="003D7878">
        <w:rPr>
          <w:lang w:val="en-US"/>
        </w:rPr>
        <w:t xml:space="preserve"> </w:t>
      </w:r>
      <w:r w:rsidR="00880948">
        <w:rPr>
          <w:lang w:val="en-US"/>
        </w:rPr>
        <w:t>with</w:t>
      </w:r>
      <w:r w:rsidR="0043341C" w:rsidRPr="003D7878">
        <w:rPr>
          <w:lang w:val="en-US"/>
        </w:rPr>
        <w:t xml:space="preserve"> different layers</w:t>
      </w:r>
      <w:r w:rsidR="00A12631">
        <w:rPr>
          <w:lang w:val="en-US"/>
        </w:rPr>
        <w:t>. Keep attention to keep the</w:t>
      </w:r>
      <w:r w:rsidR="00362E73">
        <w:rPr>
          <w:lang w:val="en-US"/>
        </w:rPr>
        <w:t xml:space="preserve"> </w:t>
      </w:r>
      <w:r w:rsidR="0064089B">
        <w:rPr>
          <w:lang w:val="en-US"/>
        </w:rPr>
        <w:t>density</w:t>
      </w:r>
      <w:r w:rsidR="00362E73">
        <w:rPr>
          <w:lang w:val="en-US"/>
        </w:rPr>
        <w:t xml:space="preserve"> of the</w:t>
      </w:r>
      <w:r w:rsidR="00A12631">
        <w:rPr>
          <w:lang w:val="en-US"/>
        </w:rPr>
        <w:t xml:space="preserve"> neurons the same</w:t>
      </w:r>
      <w:r w:rsidR="00362E73">
        <w:rPr>
          <w:lang w:val="en-US"/>
        </w:rPr>
        <w:t>. If you increase the size, increase the number of neurons</w:t>
      </w:r>
      <w:r w:rsidR="00F64354">
        <w:rPr>
          <w:lang w:val="en-US"/>
        </w:rPr>
        <w:t xml:space="preserve"> (</w:t>
      </w:r>
      <w:r w:rsidR="00445AAA">
        <w:rPr>
          <w:lang w:val="en-US"/>
        </w:rPr>
        <w:t xml:space="preserve">of </w:t>
      </w:r>
      <w:r w:rsidR="00F64354">
        <w:rPr>
          <w:lang w:val="en-US"/>
        </w:rPr>
        <w:t xml:space="preserve">the overall number, </w:t>
      </w:r>
      <w:r w:rsidR="0064089B">
        <w:rPr>
          <w:lang w:val="en-US"/>
        </w:rPr>
        <w:t>for the different</w:t>
      </w:r>
      <w:r w:rsidR="00F64354">
        <w:rPr>
          <w:lang w:val="en-US"/>
        </w:rPr>
        <w:t xml:space="preserve"> layer it </w:t>
      </w:r>
      <w:r w:rsidR="0064089B">
        <w:rPr>
          <w:lang w:val="en-US"/>
        </w:rPr>
        <w:t xml:space="preserve">can </w:t>
      </w:r>
      <w:r w:rsidR="00F64354">
        <w:rPr>
          <w:lang w:val="en-US"/>
        </w:rPr>
        <w:t>be different)</w:t>
      </w:r>
      <w:r w:rsidR="00A877DD">
        <w:rPr>
          <w:lang w:val="en-US"/>
        </w:rPr>
        <w:t>. If it is too complicated, start with 2 or 3 of the layers instead of</w:t>
      </w:r>
      <w:r w:rsidR="00445AAA">
        <w:rPr>
          <w:lang w:val="en-US"/>
        </w:rPr>
        <w:t xml:space="preserve"> the</w:t>
      </w:r>
      <w:r w:rsidR="00A877DD">
        <w:rPr>
          <w:lang w:val="en-US"/>
        </w:rPr>
        <w:t xml:space="preserve"> 5-6 layers</w:t>
      </w:r>
      <w:r w:rsidR="00013437">
        <w:rPr>
          <w:lang w:val="en-US"/>
        </w:rPr>
        <w:t xml:space="preserve"> (cortical)</w:t>
      </w:r>
      <w:r w:rsidR="0064089B">
        <w:rPr>
          <w:lang w:val="en-US"/>
        </w:rPr>
        <w:t>.</w:t>
      </w:r>
      <w:r w:rsidR="00CC2126">
        <w:rPr>
          <w:lang w:val="en-US"/>
        </w:rPr>
        <w:t xml:space="preserve"> </w:t>
      </w:r>
      <w:r w:rsidR="0064089B">
        <w:rPr>
          <w:lang w:val="en-US"/>
        </w:rPr>
        <w:t>I</w:t>
      </w:r>
      <w:r w:rsidR="00CC2126">
        <w:rPr>
          <w:lang w:val="en-US"/>
        </w:rPr>
        <w:t>n the hippocampus it is 4 layers</w:t>
      </w:r>
      <w:r w:rsidR="00A877DD">
        <w:rPr>
          <w:lang w:val="en-US"/>
        </w:rPr>
        <w:t>.</w:t>
      </w:r>
      <w:r w:rsidR="0049083B">
        <w:rPr>
          <w:lang w:val="en-US"/>
        </w:rPr>
        <w:t xml:space="preserve"> Check the documentation of Brian2</w:t>
      </w:r>
      <w:r w:rsidR="00CC2126">
        <w:rPr>
          <w:lang w:val="en-US"/>
        </w:rPr>
        <w:t>.</w:t>
      </w:r>
      <w:r w:rsidR="002A6664">
        <w:rPr>
          <w:lang w:val="en-US"/>
        </w:rPr>
        <w:t xml:space="preserve"> </w:t>
      </w:r>
    </w:p>
    <w:p w14:paraId="6C942680" w14:textId="527E4D9B" w:rsidR="000D3225" w:rsidRDefault="000D3225" w:rsidP="000D32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synaptic connections (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change the connectivity of neurons)</w:t>
      </w:r>
      <w:r w:rsidR="0064089B">
        <w:rPr>
          <w:lang w:val="en-US"/>
        </w:rPr>
        <w:t>.</w:t>
      </w:r>
      <w:r>
        <w:rPr>
          <w:lang w:val="en-US"/>
        </w:rPr>
        <w:t xml:space="preserve"> </w:t>
      </w:r>
      <w:r w:rsidR="0064089B">
        <w:rPr>
          <w:lang w:val="en-US"/>
        </w:rPr>
        <w:t>C</w:t>
      </w:r>
      <w:r>
        <w:rPr>
          <w:lang w:val="en-US"/>
        </w:rPr>
        <w:t xml:space="preserve">heck with literature </w:t>
      </w:r>
    </w:p>
    <w:p w14:paraId="0A95F969" w14:textId="77777777" w:rsidR="000D3225" w:rsidRDefault="000D3225" w:rsidP="000D3225">
      <w:pPr>
        <w:pStyle w:val="Listenabsatz"/>
        <w:numPr>
          <w:ilvl w:val="0"/>
          <w:numId w:val="2"/>
        </w:numPr>
        <w:rPr>
          <w:lang w:val="en-US"/>
        </w:rPr>
      </w:pPr>
      <w:r w:rsidRPr="00801764">
        <w:rPr>
          <w:lang w:val="en-US"/>
        </w:rPr>
        <w:sym w:font="Wingdings" w:char="F0E0"/>
      </w:r>
      <w:r>
        <w:rPr>
          <w:lang w:val="en-US"/>
        </w:rPr>
        <w:t xml:space="preserve"> both influence each other already (closer neurons have a higher probability of being connected)</w:t>
      </w:r>
    </w:p>
    <w:p w14:paraId="368DDCD4" w14:textId="530869E7" w:rsidR="000D3225" w:rsidRPr="0053602A" w:rsidRDefault="000D3225" w:rsidP="000D3225">
      <w:pPr>
        <w:rPr>
          <w:b/>
          <w:bCs/>
          <w:lang w:val="en-US"/>
        </w:rPr>
      </w:pPr>
      <w:r w:rsidRPr="0053602A">
        <w:rPr>
          <w:b/>
          <w:bCs/>
          <w:lang w:val="en-US"/>
        </w:rPr>
        <w:t>Other ideas</w:t>
      </w:r>
    </w:p>
    <w:p w14:paraId="314D1234" w14:textId="6EDD2F79" w:rsidR="000D3225" w:rsidRDefault="000D3225" w:rsidP="000D32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Influence of the locations of the device</w:t>
      </w:r>
    </w:p>
    <w:p w14:paraId="645747C5" w14:textId="1D0059BD" w:rsidR="00CC2981" w:rsidRDefault="0053602A" w:rsidP="000D32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d</w:t>
      </w:r>
      <w:r w:rsidR="00CC2981">
        <w:rPr>
          <w:lang w:val="en-US"/>
        </w:rPr>
        <w:t>ifferent kind of epileptic seizures</w:t>
      </w:r>
      <w:r w:rsidR="003731EA">
        <w:rPr>
          <w:lang w:val="en-US"/>
        </w:rPr>
        <w:t xml:space="preserve"> (</w:t>
      </w:r>
      <w:r>
        <w:rPr>
          <w:lang w:val="en-US"/>
        </w:rPr>
        <w:t>e.g. different</w:t>
      </w:r>
      <w:r w:rsidR="003731EA">
        <w:rPr>
          <w:lang w:val="en-US"/>
        </w:rPr>
        <w:t xml:space="preserve"> frequencies)</w:t>
      </w:r>
    </w:p>
    <w:p w14:paraId="1BDEAE15" w14:textId="77777777" w:rsidR="00700BEC" w:rsidRPr="006A67B4" w:rsidRDefault="00700BEC" w:rsidP="0053602A">
      <w:pPr>
        <w:pStyle w:val="Listenabsatz"/>
        <w:rPr>
          <w:lang w:val="en-US"/>
        </w:rPr>
      </w:pPr>
    </w:p>
    <w:p w14:paraId="5E211664" w14:textId="317F5E0F" w:rsidR="00700BEC" w:rsidRPr="0053602A" w:rsidRDefault="00700BEC" w:rsidP="000D3225">
      <w:pPr>
        <w:rPr>
          <w:b/>
          <w:bCs/>
          <w:lang w:val="en-US"/>
        </w:rPr>
      </w:pPr>
      <w:r w:rsidRPr="0053602A">
        <w:rPr>
          <w:b/>
          <w:bCs/>
          <w:lang w:val="en-US"/>
        </w:rPr>
        <w:t>In</w:t>
      </w:r>
      <w:r w:rsidR="000D3225" w:rsidRPr="0053602A">
        <w:rPr>
          <w:b/>
          <w:bCs/>
          <w:lang w:val="en-US"/>
        </w:rPr>
        <w:t xml:space="preserve"> the next step</w:t>
      </w:r>
    </w:p>
    <w:p w14:paraId="7A203C7F" w14:textId="2C1B0CF8" w:rsidR="000D3225" w:rsidRDefault="000D3225" w:rsidP="00700BEC">
      <w:pPr>
        <w:pStyle w:val="Listenabsatz"/>
        <w:numPr>
          <w:ilvl w:val="0"/>
          <w:numId w:val="2"/>
        </w:numPr>
        <w:rPr>
          <w:lang w:val="en-US"/>
        </w:rPr>
      </w:pPr>
      <w:r w:rsidRPr="00700BEC">
        <w:rPr>
          <w:lang w:val="en-US"/>
        </w:rPr>
        <w:t xml:space="preserve"> </w:t>
      </w:r>
      <w:r w:rsidR="00F17BEE" w:rsidRPr="00700BEC">
        <w:rPr>
          <w:lang w:val="en-US"/>
        </w:rPr>
        <w:t>parameter sensitivity analysis</w:t>
      </w:r>
      <w:r w:rsidR="00700BEC">
        <w:rPr>
          <w:lang w:val="en-US"/>
        </w:rPr>
        <w:t xml:space="preserve"> </w:t>
      </w:r>
      <w:r w:rsidR="00526558">
        <w:rPr>
          <w:lang w:val="en-US"/>
        </w:rPr>
        <w:t>and explore the parameter space:</w:t>
      </w:r>
    </w:p>
    <w:p w14:paraId="3D09D611" w14:textId="5E05805A" w:rsidR="00526558" w:rsidRDefault="00526558" w:rsidP="0052655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</w:t>
      </w:r>
      <w:r w:rsidRPr="00515281">
        <w:rPr>
          <w:lang w:val="en-US"/>
        </w:rPr>
        <w:t xml:space="preserve"> changes in baseline excitability levels (</w:t>
      </w:r>
      <w:proofErr w:type="spellStart"/>
      <w:r w:rsidRPr="00515281">
        <w:rPr>
          <w:lang w:val="en-US"/>
        </w:rPr>
        <w:t>Eke_baseline</w:t>
      </w:r>
      <w:proofErr w:type="spellEnd"/>
      <w:r w:rsidRPr="00515281">
        <w:rPr>
          <w:lang w:val="en-US"/>
        </w:rPr>
        <w:t>, </w:t>
      </w:r>
      <w:proofErr w:type="spellStart"/>
      <w:r w:rsidRPr="00515281">
        <w:rPr>
          <w:lang w:val="en-US"/>
        </w:rPr>
        <w:t>Eki_baseline</w:t>
      </w:r>
      <w:proofErr w:type="spellEnd"/>
      <w:r w:rsidRPr="00515281">
        <w:rPr>
          <w:lang w:val="en-US"/>
        </w:rPr>
        <w:t>), connection probabilities (p), and treatment parameters (e.g., device_sensitivity, firing_rate_threshold, </w:t>
      </w:r>
      <w:proofErr w:type="gramStart"/>
      <w:r w:rsidRPr="00515281">
        <w:rPr>
          <w:lang w:val="en-US"/>
        </w:rPr>
        <w:t>Eke</w:t>
      </w:r>
      <w:proofErr w:type="gramEnd"/>
      <w:r w:rsidRPr="00515281">
        <w:rPr>
          <w:lang w:val="en-US"/>
        </w:rPr>
        <w:t xml:space="preserve">_treatment, Eki_treatment) influence the </w:t>
      </w:r>
      <w:r w:rsidR="00701DF9">
        <w:rPr>
          <w:lang w:val="en-US"/>
        </w:rPr>
        <w:t>simulation</w:t>
      </w:r>
    </w:p>
    <w:p w14:paraId="61896A78" w14:textId="1EE4A170" w:rsidR="00A35750" w:rsidRDefault="00755852" w:rsidP="005360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Evaluate treatment effectiveness – does the device </w:t>
      </w:r>
      <w:r w:rsidR="00632E68">
        <w:rPr>
          <w:lang w:val="en-US"/>
        </w:rPr>
        <w:t>effectively</w:t>
      </w:r>
      <w:r>
        <w:rPr>
          <w:lang w:val="en-US"/>
        </w:rPr>
        <w:t xml:space="preserve"> reduce or eliminate epileptic discharges?</w:t>
      </w:r>
    </w:p>
    <w:p w14:paraId="005154C7" w14:textId="51C4C05E" w:rsidR="00632E68" w:rsidRPr="00700BEC" w:rsidRDefault="00632E68" w:rsidP="0053602A">
      <w:pPr>
        <w:pStyle w:val="Listenabsatz"/>
        <w:numPr>
          <w:ilvl w:val="0"/>
          <w:numId w:val="2"/>
        </w:numPr>
        <w:rPr>
          <w:lang w:val="en-US"/>
        </w:rPr>
      </w:pPr>
      <w:r w:rsidRPr="00632E68">
        <w:rPr>
          <w:lang w:val="en-US"/>
        </w:rPr>
        <w:sym w:font="Wingdings" w:char="F0E0"/>
      </w:r>
      <w:r>
        <w:rPr>
          <w:lang w:val="en-US"/>
        </w:rPr>
        <w:t xml:space="preserve">  optimize treatment: find the </w:t>
      </w:r>
      <w:r w:rsidRPr="00515281">
        <w:rPr>
          <w:lang w:val="en-US"/>
        </w:rPr>
        <w:t>optimal combinations of treatment parameters that lead to the most effective suppression of epileptic discharges</w:t>
      </w:r>
    </w:p>
    <w:p w14:paraId="23743282" w14:textId="52FFEC5D" w:rsidR="00700BEC" w:rsidRDefault="00700BEC" w:rsidP="000D3225">
      <w:pPr>
        <w:rPr>
          <w:b/>
          <w:bCs/>
          <w:lang w:val="en-US"/>
        </w:rPr>
      </w:pPr>
      <w:r w:rsidRPr="00D34B4F">
        <w:rPr>
          <w:b/>
          <w:bCs/>
          <w:lang w:val="en-US"/>
        </w:rPr>
        <w:t>Possible Research Question</w:t>
      </w:r>
    </w:p>
    <w:p w14:paraId="61C5017C" w14:textId="6DE4617C" w:rsidR="00312044" w:rsidRDefault="00DA67E2" w:rsidP="00DA67E2">
      <w:pPr>
        <w:rPr>
          <w:lang w:val="en-US"/>
        </w:rPr>
      </w:pPr>
      <w:r w:rsidRPr="00DA67E2">
        <w:rPr>
          <w:lang w:val="en-US"/>
        </w:rPr>
        <w:t xml:space="preserve">How does the incorporation of anatomically accurate cortical </w:t>
      </w:r>
      <w:r>
        <w:rPr>
          <w:lang w:val="en-US"/>
        </w:rPr>
        <w:t xml:space="preserve">/ </w:t>
      </w:r>
      <w:r w:rsidRPr="00DA67E2">
        <w:rPr>
          <w:lang w:val="en-US"/>
        </w:rPr>
        <w:t xml:space="preserve">hippocampal layer topologies and synaptic connectivity patterns influence the suppression of epileptic discharges </w:t>
      </w:r>
      <w:r w:rsidR="008723BE">
        <w:rPr>
          <w:lang w:val="en-US"/>
        </w:rPr>
        <w:t xml:space="preserve">with the special device </w:t>
      </w:r>
      <w:r w:rsidRPr="00DA67E2">
        <w:rPr>
          <w:lang w:val="en-US"/>
        </w:rPr>
        <w:t xml:space="preserve">in </w:t>
      </w:r>
      <w:r w:rsidR="00374C36">
        <w:rPr>
          <w:lang w:val="en-US"/>
        </w:rPr>
        <w:t>the</w:t>
      </w:r>
      <w:r w:rsidRPr="00DA67E2">
        <w:rPr>
          <w:lang w:val="en-US"/>
        </w:rPr>
        <w:t xml:space="preserve"> computational neural network model?</w:t>
      </w:r>
    </w:p>
    <w:p w14:paraId="03114EC1" w14:textId="333B390D" w:rsidR="00312044" w:rsidRPr="00312044" w:rsidRDefault="008D6A13" w:rsidP="00312044">
      <w:pPr>
        <w:rPr>
          <w:b/>
          <w:bCs/>
          <w:lang w:val="de-DE"/>
        </w:rPr>
      </w:pPr>
      <w:r w:rsidRPr="008D6A13">
        <w:rPr>
          <w:b/>
          <w:bCs/>
          <w:lang w:val="de-DE"/>
        </w:rPr>
        <w:t>Plan</w:t>
      </w:r>
    </w:p>
    <w:p w14:paraId="4A06F4FD" w14:textId="6EDDABB9" w:rsidR="00312044" w:rsidRPr="00312044" w:rsidRDefault="00312044" w:rsidP="00312044">
      <w:pPr>
        <w:numPr>
          <w:ilvl w:val="0"/>
          <w:numId w:val="10"/>
        </w:numPr>
        <w:rPr>
          <w:lang w:val="en-US"/>
        </w:rPr>
      </w:pPr>
      <w:r w:rsidRPr="00312044">
        <w:rPr>
          <w:lang w:val="en-US"/>
        </w:rPr>
        <w:t xml:space="preserve">Literature Review on the structural and functional organization of the cortex and hippocampus to inform the design of the network topology and synaptic connectivity rules </w:t>
      </w:r>
    </w:p>
    <w:p w14:paraId="1F136DBA" w14:textId="77777777" w:rsidR="0065298F" w:rsidRDefault="00312044" w:rsidP="003A7CEA">
      <w:pPr>
        <w:numPr>
          <w:ilvl w:val="0"/>
          <w:numId w:val="12"/>
        </w:numPr>
        <w:rPr>
          <w:lang w:val="en-US"/>
        </w:rPr>
      </w:pPr>
      <w:r w:rsidRPr="00312044">
        <w:rPr>
          <w:lang w:val="en-US"/>
        </w:rPr>
        <w:t>Model Development</w:t>
      </w:r>
      <w:r w:rsidRPr="0065298F">
        <w:rPr>
          <w:lang w:val="en-US"/>
        </w:rPr>
        <w:t xml:space="preserve"> with</w:t>
      </w:r>
      <w:r w:rsidRPr="00312044">
        <w:rPr>
          <w:lang w:val="en-US"/>
        </w:rPr>
        <w:t xml:space="preserve"> Brian2 to construct the </w:t>
      </w:r>
      <w:r w:rsidRPr="0065298F">
        <w:rPr>
          <w:lang w:val="en-US"/>
        </w:rPr>
        <w:t xml:space="preserve">new topologies and connectivity features </w:t>
      </w:r>
    </w:p>
    <w:p w14:paraId="191592E3" w14:textId="77777777" w:rsidR="005E2F2D" w:rsidRDefault="00312044" w:rsidP="00DA67E2">
      <w:pPr>
        <w:numPr>
          <w:ilvl w:val="0"/>
          <w:numId w:val="12"/>
        </w:numPr>
        <w:rPr>
          <w:lang w:val="en-US"/>
        </w:rPr>
      </w:pPr>
      <w:r w:rsidRPr="00312044">
        <w:rPr>
          <w:lang w:val="en-US"/>
        </w:rPr>
        <w:lastRenderedPageBreak/>
        <w:t>Simulation under various conditions</w:t>
      </w:r>
      <w:r w:rsidR="00811852">
        <w:rPr>
          <w:lang w:val="en-US"/>
        </w:rPr>
        <w:t xml:space="preserve"> and</w:t>
      </w:r>
      <w:r w:rsidRPr="00312044">
        <w:rPr>
          <w:lang w:val="en-US"/>
        </w:rPr>
        <w:t xml:space="preserve"> altering parameters to observe their impact on network dynamics</w:t>
      </w:r>
    </w:p>
    <w:p w14:paraId="17946FE5" w14:textId="6BB0D665" w:rsidR="00312044" w:rsidRPr="008D6A13" w:rsidRDefault="005E2F2D" w:rsidP="00DA67E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  <w:r w:rsidR="00312044" w:rsidRPr="00312044">
        <w:rPr>
          <w:lang w:val="en-US"/>
        </w:rPr>
        <w:t>nal</w:t>
      </w:r>
      <w:r w:rsidR="0000372C">
        <w:rPr>
          <w:lang w:val="en-US"/>
        </w:rPr>
        <w:t>ysis</w:t>
      </w:r>
      <w:r w:rsidR="00312044" w:rsidRPr="00312044">
        <w:rPr>
          <w:lang w:val="en-US"/>
        </w:rPr>
        <w:t xml:space="preserve"> </w:t>
      </w:r>
      <w:r w:rsidR="0000372C">
        <w:rPr>
          <w:lang w:val="en-US"/>
        </w:rPr>
        <w:t xml:space="preserve">of </w:t>
      </w:r>
      <w:r w:rsidR="00312044" w:rsidRPr="00312044">
        <w:rPr>
          <w:lang w:val="en-US"/>
        </w:rPr>
        <w:t>the results to draw conclusions about the model's behavior and the efficacy of different treatment strategies.</w:t>
      </w:r>
    </w:p>
    <w:p w14:paraId="64D1C1B7" w14:textId="5D28DEF7" w:rsidR="00515281" w:rsidRPr="00515281" w:rsidRDefault="00515281" w:rsidP="00515281">
      <w:pPr>
        <w:rPr>
          <w:lang w:val="en-US"/>
        </w:rPr>
      </w:pPr>
    </w:p>
    <w:sectPr w:rsidR="00515281" w:rsidRPr="00515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D55"/>
    <w:multiLevelType w:val="multilevel"/>
    <w:tmpl w:val="7DE8C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E1FBD"/>
    <w:multiLevelType w:val="multilevel"/>
    <w:tmpl w:val="8B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51507"/>
    <w:multiLevelType w:val="multilevel"/>
    <w:tmpl w:val="CE3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1676"/>
    <w:multiLevelType w:val="multilevel"/>
    <w:tmpl w:val="B0D6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73FB9"/>
    <w:multiLevelType w:val="multilevel"/>
    <w:tmpl w:val="D6C4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32C50"/>
    <w:multiLevelType w:val="multilevel"/>
    <w:tmpl w:val="8D7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3558A"/>
    <w:multiLevelType w:val="multilevel"/>
    <w:tmpl w:val="9DD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95F1A"/>
    <w:multiLevelType w:val="multilevel"/>
    <w:tmpl w:val="67C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734B5"/>
    <w:multiLevelType w:val="multilevel"/>
    <w:tmpl w:val="5EF2D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9575A"/>
    <w:multiLevelType w:val="hybridMultilevel"/>
    <w:tmpl w:val="AD6A4D20"/>
    <w:lvl w:ilvl="0" w:tplc="C316A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F6DED"/>
    <w:multiLevelType w:val="multilevel"/>
    <w:tmpl w:val="D0C2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049B7"/>
    <w:multiLevelType w:val="hybridMultilevel"/>
    <w:tmpl w:val="080ABB00"/>
    <w:lvl w:ilvl="0" w:tplc="075EEF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812C2"/>
    <w:multiLevelType w:val="multilevel"/>
    <w:tmpl w:val="A5D6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309308">
    <w:abstractNumId w:val="9"/>
  </w:num>
  <w:num w:numId="2" w16cid:durableId="1188563838">
    <w:abstractNumId w:val="11"/>
  </w:num>
  <w:num w:numId="3" w16cid:durableId="1282691930">
    <w:abstractNumId w:val="12"/>
  </w:num>
  <w:num w:numId="4" w16cid:durableId="847646341">
    <w:abstractNumId w:val="0"/>
  </w:num>
  <w:num w:numId="5" w16cid:durableId="1045452542">
    <w:abstractNumId w:val="8"/>
  </w:num>
  <w:num w:numId="6" w16cid:durableId="1033506480">
    <w:abstractNumId w:val="10"/>
  </w:num>
  <w:num w:numId="7" w16cid:durableId="2041783183">
    <w:abstractNumId w:val="3"/>
  </w:num>
  <w:num w:numId="8" w16cid:durableId="2082093507">
    <w:abstractNumId w:val="2"/>
  </w:num>
  <w:num w:numId="9" w16cid:durableId="142619941">
    <w:abstractNumId w:val="7"/>
  </w:num>
  <w:num w:numId="10" w16cid:durableId="1943611188">
    <w:abstractNumId w:val="4"/>
  </w:num>
  <w:num w:numId="11" w16cid:durableId="2124954513">
    <w:abstractNumId w:val="1"/>
  </w:num>
  <w:num w:numId="12" w16cid:durableId="128404922">
    <w:abstractNumId w:val="5"/>
  </w:num>
  <w:num w:numId="13" w16cid:durableId="1097747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BE"/>
    <w:rsid w:val="0000372C"/>
    <w:rsid w:val="00013437"/>
    <w:rsid w:val="000D3225"/>
    <w:rsid w:val="001B0C07"/>
    <w:rsid w:val="002A6664"/>
    <w:rsid w:val="002C6B81"/>
    <w:rsid w:val="00312044"/>
    <w:rsid w:val="00353A77"/>
    <w:rsid w:val="00362E73"/>
    <w:rsid w:val="003731EA"/>
    <w:rsid w:val="00374C36"/>
    <w:rsid w:val="003C627F"/>
    <w:rsid w:val="003D7878"/>
    <w:rsid w:val="0043341C"/>
    <w:rsid w:val="00445AAA"/>
    <w:rsid w:val="00487C02"/>
    <w:rsid w:val="0049083B"/>
    <w:rsid w:val="004919BE"/>
    <w:rsid w:val="00515281"/>
    <w:rsid w:val="00526558"/>
    <w:rsid w:val="0053602A"/>
    <w:rsid w:val="005768F6"/>
    <w:rsid w:val="005C066B"/>
    <w:rsid w:val="005E2F2D"/>
    <w:rsid w:val="00632E68"/>
    <w:rsid w:val="0064089B"/>
    <w:rsid w:val="0065298F"/>
    <w:rsid w:val="00681B35"/>
    <w:rsid w:val="006830B5"/>
    <w:rsid w:val="006A29BD"/>
    <w:rsid w:val="006A37F9"/>
    <w:rsid w:val="006A529E"/>
    <w:rsid w:val="006A67B4"/>
    <w:rsid w:val="006B716A"/>
    <w:rsid w:val="00700BEC"/>
    <w:rsid w:val="00701DF9"/>
    <w:rsid w:val="00755852"/>
    <w:rsid w:val="0076502E"/>
    <w:rsid w:val="007C5DE8"/>
    <w:rsid w:val="00801764"/>
    <w:rsid w:val="00811852"/>
    <w:rsid w:val="008723BE"/>
    <w:rsid w:val="00880948"/>
    <w:rsid w:val="008D6A13"/>
    <w:rsid w:val="0090722E"/>
    <w:rsid w:val="0093691B"/>
    <w:rsid w:val="009C1D0D"/>
    <w:rsid w:val="00A12631"/>
    <w:rsid w:val="00A34C46"/>
    <w:rsid w:val="00A35750"/>
    <w:rsid w:val="00A429F6"/>
    <w:rsid w:val="00A877DD"/>
    <w:rsid w:val="00A97415"/>
    <w:rsid w:val="00B128FB"/>
    <w:rsid w:val="00B927B0"/>
    <w:rsid w:val="00BA32A7"/>
    <w:rsid w:val="00C44FC5"/>
    <w:rsid w:val="00C623B6"/>
    <w:rsid w:val="00C94F72"/>
    <w:rsid w:val="00C96799"/>
    <w:rsid w:val="00CC2126"/>
    <w:rsid w:val="00CC2981"/>
    <w:rsid w:val="00D34B4F"/>
    <w:rsid w:val="00DA67E2"/>
    <w:rsid w:val="00E34410"/>
    <w:rsid w:val="00F17BEE"/>
    <w:rsid w:val="00F6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30E6"/>
  <w15:chartTrackingRefBased/>
  <w15:docId w15:val="{2CF0E83C-DC5C-4707-878D-FD39671D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19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19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9B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19B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19BE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19B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19BE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19B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19BE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49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19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9B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49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19BE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4919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19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9BE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491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Penner, Regina (Stud. FSE)</dc:creator>
  <cp:keywords/>
  <dc:description/>
  <cp:lastModifiedBy>Penner, Regina (Stud. FSE)</cp:lastModifiedBy>
  <cp:revision>62</cp:revision>
  <dcterms:created xsi:type="dcterms:W3CDTF">2024-06-10T14:21:00Z</dcterms:created>
  <dcterms:modified xsi:type="dcterms:W3CDTF">2024-06-11T11:19:00Z</dcterms:modified>
</cp:coreProperties>
</file>