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jc w:val="both"/>
        <w:rPr>
          <w:rFonts w:ascii="Optima" w:cs="Optima" w:hAnsi="Optima" w:eastAsia="Optima"/>
        </w:rPr>
      </w:pPr>
      <w:bookmarkStart w:name="h3kuzq9eqpf14" w:id="0"/>
      <w:r>
        <w:rPr>
          <w:rFonts w:ascii="Optima" w:hAnsi="Optima"/>
          <w:rtl w:val="0"/>
          <w:lang w:val="en-US"/>
        </w:rPr>
        <w:t>j. Special Information and Supplementary Documentation</w:t>
      </w:r>
      <w:bookmarkEnd w:id="0"/>
    </w:p>
    <w:p>
      <w:pPr>
        <w:pStyle w:val="heading 4"/>
        <w:jc w:val="both"/>
        <w:rPr>
          <w:rFonts w:ascii="Optima" w:cs="Optima" w:hAnsi="Optima" w:eastAsia="Optima"/>
        </w:rPr>
      </w:pPr>
      <w:bookmarkStart w:name="h1zgaics0cfbi" w:id="1"/>
      <w:r>
        <w:rPr>
          <w:rFonts w:ascii="Optima" w:hAnsi="Optima"/>
          <w:rtl w:val="0"/>
          <w:lang w:val="en-US"/>
        </w:rPr>
        <w:t>Postdoctoral Researcher Mentoring Plan</w:t>
      </w:r>
      <w:bookmarkEnd w:id="1"/>
    </w:p>
    <w:p>
      <w:pPr>
        <w:pStyle w:val="heading 4"/>
        <w:jc w:val="both"/>
        <w:rPr>
          <w:rFonts w:ascii="Optima" w:cs="Optima" w:hAnsi="Optima" w:eastAsia="Optima"/>
        </w:rPr>
      </w:pPr>
      <w:bookmarkStart w:name="hpmei9sv5kucg" w:id="2"/>
      <w:r>
        <w:rPr>
          <w:rFonts w:ascii="Optima" w:hAnsi="Optima"/>
          <w:b w:val="0"/>
          <w:bCs w:val="0"/>
          <w:rtl w:val="0"/>
          <w:lang w:val="fr-FR"/>
        </w:rPr>
        <w:t>Laurence Perreault</w:t>
      </w:r>
      <w:r>
        <w:rPr>
          <w:rFonts w:ascii="Optima" w:hAnsi="Optima"/>
          <w:b w:val="0"/>
          <w:bCs w:val="0"/>
          <w:rtl w:val="0"/>
          <w:lang w:val="fr-FR"/>
        </w:rPr>
        <w:t xml:space="preserve"> </w:t>
      </w:r>
      <w:r>
        <w:rPr>
          <w:rFonts w:ascii="Optima" w:hAnsi="Optima"/>
          <w:b w:val="0"/>
          <w:bCs w:val="0"/>
          <w:rtl w:val="0"/>
          <w:lang w:val="en-US"/>
        </w:rPr>
        <w:t xml:space="preserve">Levasseur has </w:t>
      </w:r>
      <w:r>
        <w:rPr>
          <w:rFonts w:ascii="Optima" w:hAnsi="Optima"/>
          <w:b w:val="0"/>
          <w:bCs w:val="0"/>
          <w:rtl w:val="0"/>
          <w:lang w:val="fr-FR"/>
        </w:rPr>
        <w:t xml:space="preserve">obtained </w:t>
      </w:r>
      <w:r>
        <w:rPr>
          <w:rFonts w:ascii="Optima" w:hAnsi="Optima"/>
          <w:b w:val="0"/>
          <w:bCs w:val="0"/>
          <w:rtl w:val="0"/>
          <w:lang w:val="en-US"/>
        </w:rPr>
        <w:t xml:space="preserve">her PhD in Cambridge, England </w:t>
      </w:r>
      <w:r>
        <w:rPr>
          <w:rFonts w:ascii="Optima" w:hAnsi="Optima"/>
          <w:b w:val="0"/>
          <w:bCs w:val="0"/>
          <w:rtl w:val="0"/>
          <w:lang w:val="fr-FR"/>
        </w:rPr>
        <w:t xml:space="preserve">in 2015 </w:t>
      </w:r>
      <w:r>
        <w:rPr>
          <w:rFonts w:ascii="Optima" w:hAnsi="Optima"/>
          <w:b w:val="0"/>
          <w:bCs w:val="0"/>
          <w:rtl w:val="0"/>
          <w:lang w:val="en-US"/>
        </w:rPr>
        <w:t xml:space="preserve">with a thesis written on inflation. She is currently employed on a </w:t>
      </w:r>
      <w:r>
        <w:rPr>
          <w:rFonts w:ascii="Optima" w:hAnsi="Optima"/>
          <w:b w:val="0"/>
          <w:bCs w:val="0"/>
          <w:rtl w:val="0"/>
          <w:lang w:val="fr-FR"/>
        </w:rPr>
        <w:t>three-</w:t>
      </w:r>
      <w:r>
        <w:rPr>
          <w:rFonts w:ascii="Optima" w:hAnsi="Optima"/>
          <w:b w:val="0"/>
          <w:bCs w:val="0"/>
          <w:rtl w:val="0"/>
          <w:lang w:val="en-US"/>
        </w:rPr>
        <w:t xml:space="preserve">year postdoctoral appointment at KIPAC and has begun to work on several aspects of this research including the connection to inflation and a more careful statistical approach than that sketched here. Blandford and Marshall are already both mentoring her, paying special attention to her interest in public outreach and career development. Additional mentoring is also coming from Stanford Institute for Theoretical Physics faculty.  </w:t>
      </w:r>
      <w:bookmarkEnd w:id="2"/>
    </w:p>
    <w:p>
      <w:pPr>
        <w:pStyle w:val="heading 4"/>
        <w:jc w:val="both"/>
        <w:rPr>
          <w:rFonts w:ascii="Optima" w:cs="Optima" w:hAnsi="Optima" w:eastAsia="Optima"/>
        </w:rPr>
      </w:pPr>
      <w:bookmarkStart w:name="hxq486c66beb1" w:id="3"/>
      <w:r>
        <w:rPr>
          <w:rFonts w:ascii="Optima" w:hAnsi="Optima"/>
          <w:rtl w:val="0"/>
          <w:lang w:val="fr-FR"/>
        </w:rPr>
        <w:t>Data Management Plan</w:t>
      </w:r>
    </w:p>
    <w:p>
      <w:pPr>
        <w:pStyle w:val="Body"/>
        <w:jc w:val="both"/>
        <w:rPr>
          <w:rFonts w:ascii="Optima" w:cs="Optima" w:hAnsi="Optima" w:eastAsia="Optima"/>
        </w:rPr>
      </w:pPr>
    </w:p>
    <w:p>
      <w:pPr>
        <w:pStyle w:val="Body"/>
        <w:jc w:val="both"/>
        <w:rPr>
          <w:rFonts w:ascii="Optima" w:cs="Optima" w:hAnsi="Optima" w:eastAsia="Optima"/>
        </w:rPr>
      </w:pPr>
      <w:r>
        <w:rPr>
          <w:rFonts w:ascii="Optima" w:hAnsi="Optima"/>
          <w:i w:val="1"/>
          <w:iCs w:val="1"/>
          <w:rtl w:val="0"/>
          <w:lang w:val="en-US"/>
        </w:rPr>
        <w:t>Products of the research</w:t>
      </w:r>
      <w:r>
        <w:rPr>
          <w:rFonts w:ascii="Optima" w:hAnsi="Optima"/>
          <w:rtl w:val="0"/>
          <w:lang w:val="en-US"/>
        </w:rPr>
        <w:t>: We will be writing custom analysis software in Mathematica and python to develop and implement our map-making and hierarchical inference algorithms. The outputs of these codes will be 3D potential maps, and posterior sample hyper-parameters. We will document the production and exploration of these products in web-visible and interactive IPython notebooks, for educational and collaborative purposes.</w:t>
      </w:r>
    </w:p>
    <w:p>
      <w:pPr>
        <w:pStyle w:val="Body"/>
        <w:jc w:val="both"/>
        <w:rPr>
          <w:rFonts w:ascii="Optima" w:cs="Optima" w:hAnsi="Optima" w:eastAsia="Optima"/>
        </w:rPr>
      </w:pPr>
    </w:p>
    <w:p>
      <w:pPr>
        <w:pStyle w:val="Body"/>
        <w:jc w:val="both"/>
        <w:rPr>
          <w:rFonts w:ascii="Optima" w:cs="Optima" w:hAnsi="Optima" w:eastAsia="Optima"/>
        </w:rPr>
      </w:pPr>
      <w:r>
        <w:rPr>
          <w:rFonts w:ascii="Optima" w:hAnsi="Optima"/>
          <w:i w:val="1"/>
          <w:iCs w:val="1"/>
          <w:rtl w:val="0"/>
          <w:lang w:val="de-DE"/>
        </w:rPr>
        <w:t>Standards</w:t>
      </w:r>
      <w:r>
        <w:rPr>
          <w:rFonts w:ascii="Optima" w:hAnsi="Optima"/>
          <w:rtl w:val="0"/>
          <w:lang w:val="en-US"/>
        </w:rPr>
        <w:t>: We will store and distributed our maps and catalogs in FITS format image cubes and tables. Where relevant we will follow the same conventions as the teams producing the data (e</w:t>
      </w:r>
      <w:r>
        <w:rPr>
          <w:rFonts w:ascii="Optima" w:hAnsi="Optima"/>
          <w:rtl w:val="0"/>
          <w:lang w:val="fr-FR"/>
        </w:rPr>
        <w:t>.</w:t>
      </w:r>
      <w:r>
        <w:rPr>
          <w:rFonts w:ascii="Optima" w:hAnsi="Optima"/>
          <w:rtl w:val="0"/>
        </w:rPr>
        <w:t>g</w:t>
      </w:r>
      <w:r>
        <w:rPr>
          <w:rFonts w:ascii="Optima" w:hAnsi="Optima"/>
          <w:rtl w:val="0"/>
          <w:lang w:val="fr-FR"/>
        </w:rPr>
        <w:t>.</w:t>
      </w:r>
      <w:r>
        <w:rPr>
          <w:rFonts w:ascii="Optima" w:hAnsi="Optima"/>
          <w:rtl w:val="0"/>
          <w:lang w:val="en-US"/>
        </w:rPr>
        <w:t xml:space="preserve"> the Planck collaboration) for ease of comparison and re-use. </w:t>
      </w:r>
    </w:p>
    <w:p>
      <w:pPr>
        <w:pStyle w:val="Body"/>
        <w:jc w:val="both"/>
        <w:rPr>
          <w:rFonts w:ascii="Optima" w:cs="Optima" w:hAnsi="Optima" w:eastAsia="Optima"/>
        </w:rPr>
      </w:pPr>
    </w:p>
    <w:p>
      <w:pPr>
        <w:pStyle w:val="Body"/>
        <w:jc w:val="both"/>
        <w:rPr>
          <w:rFonts w:ascii="Optima" w:cs="Optima" w:hAnsi="Optima" w:eastAsia="Optima"/>
        </w:rPr>
      </w:pPr>
      <w:r>
        <w:rPr>
          <w:rFonts w:ascii="Optima" w:hAnsi="Optima"/>
          <w:i w:val="1"/>
          <w:iCs w:val="1"/>
          <w:rtl w:val="0"/>
          <w:lang w:val="en-US"/>
        </w:rPr>
        <w:t>Policies for access and re-use</w:t>
      </w:r>
      <w:r>
        <w:rPr>
          <w:rFonts w:ascii="Optima" w:hAnsi="Optima"/>
          <w:rtl w:val="0"/>
          <w:lang w:val="en-US"/>
        </w:rPr>
        <w:t>: We will be developing in the open at our GitHub repository (</w:t>
      </w:r>
      <w:r>
        <w:rPr>
          <w:rStyle w:val="Hyperlink.0"/>
          <w:rFonts w:ascii="Optima" w:cs="Optima" w:hAnsi="Optima" w:eastAsia="Optima"/>
        </w:rPr>
        <w:fldChar w:fldCharType="begin" w:fldLock="0"/>
      </w:r>
      <w:r>
        <w:rPr>
          <w:rStyle w:val="Hyperlink.0"/>
          <w:rFonts w:ascii="Optima" w:cs="Optima" w:hAnsi="Optima" w:eastAsia="Optima"/>
        </w:rPr>
        <w:instrText xml:space="preserve"> HYPERLINK "http://github.com/rogerblandford/Music"</w:instrText>
      </w:r>
      <w:r>
        <w:rPr>
          <w:rStyle w:val="Hyperlink.0"/>
          <w:rFonts w:ascii="Optima" w:cs="Optima" w:hAnsi="Optima" w:eastAsia="Optima"/>
        </w:rPr>
        <w:fldChar w:fldCharType="separate" w:fldLock="0"/>
      </w:r>
      <w:r>
        <w:rPr>
          <w:rStyle w:val="Hyperlink.0"/>
          <w:rFonts w:ascii="Optima" w:hAnsi="Optima"/>
          <w:rtl w:val="0"/>
          <w:lang w:val="en-US"/>
        </w:rPr>
        <w:t>http://github.com/rogerblandford/Music</w:t>
      </w:r>
      <w:r>
        <w:rPr>
          <w:rFonts w:ascii="Optima" w:cs="Optima" w:hAnsi="Optima" w:eastAsia="Optima"/>
        </w:rPr>
        <w:fldChar w:fldCharType="end" w:fldLock="0"/>
      </w:r>
      <w:r>
        <w:rPr>
          <w:rFonts w:ascii="Optima" w:hAnsi="Optima"/>
          <w:rtl w:val="0"/>
          <w:lang w:val="en-US"/>
        </w:rPr>
        <w:t>). We will make all our data products and code available for experimentation and re-use at this site in real time, with everything distributed under the MIT License.</w:t>
      </w:r>
    </w:p>
    <w:p>
      <w:pPr>
        <w:pStyle w:val="Body"/>
        <w:jc w:val="both"/>
        <w:rPr>
          <w:rFonts w:ascii="Optima" w:cs="Optima" w:hAnsi="Optima" w:eastAsia="Optima"/>
        </w:rPr>
      </w:pPr>
    </w:p>
    <w:p>
      <w:pPr>
        <w:pStyle w:val="Body"/>
        <w:jc w:val="both"/>
      </w:pPr>
      <w:r>
        <w:rPr>
          <w:rStyle w:val="None"/>
          <w:rFonts w:ascii="Optima" w:hAnsi="Optima"/>
          <w:i w:val="1"/>
          <w:iCs w:val="1"/>
          <w:rtl w:val="0"/>
          <w:lang w:val="en-US"/>
        </w:rPr>
        <w:t>Archiving data products</w:t>
      </w:r>
      <w:r>
        <w:rPr>
          <w:rFonts w:ascii="Optima" w:hAnsi="Optima"/>
          <w:rtl w:val="0"/>
          <w:lang w:val="en-US"/>
        </w:rPr>
        <w:t xml:space="preserve">: We will keep large files, and a copy of the repository, at KIPAC, in a web-visible directory. </w:t>
      </w:r>
      <w:bookmarkEnd w:id="3"/>
    </w:p>
    <w:sectPr>
      <w:headerReference w:type="default" r:id="rId4"/>
      <w:footerReference w:type="default" r:id="rId5"/>
      <w:pgSz w:w="12240" w:h="15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Opti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280" w:after="8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4">
    <w:name w:val="heading 4"/>
    <w:next w:val="Body"/>
    <w:pPr>
      <w:keepNext w:val="1"/>
      <w:keepLines w:val="1"/>
      <w:pageBreakBefore w:val="0"/>
      <w:widowControl w:val="1"/>
      <w:shd w:val="clear" w:color="auto" w:fill="auto"/>
      <w:suppressAutoHyphens w:val="0"/>
      <w:bidi w:val="0"/>
      <w:spacing w:before="240" w:after="40"/>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