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1196" w14:textId="38D9CE11" w:rsidR="00F4218A" w:rsidRDefault="00E1575C" w:rsidP="0010361F">
      <w:pPr>
        <w:pStyle w:val="Heading1"/>
      </w:pPr>
      <w:r>
        <w:t xml:space="preserve">Task </w:t>
      </w:r>
      <w:r w:rsidR="0010361F">
        <w:t>6.2</w:t>
      </w:r>
      <w:bookmarkStart w:id="0" w:name="_GoBack"/>
      <w:bookmarkEnd w:id="0"/>
    </w:p>
    <w:p w14:paraId="16C332BA" w14:textId="34129FFA" w:rsidR="0010361F" w:rsidRDefault="003F0F59" w:rsidP="0010361F">
      <w:r>
        <w:t>The clip method d</w:t>
      </w:r>
      <w:r w:rsidR="00C8403F">
        <w:t xml:space="preserve">oes not show as 100% because the </w:t>
      </w:r>
      <w:r>
        <w:t>default constructor</w:t>
      </w:r>
      <w:r w:rsidR="00C8403F">
        <w:t xml:space="preserve"> class</w:t>
      </w:r>
      <w:r>
        <w:t xml:space="preserve"> generated by java (because there is not one implemented)</w:t>
      </w:r>
      <w:r w:rsidR="00C8403F">
        <w:t xml:space="preserve"> is not </w:t>
      </w:r>
      <w:r>
        <w:t xml:space="preserve">being </w:t>
      </w:r>
      <w:r w:rsidR="00C8403F">
        <w:t xml:space="preserve">tested. Only the method inside the class is being tested. </w:t>
      </w:r>
      <w:r w:rsidR="00026F94">
        <w:t>Because clip is a static method it</w:t>
      </w:r>
      <w:r w:rsidR="00C8403F">
        <w:t xml:space="preserve"> do</w:t>
      </w:r>
      <w:r w:rsidR="00026F94">
        <w:t>esn</w:t>
      </w:r>
      <w:r w:rsidR="00C8403F">
        <w:t xml:space="preserve">’t use the class </w:t>
      </w:r>
      <w:r w:rsidR="00026F94">
        <w:t>declaration</w:t>
      </w:r>
      <w:r w:rsidR="00CE515E">
        <w:t>.</w:t>
      </w:r>
    </w:p>
    <w:p w14:paraId="0949F76D" w14:textId="647DF533" w:rsidR="00C8403F" w:rsidRDefault="001457E9" w:rsidP="0010361F">
      <w:r>
        <w:rPr>
          <w:noProof/>
          <w:lang w:eastAsia="en-GB"/>
        </w:rPr>
        <w:drawing>
          <wp:inline distT="0" distB="0" distL="0" distR="0" wp14:anchorId="471E6444" wp14:editId="12106153">
            <wp:extent cx="6676490" cy="1651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7056" cy="165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831D" w14:textId="53AD8736" w:rsidR="001457E9" w:rsidRDefault="00CA15CC" w:rsidP="0010361F">
      <w:r>
        <w:rPr>
          <w:noProof/>
          <w:lang w:eastAsia="en-GB"/>
        </w:rPr>
        <w:drawing>
          <wp:inline distT="0" distB="0" distL="0" distR="0" wp14:anchorId="1C3315C8" wp14:editId="7309A28A">
            <wp:extent cx="6616017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071" cy="177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FEDB" w14:textId="4ACD5E15" w:rsidR="00CA15CC" w:rsidRDefault="00005E45" w:rsidP="00005E45">
      <w:pPr>
        <w:pStyle w:val="Heading1"/>
      </w:pPr>
      <w:r>
        <w:t>Task 6.3</w:t>
      </w:r>
    </w:p>
    <w:p w14:paraId="439F2FA9" w14:textId="00C88488" w:rsidR="00005E45" w:rsidRDefault="0037759F" w:rsidP="00005E45">
      <w:r>
        <w:rPr>
          <w:noProof/>
        </w:rPr>
        <w:drawing>
          <wp:inline distT="0" distB="0" distL="0" distR="0" wp14:anchorId="542D53C7" wp14:editId="7B41A574">
            <wp:extent cx="6645910" cy="2805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05A9" w14:textId="3F15053B" w:rsidR="00210474" w:rsidRDefault="00210474" w:rsidP="00210474">
      <w:pPr>
        <w:pStyle w:val="Heading2"/>
      </w:pPr>
      <w:r>
        <w:t>Junit Code</w:t>
      </w:r>
    </w:p>
    <w:p w14:paraId="63E4E566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F415850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5E23B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4E439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MortgageTests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544309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C926E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0AA377D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{</w:t>
      </w:r>
    </w:p>
    <w:p w14:paraId="7D1F92B8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Mortgage.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(25, 50000,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Mortgage.Gender.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C94A8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375000,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FB596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4216436A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B25002A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584301D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 {</w:t>
      </w:r>
    </w:p>
    <w:p w14:paraId="3B368EE5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Mortgage.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(40, 50000,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Mortgage.Gender.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14B02C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275000,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B75EAD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8B7F2C2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8C323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392D436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test3() {</w:t>
      </w:r>
    </w:p>
    <w:p w14:paraId="32E3BB76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Mortgage.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(50, 50000,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Mortgage.Gender.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B7F46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175000,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6E7F5E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F18F1F2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69E9E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7FFD4BD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test4() {</w:t>
      </w:r>
    </w:p>
    <w:p w14:paraId="7C91191E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Mortgage.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(25, 50000,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Mortgage.Gender.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D9885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350000,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113A4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6B2E95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E6BFDA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05AF11B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test5() {</w:t>
      </w:r>
    </w:p>
    <w:p w14:paraId="0BE0434C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Mortgage.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(40, 50000,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Mortgage.Gender.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826DB6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250000,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7B44F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8D28B3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B5F0103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6B6D3D1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test6() {</w:t>
      </w:r>
    </w:p>
    <w:p w14:paraId="2EE8B8FE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Mortgage.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(50, 50000,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Mortgage.Gender.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DA75D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150000,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DA7260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62B3AE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B93D5C7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17D1CA5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test7() {</w:t>
      </w:r>
    </w:p>
    <w:p w14:paraId="37C0A841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Mortgage.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(90, 50000,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Mortgage.Gender.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0395EF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BF2B4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ABAA70C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5A77864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4C23F90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test8() {</w:t>
      </w:r>
    </w:p>
    <w:p w14:paraId="3B0D49BC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Mortgage.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(90, 50000,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Mortgage.Gender.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283A6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11C52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</w:t>
      </w:r>
    </w:p>
    <w:p w14:paraId="55784549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206F703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03EDA5F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test9() {</w:t>
      </w:r>
    </w:p>
    <w:p w14:paraId="664C55C3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Mortgage.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(15, 50000,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Mortgage.Gender.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831639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85043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2C0616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F25B7A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0AC16DC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tes10() {</w:t>
      </w:r>
    </w:p>
    <w:p w14:paraId="54F5D0F5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Mortgage.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(15, 50000,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Mortgage.Gender.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E3B71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B423B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  </w:t>
      </w:r>
    </w:p>
    <w:p w14:paraId="1FC8A5BB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F8AB7AB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767E3A" w14:textId="77777777" w:rsidR="00210474" w:rsidRPr="00210474" w:rsidRDefault="00210474" w:rsidP="00210474"/>
    <w:sectPr w:rsidR="00210474" w:rsidRPr="00210474" w:rsidSect="00E01FF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4B564" w14:textId="77777777" w:rsidR="00132A2F" w:rsidRDefault="00132A2F" w:rsidP="00E1575C">
      <w:pPr>
        <w:spacing w:after="0" w:line="240" w:lineRule="auto"/>
      </w:pPr>
      <w:r>
        <w:separator/>
      </w:r>
    </w:p>
  </w:endnote>
  <w:endnote w:type="continuationSeparator" w:id="0">
    <w:p w14:paraId="2C02D9D7" w14:textId="77777777" w:rsidR="00132A2F" w:rsidRDefault="00132A2F" w:rsidP="00E1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793E2" w14:textId="77777777" w:rsidR="00132A2F" w:rsidRDefault="00132A2F" w:rsidP="00E1575C">
      <w:pPr>
        <w:spacing w:after="0" w:line="240" w:lineRule="auto"/>
      </w:pPr>
      <w:r>
        <w:separator/>
      </w:r>
    </w:p>
  </w:footnote>
  <w:footnote w:type="continuationSeparator" w:id="0">
    <w:p w14:paraId="78C2E7BB" w14:textId="77777777" w:rsidR="00132A2F" w:rsidRDefault="00132A2F" w:rsidP="00E1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61033" w14:textId="28339A35" w:rsidR="00E1575C" w:rsidRDefault="00E1575C" w:rsidP="00E1575C">
    <w:pPr>
      <w:pStyle w:val="Header"/>
    </w:pPr>
    <w:r w:rsidRPr="00E1575C">
      <w:t xml:space="preserve">CS-135 – Lab Class </w:t>
    </w:r>
    <w:r w:rsidR="00A335A9">
      <w:t>6</w:t>
    </w:r>
    <w:r>
      <w:ptab w:relativeTo="margin" w:alignment="center" w:leader="none"/>
    </w:r>
    <w:r>
      <w:t>Laurence</w:t>
    </w:r>
    <w:r w:rsidR="003B3645">
      <w:t xml:space="preserve"> Rawlings</w:t>
    </w:r>
    <w:r>
      <w:t xml:space="preserve"> &amp; Maria</w:t>
    </w:r>
    <w:r w:rsidR="003B3645">
      <w:t xml:space="preserve"> </w:t>
    </w:r>
    <w:proofErr w:type="spellStart"/>
    <w:r w:rsidR="00125CA2" w:rsidRPr="00125CA2">
      <w:t>Gurrero</w:t>
    </w:r>
    <w:proofErr w:type="spellEnd"/>
    <w:r w:rsidR="00125CA2" w:rsidRPr="00125CA2">
      <w:t xml:space="preserve"> Quintana</w:t>
    </w:r>
    <w:r>
      <w:ptab w:relativeTo="margin" w:alignment="right" w:leader="none"/>
    </w:r>
    <w:r>
      <w:t xml:space="preserve">991368 &amp; </w:t>
    </w:r>
    <w:r w:rsidR="00FE354F">
      <w:t>991112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75C"/>
    <w:rsid w:val="00005E45"/>
    <w:rsid w:val="00026F94"/>
    <w:rsid w:val="00034AB9"/>
    <w:rsid w:val="000513E9"/>
    <w:rsid w:val="000E21ED"/>
    <w:rsid w:val="0010361F"/>
    <w:rsid w:val="00125CA2"/>
    <w:rsid w:val="00132A2F"/>
    <w:rsid w:val="001457E9"/>
    <w:rsid w:val="00151D42"/>
    <w:rsid w:val="001E0352"/>
    <w:rsid w:val="00200693"/>
    <w:rsid w:val="00210474"/>
    <w:rsid w:val="00230FF9"/>
    <w:rsid w:val="00281756"/>
    <w:rsid w:val="0030679D"/>
    <w:rsid w:val="0037759F"/>
    <w:rsid w:val="003B3645"/>
    <w:rsid w:val="003F0F59"/>
    <w:rsid w:val="003F34FC"/>
    <w:rsid w:val="00402D03"/>
    <w:rsid w:val="00526FAE"/>
    <w:rsid w:val="00531A26"/>
    <w:rsid w:val="00537008"/>
    <w:rsid w:val="00547D79"/>
    <w:rsid w:val="005548EF"/>
    <w:rsid w:val="00581302"/>
    <w:rsid w:val="005873C5"/>
    <w:rsid w:val="006373B0"/>
    <w:rsid w:val="00656925"/>
    <w:rsid w:val="0067211F"/>
    <w:rsid w:val="00673D6C"/>
    <w:rsid w:val="006A5B84"/>
    <w:rsid w:val="006D37CC"/>
    <w:rsid w:val="006D6048"/>
    <w:rsid w:val="007307C6"/>
    <w:rsid w:val="00731278"/>
    <w:rsid w:val="00771E10"/>
    <w:rsid w:val="008310E4"/>
    <w:rsid w:val="00833AD1"/>
    <w:rsid w:val="008B6FE0"/>
    <w:rsid w:val="008C1943"/>
    <w:rsid w:val="009C71D3"/>
    <w:rsid w:val="00A335A9"/>
    <w:rsid w:val="00A6502A"/>
    <w:rsid w:val="00AB2D1F"/>
    <w:rsid w:val="00AD05DD"/>
    <w:rsid w:val="00B31B87"/>
    <w:rsid w:val="00B87EC3"/>
    <w:rsid w:val="00BE0714"/>
    <w:rsid w:val="00BE1FCF"/>
    <w:rsid w:val="00BE4278"/>
    <w:rsid w:val="00C12E59"/>
    <w:rsid w:val="00C2162B"/>
    <w:rsid w:val="00C8403F"/>
    <w:rsid w:val="00C87A24"/>
    <w:rsid w:val="00CA15CC"/>
    <w:rsid w:val="00CE515E"/>
    <w:rsid w:val="00D47C05"/>
    <w:rsid w:val="00D510AF"/>
    <w:rsid w:val="00D56B3F"/>
    <w:rsid w:val="00D57BA1"/>
    <w:rsid w:val="00D93EDE"/>
    <w:rsid w:val="00E01FFE"/>
    <w:rsid w:val="00E1575C"/>
    <w:rsid w:val="00EB76EE"/>
    <w:rsid w:val="00ED561C"/>
    <w:rsid w:val="00EF3764"/>
    <w:rsid w:val="00F4218A"/>
    <w:rsid w:val="00FA27A6"/>
    <w:rsid w:val="00FB2696"/>
    <w:rsid w:val="00FD09D9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D580"/>
  <w15:chartTrackingRefBased/>
  <w15:docId w15:val="{2A065844-1969-428B-A792-B9C13198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75C"/>
  </w:style>
  <w:style w:type="paragraph" w:styleId="Footer">
    <w:name w:val="footer"/>
    <w:basedOn w:val="Normal"/>
    <w:link w:val="Foot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75C"/>
  </w:style>
  <w:style w:type="character" w:customStyle="1" w:styleId="Heading2Char">
    <w:name w:val="Heading 2 Char"/>
    <w:basedOn w:val="DefaultParagraphFont"/>
    <w:link w:val="Heading2"/>
    <w:uiPriority w:val="9"/>
    <w:rsid w:val="00A65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434B4-3BEA-4981-A9E9-8301204E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RAWLINGS L. (991368)</dc:creator>
  <cp:keywords/>
  <dc:description/>
  <cp:lastModifiedBy>RAWLINGS L. (991368)</cp:lastModifiedBy>
  <cp:revision>69</cp:revision>
  <dcterms:created xsi:type="dcterms:W3CDTF">2019-02-12T10:21:00Z</dcterms:created>
  <dcterms:modified xsi:type="dcterms:W3CDTF">2019-03-19T11:52:00Z</dcterms:modified>
</cp:coreProperties>
</file>