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FC077" w14:textId="77777777" w:rsidR="00515EB3" w:rsidRPr="00515EB3" w:rsidRDefault="00515EB3" w:rsidP="00515EB3">
      <w:pPr>
        <w:rPr>
          <w:rFonts w:ascii="Times" w:hAnsi="Times"/>
        </w:rPr>
      </w:pPr>
      <w:r w:rsidRPr="00515EB3">
        <w:rPr>
          <w:rFonts w:ascii="Times" w:hAnsi="Times"/>
        </w:rPr>
        <w:t>\</w:t>
      </w:r>
      <w:proofErr w:type="gramStart"/>
      <w:r w:rsidRPr="00515EB3">
        <w:rPr>
          <w:rFonts w:ascii="Times" w:hAnsi="Times"/>
        </w:rPr>
        <w:t>section{</w:t>
      </w:r>
      <w:proofErr w:type="gramEnd"/>
      <w:r w:rsidRPr="00515EB3">
        <w:rPr>
          <w:rFonts w:ascii="Times" w:hAnsi="Times"/>
        </w:rPr>
        <w:t>Data}</w:t>
      </w:r>
    </w:p>
    <w:p w14:paraId="7F275C7C" w14:textId="77777777" w:rsidR="00515EB3" w:rsidRPr="00515EB3" w:rsidRDefault="00515EB3" w:rsidP="00515EB3">
      <w:pPr>
        <w:rPr>
          <w:rFonts w:ascii="Times" w:hAnsi="Times"/>
        </w:rPr>
      </w:pPr>
      <w:r w:rsidRPr="00515EB3">
        <w:rPr>
          <w:rFonts w:ascii="Times" w:hAnsi="Times"/>
        </w:rPr>
        <w:t xml:space="preserve">Data was sourced from the Dallas Open Data website hosted by </w:t>
      </w:r>
      <w:proofErr w:type="spellStart"/>
      <w:r w:rsidRPr="00515EB3">
        <w:rPr>
          <w:rFonts w:ascii="Times" w:hAnsi="Times"/>
        </w:rPr>
        <w:t>Socrata</w:t>
      </w:r>
      <w:proofErr w:type="spellEnd"/>
      <w:r w:rsidRPr="00515EB3">
        <w:rPr>
          <w:rFonts w:ascii="Times" w:hAnsi="Times"/>
        </w:rPr>
        <w:t xml:space="preserve"> in order to provide an illustration of the process of using open source NIBRS compliant incident data\</w:t>
      </w:r>
      <w:proofErr w:type="gramStart"/>
      <w:r w:rsidRPr="00515EB3">
        <w:rPr>
          <w:rFonts w:ascii="Times" w:hAnsi="Times"/>
        </w:rPr>
        <w:t>footnote{</w:t>
      </w:r>
      <w:proofErr w:type="gramEnd"/>
      <w:r w:rsidRPr="00515EB3">
        <w:rPr>
          <w:rFonts w:ascii="Times" w:hAnsi="Times"/>
        </w:rPr>
        <w:t xml:space="preserve">Dallas </w:t>
      </w:r>
      <w:proofErr w:type="spellStart"/>
      <w:r w:rsidRPr="00515EB3">
        <w:rPr>
          <w:rFonts w:ascii="Times" w:hAnsi="Times"/>
        </w:rPr>
        <w:t>OpenData</w:t>
      </w:r>
      <w:proofErr w:type="spellEnd"/>
      <w:r w:rsidRPr="00515EB3">
        <w:rPr>
          <w:rFonts w:ascii="Times" w:hAnsi="Times"/>
        </w:rPr>
        <w:t>, City of Dallas, https://www.dallasopendata.com/} . This website is designed to provide transparency to citizens and developers with a variety of data sets that pertain to city governance, services, and culture. The NIBRS based data set of interest on Dallas Open Data is titled Police Incidents. The Police Incidents data set is provided by the Dallas Police Department and is updated daily with incident reports dating back to June 1, 2014.</w:t>
      </w:r>
    </w:p>
    <w:p w14:paraId="384FCBEB" w14:textId="380FD8D7" w:rsidR="004D1AA5" w:rsidRDefault="00515EB3" w:rsidP="00515EB3">
      <w:pPr>
        <w:rPr>
          <w:rFonts w:ascii="Times" w:hAnsi="Times"/>
        </w:rPr>
      </w:pPr>
      <w:r w:rsidRPr="00515EB3">
        <w:rPr>
          <w:rFonts w:ascii="Times" w:hAnsi="Times"/>
        </w:rPr>
        <w:t xml:space="preserve">\par As of </w:t>
      </w:r>
      <w:proofErr w:type="gramStart"/>
      <w:r w:rsidRPr="00515EB3">
        <w:rPr>
          <w:rFonts w:ascii="Times" w:hAnsi="Times"/>
        </w:rPr>
        <w:t>May,</w:t>
      </w:r>
      <w:proofErr w:type="gramEnd"/>
      <w:r w:rsidRPr="00515EB3">
        <w:rPr>
          <w:rFonts w:ascii="Times" w:hAnsi="Times"/>
        </w:rPr>
        <w:t xml:space="preserve"> 2018, there are approximately 357,000 incident entries and there are 103 incident attributes. Some important features of an individual incident report include the unique identifier, âIncident Number w/</w:t>
      </w:r>
      <w:proofErr w:type="spellStart"/>
      <w:r w:rsidRPr="00515EB3">
        <w:rPr>
          <w:rFonts w:ascii="Times" w:hAnsi="Times"/>
        </w:rPr>
        <w:t>Yearâ</w:t>
      </w:r>
      <w:proofErr w:type="spellEnd"/>
      <w:r w:rsidRPr="00515EB3">
        <w:rPr>
          <w:rFonts w:ascii="Times" w:hAnsi="Times"/>
        </w:rPr>
        <w:t>, the location details of the incident, the descriptive details of the complainant, the reporting officer details, and the details of the type of incident that occurred.</w:t>
      </w:r>
    </w:p>
    <w:p w14:paraId="52FE9123" w14:textId="2925B3B3" w:rsidR="00317E31" w:rsidRDefault="00317E31" w:rsidP="00515EB3">
      <w:pPr>
        <w:rPr>
          <w:rFonts w:ascii="Times" w:hAnsi="Times"/>
        </w:rPr>
      </w:pPr>
      <w:r>
        <w:rPr>
          <w:rFonts w:ascii="Times" w:hAnsi="Times"/>
        </w:rPr>
        <w:t xml:space="preserve">\par </w:t>
      </w:r>
      <w:r w:rsidR="003829DD">
        <w:rPr>
          <w:rFonts w:ascii="Times" w:hAnsi="Times"/>
        </w:rPr>
        <w:t xml:space="preserve">Classification of crime are based on preliminary information supplied to the Dallas Police Department by the parties that report. These incidents can be changed at a later date if more investigation is executed. </w:t>
      </w:r>
      <w:r w:rsidR="00CD6FB8">
        <w:rPr>
          <w:rFonts w:ascii="Times" w:hAnsi="Times"/>
        </w:rPr>
        <w:t>Crimes classified as sexually oriented offenses, offenses where juveniles are the victim or suspect, property that is considered evidence, social service referrals, and vehicle information that could identify suspect or victim are not included in the data set.</w:t>
      </w:r>
    </w:p>
    <w:p w14:paraId="266BA82E" w14:textId="54180E4A" w:rsidR="00304B83" w:rsidRDefault="00304B83" w:rsidP="00515EB3">
      <w:pPr>
        <w:rPr>
          <w:rFonts w:ascii="Times" w:hAnsi="Times"/>
        </w:rPr>
      </w:pPr>
      <w:r>
        <w:rPr>
          <w:rFonts w:ascii="Times" w:hAnsi="Times"/>
        </w:rPr>
        <w:t xml:space="preserve">\par </w:t>
      </w:r>
      <w:proofErr w:type="gramStart"/>
      <w:r>
        <w:rPr>
          <w:rFonts w:ascii="Times" w:hAnsi="Times"/>
        </w:rPr>
        <w:t>The</w:t>
      </w:r>
      <w:proofErr w:type="gramEnd"/>
      <w:r>
        <w:rPr>
          <w:rFonts w:ascii="Times" w:hAnsi="Times"/>
        </w:rPr>
        <w:t xml:space="preserve"> data that was used focused on burglaries in the city of Dallas.</w:t>
      </w:r>
      <w:r w:rsidR="00C75AAD">
        <w:rPr>
          <w:rFonts w:ascii="Times" w:hAnsi="Times"/>
        </w:rPr>
        <w:t xml:space="preserve"> </w:t>
      </w:r>
      <w:r w:rsidR="008E6A8A">
        <w:rPr>
          <w:rFonts w:ascii="Times" w:hAnsi="Times"/>
        </w:rPr>
        <w:t>For dot and cluster map types we used the following data from the data set in.</w:t>
      </w:r>
    </w:p>
    <w:p w14:paraId="39E9175B" w14:textId="3E31DC2B" w:rsidR="008E6A8A" w:rsidRDefault="008E6A8A" w:rsidP="00515EB3">
      <w:pPr>
        <w:rPr>
          <w:rFonts w:ascii="Times" w:hAnsi="Times"/>
        </w:rPr>
      </w:pPr>
    </w:p>
    <w:tbl>
      <w:tblPr>
        <w:tblStyle w:val="TableGrid"/>
        <w:tblW w:w="0" w:type="auto"/>
        <w:tblLook w:val="04A0" w:firstRow="1" w:lastRow="0" w:firstColumn="1" w:lastColumn="0" w:noHBand="0" w:noVBand="1"/>
      </w:tblPr>
      <w:tblGrid>
        <w:gridCol w:w="2065"/>
        <w:gridCol w:w="6480"/>
      </w:tblGrid>
      <w:tr w:rsidR="008E6A8A" w14:paraId="1838C697" w14:textId="77777777" w:rsidTr="00C96933">
        <w:tc>
          <w:tcPr>
            <w:tcW w:w="2065" w:type="dxa"/>
          </w:tcPr>
          <w:p w14:paraId="6E730F80" w14:textId="5EE281CF" w:rsidR="008E6A8A" w:rsidRPr="00C96933" w:rsidRDefault="008E6A8A" w:rsidP="00515EB3">
            <w:pPr>
              <w:rPr>
                <w:rFonts w:ascii="Times" w:hAnsi="Times"/>
              </w:rPr>
            </w:pPr>
            <w:r w:rsidRPr="00C96933">
              <w:rPr>
                <w:rFonts w:ascii="Times" w:hAnsi="Times"/>
              </w:rPr>
              <w:t>Attribute</w:t>
            </w:r>
          </w:p>
        </w:tc>
        <w:tc>
          <w:tcPr>
            <w:tcW w:w="6480" w:type="dxa"/>
          </w:tcPr>
          <w:p w14:paraId="4F26A29A" w14:textId="61ED2DF7" w:rsidR="008E6A8A" w:rsidRPr="00C96933" w:rsidRDefault="000B634E" w:rsidP="00515EB3">
            <w:pPr>
              <w:rPr>
                <w:rFonts w:ascii="Times" w:hAnsi="Times"/>
              </w:rPr>
            </w:pPr>
            <w:r w:rsidRPr="00C96933">
              <w:rPr>
                <w:rFonts w:ascii="Times" w:hAnsi="Times"/>
              </w:rPr>
              <w:t>Description</w:t>
            </w:r>
          </w:p>
        </w:tc>
      </w:tr>
      <w:tr w:rsidR="008E6A8A" w14:paraId="0D442749" w14:textId="77777777" w:rsidTr="00C96933">
        <w:tc>
          <w:tcPr>
            <w:tcW w:w="2065" w:type="dxa"/>
          </w:tcPr>
          <w:p w14:paraId="55273DC2" w14:textId="433686E0" w:rsidR="008E6A8A" w:rsidRPr="00C96933" w:rsidRDefault="006F2CA2" w:rsidP="00515EB3">
            <w:pPr>
              <w:rPr>
                <w:rFonts w:ascii="Times" w:hAnsi="Times"/>
              </w:rPr>
            </w:pPr>
            <w:r>
              <w:rPr>
                <w:rFonts w:ascii="Times" w:hAnsi="Times"/>
              </w:rPr>
              <w:t>l</w:t>
            </w:r>
            <w:r w:rsidR="00B34A4E" w:rsidRPr="00C96933">
              <w:rPr>
                <w:rFonts w:ascii="Times" w:hAnsi="Times"/>
              </w:rPr>
              <w:t>ocation1</w:t>
            </w:r>
          </w:p>
        </w:tc>
        <w:tc>
          <w:tcPr>
            <w:tcW w:w="6480" w:type="dxa"/>
          </w:tcPr>
          <w:p w14:paraId="5D793070" w14:textId="780D78AA" w:rsidR="008E6A8A" w:rsidRPr="00C96933" w:rsidRDefault="000B634E" w:rsidP="00515EB3">
            <w:pPr>
              <w:rPr>
                <w:rFonts w:ascii="Times" w:hAnsi="Times"/>
              </w:rPr>
            </w:pPr>
            <w:r w:rsidRPr="00C96933">
              <w:rPr>
                <w:rFonts w:ascii="Times" w:hAnsi="Times"/>
              </w:rPr>
              <w:t>Contains address, city, zip code, state, latitude and longitude</w:t>
            </w:r>
          </w:p>
        </w:tc>
      </w:tr>
      <w:tr w:rsidR="008E6A8A" w14:paraId="71D2D867" w14:textId="77777777" w:rsidTr="00C96933">
        <w:tc>
          <w:tcPr>
            <w:tcW w:w="2065" w:type="dxa"/>
          </w:tcPr>
          <w:p w14:paraId="0AA3D2E5" w14:textId="13D041BF" w:rsidR="008E6A8A" w:rsidRPr="00C96933" w:rsidRDefault="00B34A4E" w:rsidP="00515EB3">
            <w:pPr>
              <w:rPr>
                <w:rFonts w:ascii="Times" w:hAnsi="Times"/>
              </w:rPr>
            </w:pPr>
            <w:proofErr w:type="spellStart"/>
            <w:r w:rsidRPr="00C96933">
              <w:rPr>
                <w:rFonts w:ascii="Times" w:hAnsi="Times"/>
              </w:rPr>
              <w:t>mo</w:t>
            </w:r>
            <w:proofErr w:type="spellEnd"/>
          </w:p>
        </w:tc>
        <w:tc>
          <w:tcPr>
            <w:tcW w:w="6480" w:type="dxa"/>
          </w:tcPr>
          <w:p w14:paraId="49DE5795" w14:textId="6C210D6D" w:rsidR="008E6A8A" w:rsidRPr="00C96933" w:rsidRDefault="00B34A4E" w:rsidP="00515EB3">
            <w:pPr>
              <w:rPr>
                <w:rFonts w:ascii="Times" w:hAnsi="Times"/>
              </w:rPr>
            </w:pPr>
            <w:r w:rsidRPr="00C96933">
              <w:rPr>
                <w:rFonts w:ascii="Times" w:hAnsi="Times"/>
              </w:rPr>
              <w:t>Modus Operandi (MO) or short description of the offense</w:t>
            </w:r>
          </w:p>
        </w:tc>
      </w:tr>
      <w:tr w:rsidR="008E6A8A" w14:paraId="281D7237" w14:textId="77777777" w:rsidTr="00C96933">
        <w:tc>
          <w:tcPr>
            <w:tcW w:w="2065" w:type="dxa"/>
          </w:tcPr>
          <w:p w14:paraId="40C4C920" w14:textId="5CED7056" w:rsidR="008E6A8A" w:rsidRPr="00C96933" w:rsidRDefault="00B34A4E" w:rsidP="00515EB3">
            <w:pPr>
              <w:rPr>
                <w:rFonts w:ascii="Times" w:hAnsi="Times"/>
              </w:rPr>
            </w:pPr>
            <w:r w:rsidRPr="00C96933">
              <w:rPr>
                <w:rFonts w:ascii="Times" w:hAnsi="Times"/>
              </w:rPr>
              <w:t>premise</w:t>
            </w:r>
          </w:p>
        </w:tc>
        <w:tc>
          <w:tcPr>
            <w:tcW w:w="6480" w:type="dxa"/>
          </w:tcPr>
          <w:p w14:paraId="5864A511" w14:textId="52EDF4F4" w:rsidR="008E6A8A" w:rsidRPr="00C96933" w:rsidRDefault="00B34A4E" w:rsidP="00515EB3">
            <w:pPr>
              <w:rPr>
                <w:rFonts w:ascii="Times" w:hAnsi="Times"/>
              </w:rPr>
            </w:pPr>
            <w:r w:rsidRPr="00C96933">
              <w:rPr>
                <w:rFonts w:ascii="Times" w:hAnsi="Times"/>
              </w:rPr>
              <w:t>Location type of where incident took place</w:t>
            </w:r>
          </w:p>
        </w:tc>
      </w:tr>
      <w:tr w:rsidR="008E6A8A" w14:paraId="203CC849" w14:textId="77777777" w:rsidTr="00C96933">
        <w:tc>
          <w:tcPr>
            <w:tcW w:w="2065" w:type="dxa"/>
          </w:tcPr>
          <w:p w14:paraId="0CB3772F" w14:textId="54D60219" w:rsidR="008E6A8A" w:rsidRPr="00C96933" w:rsidRDefault="00B34A4E" w:rsidP="00515EB3">
            <w:pPr>
              <w:rPr>
                <w:rFonts w:ascii="Times" w:hAnsi="Times"/>
              </w:rPr>
            </w:pPr>
            <w:r w:rsidRPr="00C96933">
              <w:rPr>
                <w:rFonts w:ascii="Times" w:hAnsi="Times"/>
              </w:rPr>
              <w:t>date1</w:t>
            </w:r>
          </w:p>
        </w:tc>
        <w:tc>
          <w:tcPr>
            <w:tcW w:w="6480" w:type="dxa"/>
          </w:tcPr>
          <w:p w14:paraId="5BEFF953" w14:textId="6AF8DE8E" w:rsidR="008E6A8A" w:rsidRPr="00C96933" w:rsidRDefault="00B34A4E" w:rsidP="00515EB3">
            <w:pPr>
              <w:rPr>
                <w:rFonts w:ascii="Times" w:hAnsi="Times"/>
              </w:rPr>
            </w:pPr>
            <w:r w:rsidRPr="00C96933">
              <w:rPr>
                <w:rFonts w:ascii="Times" w:hAnsi="Times"/>
              </w:rPr>
              <w:t>First date of the date occurrence of the incident</w:t>
            </w:r>
          </w:p>
        </w:tc>
      </w:tr>
      <w:tr w:rsidR="008E6A8A" w14:paraId="58E43FB4" w14:textId="77777777" w:rsidTr="00C96933">
        <w:tc>
          <w:tcPr>
            <w:tcW w:w="2065" w:type="dxa"/>
          </w:tcPr>
          <w:p w14:paraId="56DC57E8" w14:textId="2890941C" w:rsidR="008E6A8A" w:rsidRPr="00C96933" w:rsidRDefault="00C96933" w:rsidP="00515EB3">
            <w:pPr>
              <w:rPr>
                <w:rFonts w:ascii="Times" w:hAnsi="Times"/>
              </w:rPr>
            </w:pPr>
            <w:r w:rsidRPr="00C96933">
              <w:rPr>
                <w:rFonts w:ascii="Times" w:hAnsi="Times"/>
              </w:rPr>
              <w:t>day1</w:t>
            </w:r>
          </w:p>
        </w:tc>
        <w:tc>
          <w:tcPr>
            <w:tcW w:w="6480" w:type="dxa"/>
          </w:tcPr>
          <w:p w14:paraId="5E2552BF" w14:textId="1DCC3D0F" w:rsidR="008E6A8A" w:rsidRPr="00C96933" w:rsidRDefault="00C96933" w:rsidP="00515EB3">
            <w:pPr>
              <w:rPr>
                <w:rFonts w:ascii="Times" w:hAnsi="Times"/>
              </w:rPr>
            </w:pPr>
            <w:r w:rsidRPr="00C96933">
              <w:rPr>
                <w:rFonts w:ascii="Times" w:hAnsi="Times"/>
              </w:rPr>
              <w:t>Day of the incident based on date of occurrence (date1)</w:t>
            </w:r>
          </w:p>
        </w:tc>
      </w:tr>
      <w:tr w:rsidR="008E6A8A" w14:paraId="6CF32233" w14:textId="77777777" w:rsidTr="00C96933">
        <w:tc>
          <w:tcPr>
            <w:tcW w:w="2065" w:type="dxa"/>
          </w:tcPr>
          <w:p w14:paraId="476CBFD2" w14:textId="6E2C39DB" w:rsidR="008E6A8A" w:rsidRPr="00C96933" w:rsidRDefault="00C96933" w:rsidP="00515EB3">
            <w:pPr>
              <w:rPr>
                <w:rFonts w:ascii="Times" w:hAnsi="Times"/>
              </w:rPr>
            </w:pPr>
            <w:r w:rsidRPr="00C96933">
              <w:rPr>
                <w:rFonts w:ascii="Times" w:hAnsi="Times"/>
              </w:rPr>
              <w:t>time1</w:t>
            </w:r>
          </w:p>
        </w:tc>
        <w:tc>
          <w:tcPr>
            <w:tcW w:w="6480" w:type="dxa"/>
          </w:tcPr>
          <w:p w14:paraId="3207B68E" w14:textId="3C6C9AEB" w:rsidR="008E6A8A" w:rsidRPr="00C96933" w:rsidRDefault="00C96933" w:rsidP="00515EB3">
            <w:pPr>
              <w:rPr>
                <w:rFonts w:ascii="Times" w:hAnsi="Times"/>
              </w:rPr>
            </w:pPr>
            <w:r w:rsidRPr="00C96933">
              <w:rPr>
                <w:rFonts w:ascii="Times" w:hAnsi="Times"/>
              </w:rPr>
              <w:t>The first starting time of the time occurrence of the incident</w:t>
            </w:r>
          </w:p>
        </w:tc>
      </w:tr>
      <w:tr w:rsidR="008E6A8A" w14:paraId="5D0F71A6" w14:textId="77777777" w:rsidTr="00C96933">
        <w:tc>
          <w:tcPr>
            <w:tcW w:w="2065" w:type="dxa"/>
          </w:tcPr>
          <w:p w14:paraId="4673FCB5" w14:textId="2C4851DA" w:rsidR="008E6A8A" w:rsidRPr="00C96933" w:rsidRDefault="00C96933" w:rsidP="00515EB3">
            <w:pPr>
              <w:rPr>
                <w:rFonts w:ascii="Times" w:hAnsi="Times"/>
              </w:rPr>
            </w:pPr>
            <w:proofErr w:type="spellStart"/>
            <w:r w:rsidRPr="00C96933">
              <w:rPr>
                <w:rFonts w:ascii="Times" w:hAnsi="Times"/>
              </w:rPr>
              <w:t>zipcode</w:t>
            </w:r>
            <w:proofErr w:type="spellEnd"/>
          </w:p>
        </w:tc>
        <w:tc>
          <w:tcPr>
            <w:tcW w:w="6480" w:type="dxa"/>
          </w:tcPr>
          <w:p w14:paraId="6AB28118" w14:textId="11C34B66" w:rsidR="008E6A8A" w:rsidRPr="00C96933" w:rsidRDefault="00C96933" w:rsidP="00515EB3">
            <w:pPr>
              <w:rPr>
                <w:rFonts w:ascii="Times" w:hAnsi="Times"/>
              </w:rPr>
            </w:pPr>
            <w:proofErr w:type="spellStart"/>
            <w:r w:rsidRPr="00C96933">
              <w:rPr>
                <w:rFonts w:ascii="Times" w:hAnsi="Times"/>
              </w:rPr>
              <w:t>Zipcode</w:t>
            </w:r>
            <w:proofErr w:type="spellEnd"/>
            <w:r w:rsidRPr="00C96933">
              <w:rPr>
                <w:rFonts w:ascii="Times" w:hAnsi="Times"/>
              </w:rPr>
              <w:t xml:space="preserve"> in which incident occurred</w:t>
            </w:r>
          </w:p>
        </w:tc>
      </w:tr>
      <w:tr w:rsidR="00C96933" w14:paraId="673A23A9" w14:textId="77777777" w:rsidTr="00C96933">
        <w:tc>
          <w:tcPr>
            <w:tcW w:w="2065" w:type="dxa"/>
          </w:tcPr>
          <w:p w14:paraId="7A27F995" w14:textId="41136817" w:rsidR="00C96933" w:rsidRPr="00C96933" w:rsidRDefault="00C96933" w:rsidP="00515EB3">
            <w:pPr>
              <w:rPr>
                <w:rFonts w:ascii="Times" w:hAnsi="Times"/>
              </w:rPr>
            </w:pPr>
            <w:proofErr w:type="spellStart"/>
            <w:r w:rsidRPr="00C96933">
              <w:rPr>
                <w:rFonts w:ascii="Times" w:hAnsi="Times"/>
              </w:rPr>
              <w:t>ucr_offense</w:t>
            </w:r>
            <w:proofErr w:type="spellEnd"/>
          </w:p>
        </w:tc>
        <w:tc>
          <w:tcPr>
            <w:tcW w:w="6480" w:type="dxa"/>
          </w:tcPr>
          <w:p w14:paraId="6A9EC00A" w14:textId="1B547C9B" w:rsidR="00C96933" w:rsidRPr="00C96933" w:rsidRDefault="00C96933" w:rsidP="00515EB3">
            <w:pPr>
              <w:rPr>
                <w:rFonts w:ascii="Times" w:hAnsi="Times"/>
              </w:rPr>
            </w:pPr>
            <w:r w:rsidRPr="00C96933">
              <w:rPr>
                <w:rFonts w:ascii="Times" w:hAnsi="Times"/>
              </w:rPr>
              <w:t>Uniform Crime Report Offense type</w:t>
            </w:r>
          </w:p>
        </w:tc>
      </w:tr>
    </w:tbl>
    <w:p w14:paraId="19D83CDC" w14:textId="3D0439B5" w:rsidR="008E6A8A" w:rsidRDefault="008E6A8A" w:rsidP="00515EB3"/>
    <w:p w14:paraId="66269A23" w14:textId="05D017C9" w:rsidR="009B44C0" w:rsidRPr="00515EB3" w:rsidRDefault="007413CE" w:rsidP="00515EB3">
      <w:r>
        <w:t xml:space="preserve">/par Location1 is used to geocode locations of burglaries defined by the </w:t>
      </w:r>
      <w:proofErr w:type="spellStart"/>
      <w:r>
        <w:t>ucr_offense</w:t>
      </w:r>
      <w:proofErr w:type="spellEnd"/>
      <w:r>
        <w:t xml:space="preserve">. The other attributes are used as popups in the interactive maps. Burglaries at businesses and residences were used. This was chosen to simplify the maps based on one type of crime in this case burglary and two classes with burglary of a business and burglary of a residence. </w:t>
      </w:r>
      <w:bookmarkStart w:id="0" w:name="_GoBack"/>
      <w:bookmarkEnd w:id="0"/>
    </w:p>
    <w:sectPr w:rsidR="009B44C0" w:rsidRPr="00515EB3" w:rsidSect="000A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B3"/>
    <w:rsid w:val="00004270"/>
    <w:rsid w:val="000A635E"/>
    <w:rsid w:val="000B634E"/>
    <w:rsid w:val="00304B83"/>
    <w:rsid w:val="00317E31"/>
    <w:rsid w:val="003829DD"/>
    <w:rsid w:val="004105FE"/>
    <w:rsid w:val="00515EB3"/>
    <w:rsid w:val="00687204"/>
    <w:rsid w:val="006F2CA2"/>
    <w:rsid w:val="007413CE"/>
    <w:rsid w:val="008E6A8A"/>
    <w:rsid w:val="009B44C0"/>
    <w:rsid w:val="00B34A4E"/>
    <w:rsid w:val="00BA0DA3"/>
    <w:rsid w:val="00C75AAD"/>
    <w:rsid w:val="00C96933"/>
    <w:rsid w:val="00CD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8D261"/>
  <w14:defaultImageDpi w14:val="32767"/>
  <w15:chartTrackingRefBased/>
  <w15:docId w15:val="{6F8818C2-E292-5241-92B6-17E1997C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6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Michael</dc:creator>
  <cp:keywords/>
  <dc:description/>
  <cp:lastModifiedBy>Crowder, Michael</cp:lastModifiedBy>
  <cp:revision>8</cp:revision>
  <dcterms:created xsi:type="dcterms:W3CDTF">2018-08-18T21:54:00Z</dcterms:created>
  <dcterms:modified xsi:type="dcterms:W3CDTF">2018-08-18T23:21:00Z</dcterms:modified>
</cp:coreProperties>
</file>