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724C1" w14:textId="07C64309" w:rsidR="00424AFF" w:rsidRDefault="00424AFF" w:rsidP="006F4F4C">
      <w:pPr>
        <w:pStyle w:val="Titel"/>
      </w:pPr>
      <w:r w:rsidRPr="00424AFF">
        <w:t xml:space="preserve">IP 3: Predicting production and attraction of </w:t>
      </w:r>
      <w:r>
        <w:t>zones</w:t>
      </w:r>
      <w:r w:rsidRPr="00424AFF">
        <w:t xml:space="preserve"> based on POI's and population density with an xgBoost model.</w:t>
      </w:r>
    </w:p>
    <w:p w14:paraId="3A8215FC" w14:textId="3BB0B6F2" w:rsidR="0026542D" w:rsidRDefault="0026542D" w:rsidP="0026542D">
      <w:pPr>
        <w:pStyle w:val="Kop1"/>
      </w:pPr>
      <w:r w:rsidRPr="0026542D">
        <w:t>Description of the project</w:t>
      </w:r>
    </w:p>
    <w:p w14:paraId="0549817A" w14:textId="09EF82CF" w:rsidR="00DC405B" w:rsidRDefault="00F81D22" w:rsidP="00AB3292">
      <w:r w:rsidRPr="00F81D22">
        <w:t xml:space="preserve">The aim of this project is to predict </w:t>
      </w:r>
      <w:r w:rsidR="0025463B">
        <w:t xml:space="preserve">the </w:t>
      </w:r>
      <w:r w:rsidRPr="00F81D22">
        <w:t xml:space="preserve">production and </w:t>
      </w:r>
      <w:r w:rsidR="0025463B">
        <w:t xml:space="preserve">the </w:t>
      </w:r>
      <w:r w:rsidRPr="00F81D22">
        <w:t xml:space="preserve">attraction </w:t>
      </w:r>
      <w:r w:rsidR="0025463B">
        <w:t>per</w:t>
      </w:r>
      <w:r w:rsidRPr="00F81D22">
        <w:t xml:space="preserve"> zone by using a machine learning model.</w:t>
      </w:r>
      <w:r>
        <w:t xml:space="preserve"> </w:t>
      </w:r>
      <w:r w:rsidR="00DC405B" w:rsidRPr="00DC405B">
        <w:t xml:space="preserve">The data used for this is the information from the </w:t>
      </w:r>
      <w:r w:rsidR="00DC405B" w:rsidRPr="00AB3292">
        <w:t xml:space="preserve">Point </w:t>
      </w:r>
      <w:r w:rsidR="00DC405B">
        <w:t>O</w:t>
      </w:r>
      <w:r w:rsidR="00DC405B" w:rsidRPr="00AB3292">
        <w:t xml:space="preserve">f </w:t>
      </w:r>
      <w:r w:rsidR="00DC405B">
        <w:t>I</w:t>
      </w:r>
      <w:r w:rsidR="00DC405B" w:rsidRPr="00AB3292">
        <w:t>nterest (POIs)</w:t>
      </w:r>
      <w:r w:rsidR="00424AFF">
        <w:t>[</w:t>
      </w:r>
      <w:r w:rsidR="00424AFF">
        <w:rPr>
          <w:rStyle w:val="Voetnootmarkering"/>
        </w:rPr>
        <w:footnoteReference w:id="1"/>
      </w:r>
      <w:r w:rsidR="00424AFF">
        <w:t>]</w:t>
      </w:r>
      <w:r w:rsidR="00DC405B" w:rsidRPr="00AB3292">
        <w:t xml:space="preserve"> </w:t>
      </w:r>
      <w:r w:rsidR="00DC405B" w:rsidRPr="00DC405B">
        <w:t>and the density per zone.</w:t>
      </w:r>
      <w:r w:rsidR="00DC405B">
        <w:t xml:space="preserve"> The </w:t>
      </w:r>
      <w:r w:rsidR="00DC405B" w:rsidRPr="00DC405B">
        <w:t>POIs for the studied area were made available through Lotte</w:t>
      </w:r>
      <w:r w:rsidR="00DC405B">
        <w:t xml:space="preserve"> Notelaers </w:t>
      </w:r>
      <w:r w:rsidR="00DC405B" w:rsidRPr="00DC405B">
        <w:t xml:space="preserve">and the densities per zone have been calculated </w:t>
      </w:r>
      <w:r w:rsidR="00DC405B">
        <w:t>using the</w:t>
      </w:r>
      <w:r w:rsidR="00DC405B" w:rsidRPr="00DC405B">
        <w:t xml:space="preserve"> public </w:t>
      </w:r>
      <w:r w:rsidR="00DC405B">
        <w:t xml:space="preserve">available </w:t>
      </w:r>
      <w:r w:rsidR="00DC405B" w:rsidRPr="00DC405B">
        <w:t xml:space="preserve">data of the number of inhabitants per ha in </w:t>
      </w:r>
      <w:r w:rsidR="00DC405B">
        <w:t>F</w:t>
      </w:r>
      <w:r w:rsidR="00DC405B" w:rsidRPr="00DC405B">
        <w:t>lander</w:t>
      </w:r>
      <w:r w:rsidR="00DC405B">
        <w:t>s</w:t>
      </w:r>
      <w:r w:rsidR="00424AFF">
        <w:t>[</w:t>
      </w:r>
      <w:r w:rsidR="00424AFF">
        <w:rPr>
          <w:rStyle w:val="Voetnootmarkering"/>
        </w:rPr>
        <w:footnoteReference w:id="2"/>
      </w:r>
      <w:r w:rsidR="00424AFF">
        <w:t>]</w:t>
      </w:r>
      <w:r w:rsidR="00DC405B" w:rsidRPr="00DC405B">
        <w:t>.</w:t>
      </w:r>
      <w:r w:rsidR="003F5356">
        <w:t xml:space="preserve"> </w:t>
      </w:r>
      <w:r w:rsidR="00DC405B" w:rsidRPr="00DC405B">
        <w:t xml:space="preserve">As actual values, </w:t>
      </w:r>
      <w:r w:rsidR="00DC405B">
        <w:t xml:space="preserve">the </w:t>
      </w:r>
      <w:r w:rsidR="00DC405B" w:rsidRPr="00DC405B">
        <w:t xml:space="preserve">production and </w:t>
      </w:r>
      <w:r w:rsidR="00DC405B">
        <w:t xml:space="preserve">the </w:t>
      </w:r>
      <w:r w:rsidR="00DC405B" w:rsidRPr="00DC405B">
        <w:t xml:space="preserve">attraction calculated according to </w:t>
      </w:r>
      <w:r w:rsidR="00DC405B">
        <w:t>the department Mobiliteit &amp; Openbare Werken (</w:t>
      </w:r>
      <w:r w:rsidR="00DC405B" w:rsidRPr="00DC405B">
        <w:t>MOW</w:t>
      </w:r>
      <w:r w:rsidR="00DC405B">
        <w:t>)</w:t>
      </w:r>
      <w:r w:rsidR="00DC405B" w:rsidRPr="00DC405B">
        <w:t xml:space="preserve"> are assumed.</w:t>
      </w:r>
    </w:p>
    <w:p w14:paraId="5609B92E" w14:textId="0F644463" w:rsidR="003F5356" w:rsidRDefault="003F5356" w:rsidP="00AB3292">
      <w:r w:rsidRPr="003F5356">
        <w:t xml:space="preserve">An XGboost model </w:t>
      </w:r>
      <w:r w:rsidR="00C44FE3">
        <w:t>is</w:t>
      </w:r>
      <w:r w:rsidRPr="003F5356">
        <w:t xml:space="preserve"> used as the machine learning model since it is a widely used model in the literature. SHAP values </w:t>
      </w:r>
      <w:r w:rsidR="00C44FE3">
        <w:t>are</w:t>
      </w:r>
      <w:r w:rsidRPr="003F5356">
        <w:t xml:space="preserve"> used to interpret the results of the model.</w:t>
      </w:r>
      <w:r w:rsidR="005C3D95">
        <w:t xml:space="preserve"> </w:t>
      </w:r>
      <w:r w:rsidR="005C3D95" w:rsidRPr="005C3D95">
        <w:t xml:space="preserve">To evaluate the performance of the model, it is compared with the linear model of the paper </w:t>
      </w:r>
      <w:r w:rsidR="00496624">
        <w:t>of</w:t>
      </w:r>
      <w:r w:rsidR="005C3D95" w:rsidRPr="005C3D95">
        <w:t xml:space="preserve"> </w:t>
      </w:r>
      <w:r w:rsidR="00496624" w:rsidRPr="00496624">
        <w:t>Notelaers</w:t>
      </w:r>
      <w:r w:rsidR="00496624">
        <w:t>, L.</w:t>
      </w:r>
      <w:r w:rsidR="00496624" w:rsidRPr="00496624">
        <w:t xml:space="preserve"> </w:t>
      </w:r>
      <w:r w:rsidR="005C3D95" w:rsidRPr="005C3D95">
        <w:t xml:space="preserve">et al. </w:t>
      </w:r>
      <w:r w:rsidR="005C3D95">
        <w:t>[1]</w:t>
      </w:r>
    </w:p>
    <w:p w14:paraId="64ACC496" w14:textId="52FEA7A7" w:rsidR="003F5356" w:rsidRPr="006F4F4C" w:rsidRDefault="00AB3292" w:rsidP="006F4F4C">
      <w:pPr>
        <w:pStyle w:val="Kop1"/>
      </w:pPr>
      <w:r w:rsidRPr="006F4F4C">
        <w:t>Research questions</w:t>
      </w:r>
    </w:p>
    <w:p w14:paraId="3050C5D2" w14:textId="5C33EF90" w:rsidR="003E4AEB" w:rsidRPr="003E4AEB" w:rsidRDefault="003E4AEB" w:rsidP="00DE73C1">
      <w:r w:rsidRPr="003E4AEB">
        <w:t>Four models will be m</w:t>
      </w:r>
      <w:r>
        <w:t>ade to help answer the</w:t>
      </w:r>
      <w:r w:rsidR="0086792D">
        <w:t xml:space="preserve"> research </w:t>
      </w:r>
      <w:r>
        <w:t xml:space="preserve">questions. A small model will be trained on the </w:t>
      </w:r>
      <w:r w:rsidR="00C44FE3">
        <w:t xml:space="preserve">data </w:t>
      </w:r>
      <w:r>
        <w:t xml:space="preserve">of Antwerp. A full model will be trained on the zones of Antwerp and smaller cities such as Mechelen. These </w:t>
      </w:r>
      <w:r w:rsidR="005E7749">
        <w:t>two</w:t>
      </w:r>
      <w:r>
        <w:t xml:space="preserve"> models will be used to predict </w:t>
      </w:r>
      <w:r w:rsidR="005E7749">
        <w:t xml:space="preserve">the </w:t>
      </w:r>
      <w:r>
        <w:t xml:space="preserve">production and attraction of </w:t>
      </w:r>
      <w:r w:rsidR="005E7749">
        <w:t>the zones</w:t>
      </w:r>
      <w:r>
        <w:t>.</w:t>
      </w:r>
    </w:p>
    <w:p w14:paraId="0E514EF3" w14:textId="400C37A1" w:rsidR="00DE73C1" w:rsidRDefault="00DE73C1" w:rsidP="00DE73C1">
      <w:r w:rsidRPr="00DE73C1">
        <w:t>The main goal is to create a model that is reliable and gives decent results.</w:t>
      </w:r>
      <w:r>
        <w:t xml:space="preserve"> </w:t>
      </w:r>
      <w:r w:rsidR="005E7749">
        <w:t>The</w:t>
      </w:r>
      <w:r w:rsidRPr="00DE73C1">
        <w:t xml:space="preserve"> following research questions are examined using this model:</w:t>
      </w:r>
    </w:p>
    <w:p w14:paraId="46FCAB2B" w14:textId="2DBB5C41" w:rsidR="00DE73C1" w:rsidRPr="00DE73C1" w:rsidRDefault="00DE73C1" w:rsidP="00DE73C1">
      <w:pPr>
        <w:pStyle w:val="Lijstalinea"/>
        <w:numPr>
          <w:ilvl w:val="0"/>
          <w:numId w:val="5"/>
        </w:numPr>
      </w:pPr>
      <w:r w:rsidRPr="00DE73C1">
        <w:t>Does a machine learning model provide better estimates than a linear model?</w:t>
      </w:r>
    </w:p>
    <w:p w14:paraId="7D27E86C" w14:textId="741D673E" w:rsidR="00AB3292" w:rsidRPr="00AB3292" w:rsidRDefault="00AB3292" w:rsidP="00AB3292">
      <w:pPr>
        <w:pStyle w:val="Lijstalinea"/>
        <w:numPr>
          <w:ilvl w:val="0"/>
          <w:numId w:val="5"/>
        </w:numPr>
      </w:pPr>
      <w:r w:rsidRPr="00AB3292">
        <w:t xml:space="preserve">How does the </w:t>
      </w:r>
      <w:r w:rsidR="00C46255">
        <w:t>full</w:t>
      </w:r>
      <w:r w:rsidRPr="00AB3292">
        <w:t xml:space="preserve"> model perform on different sizes of cities?</w:t>
      </w:r>
    </w:p>
    <w:p w14:paraId="7F0C6E5E" w14:textId="35B1F4D6" w:rsidR="00AB3292" w:rsidRPr="00AB3292" w:rsidRDefault="00AB3292" w:rsidP="00AB3292">
      <w:pPr>
        <w:pStyle w:val="Lijstalinea"/>
        <w:numPr>
          <w:ilvl w:val="0"/>
          <w:numId w:val="5"/>
        </w:numPr>
      </w:pPr>
      <w:r w:rsidRPr="00AB3292">
        <w:t xml:space="preserve">How does </w:t>
      </w:r>
      <w:r w:rsidR="005E7749">
        <w:t xml:space="preserve">the small model perform on </w:t>
      </w:r>
      <w:r w:rsidRPr="00AB3292">
        <w:t xml:space="preserve"> smaller cities?</w:t>
      </w:r>
    </w:p>
    <w:p w14:paraId="0EB0850A" w14:textId="5AC45D07" w:rsidR="00AB3292" w:rsidRDefault="00C40A40" w:rsidP="00AB3292">
      <w:pPr>
        <w:pStyle w:val="Lijstalinea"/>
        <w:numPr>
          <w:ilvl w:val="0"/>
          <w:numId w:val="5"/>
        </w:numPr>
      </w:pPr>
      <w:r>
        <w:t>I</w:t>
      </w:r>
      <w:r w:rsidR="00AB3292" w:rsidRPr="00AB3292">
        <w:t>s it useful to add additional data from smaller cities to predict a larger</w:t>
      </w:r>
      <w:r w:rsidR="003E4AEB">
        <w:t xml:space="preserve"> city</w:t>
      </w:r>
      <w:r w:rsidR="00AB3292" w:rsidRPr="00AB3292">
        <w:t>?</w:t>
      </w:r>
    </w:p>
    <w:p w14:paraId="47250425" w14:textId="67DC570E" w:rsidR="00872C6B" w:rsidRDefault="00872C6B">
      <w:r>
        <w:br w:type="page"/>
      </w:r>
    </w:p>
    <w:p w14:paraId="5B8A8A37" w14:textId="2A4A0CEE" w:rsidR="00F24213" w:rsidRDefault="00872C6B" w:rsidP="00872C6B">
      <w:pPr>
        <w:pStyle w:val="Kop1"/>
      </w:pPr>
      <w:r>
        <w:lastRenderedPageBreak/>
        <w:t>Files</w:t>
      </w:r>
    </w:p>
    <w:p w14:paraId="7E6488C7" w14:textId="26D9BC33" w:rsidR="00872C6B" w:rsidRDefault="00872C6B" w:rsidP="00872C6B">
      <w:pPr>
        <w:pStyle w:val="Kop2"/>
      </w:pPr>
      <w:r>
        <w:t>Overview</w:t>
      </w:r>
      <w:r w:rsidR="00603FC5">
        <w:t xml:space="preserve"> files</w:t>
      </w:r>
      <w:r>
        <w:t>:</w:t>
      </w:r>
    </w:p>
    <w:p w14:paraId="670DC519" w14:textId="76CE6B7B" w:rsidR="00603FC5" w:rsidRPr="00603FC5" w:rsidRDefault="00603FC5" w:rsidP="00603FC5">
      <w:r w:rsidRPr="00603FC5">
        <w:t>The files for this project are as follows:</w:t>
      </w:r>
    </w:p>
    <w:p w14:paraId="6E686B85" w14:textId="4B7DCBC3" w:rsidR="0086792D" w:rsidRDefault="0086792D" w:rsidP="0086792D">
      <w:pPr>
        <w:pStyle w:val="Lijstalinea"/>
        <w:numPr>
          <w:ilvl w:val="0"/>
          <w:numId w:val="3"/>
        </w:numPr>
      </w:pPr>
      <w:r w:rsidRPr="00C40A40">
        <w:rPr>
          <w:b/>
          <w:bCs/>
        </w:rPr>
        <w:t>SHAP</w:t>
      </w:r>
      <w:r w:rsidR="00035DF2">
        <w:rPr>
          <w:b/>
          <w:bCs/>
        </w:rPr>
        <w:t>.ipynb</w:t>
      </w:r>
      <w:r w:rsidR="00C40A40">
        <w:t xml:space="preserve">: </w:t>
      </w:r>
      <w:r w:rsidR="00C40A40" w:rsidRPr="00C40A40">
        <w:t>Explanation and background information on SHAP values</w:t>
      </w:r>
    </w:p>
    <w:p w14:paraId="52378D6E" w14:textId="60905582" w:rsidR="00C40A40" w:rsidRPr="0086792D" w:rsidRDefault="00C40A40" w:rsidP="0086792D">
      <w:pPr>
        <w:pStyle w:val="Lijstalinea"/>
        <w:numPr>
          <w:ilvl w:val="0"/>
          <w:numId w:val="3"/>
        </w:numPr>
      </w:pPr>
      <w:r>
        <w:rPr>
          <w:b/>
          <w:bCs/>
        </w:rPr>
        <w:t>density_per_zone</w:t>
      </w:r>
      <w:r w:rsidR="00035DF2">
        <w:rPr>
          <w:b/>
          <w:bCs/>
        </w:rPr>
        <w:t>.ipynb</w:t>
      </w:r>
      <w:r w:rsidRPr="00C40A40">
        <w:t>:</w:t>
      </w:r>
      <w:r>
        <w:t xml:space="preserve"> File to compute the density per zone</w:t>
      </w:r>
    </w:p>
    <w:p w14:paraId="4C25E6AC" w14:textId="0CFC4B63" w:rsidR="006F4F4C" w:rsidRDefault="00C40A40" w:rsidP="006F4F4C">
      <w:pPr>
        <w:pStyle w:val="Lijstalinea"/>
        <w:numPr>
          <w:ilvl w:val="0"/>
          <w:numId w:val="3"/>
        </w:numPr>
      </w:pPr>
      <w:r>
        <w:rPr>
          <w:b/>
          <w:bCs/>
        </w:rPr>
        <w:t>c</w:t>
      </w:r>
      <w:r w:rsidRPr="00C40A40">
        <w:rPr>
          <w:b/>
          <w:bCs/>
        </w:rPr>
        <w:t>ombine_data</w:t>
      </w:r>
      <w:r w:rsidR="00035DF2">
        <w:rPr>
          <w:b/>
          <w:bCs/>
        </w:rPr>
        <w:t>.ipynb</w:t>
      </w:r>
      <w:r w:rsidRPr="00C40A40">
        <w:rPr>
          <w:b/>
          <w:bCs/>
        </w:rPr>
        <w:t>:</w:t>
      </w:r>
      <w:r>
        <w:t xml:space="preserve"> File that creates the dataset for the models. It combines the data of MOW, POIs and the density per zone to one dataset.</w:t>
      </w:r>
    </w:p>
    <w:p w14:paraId="500F358D" w14:textId="306E861B" w:rsidR="00AB3292" w:rsidRDefault="003E4AEB" w:rsidP="00AB3292">
      <w:pPr>
        <w:pStyle w:val="Lijstalinea"/>
        <w:numPr>
          <w:ilvl w:val="0"/>
          <w:numId w:val="3"/>
        </w:numPr>
      </w:pPr>
      <w:r w:rsidRPr="00035DF2">
        <w:t xml:space="preserve">4 Models: </w:t>
      </w:r>
    </w:p>
    <w:p w14:paraId="19A9A137" w14:textId="544017D8" w:rsidR="00035DF2" w:rsidRDefault="00035DF2" w:rsidP="00035DF2">
      <w:pPr>
        <w:pStyle w:val="Lijstalinea"/>
        <w:numPr>
          <w:ilvl w:val="1"/>
          <w:numId w:val="3"/>
        </w:numPr>
      </w:pPr>
      <w:r w:rsidRPr="00035DF2">
        <w:rPr>
          <w:b/>
          <w:bCs/>
        </w:rPr>
        <w:t>Full_model_attraction.ipynb:</w:t>
      </w:r>
      <w:r>
        <w:t xml:space="preserve"> Model to predict the attraction based on training data of multiple cities</w:t>
      </w:r>
    </w:p>
    <w:p w14:paraId="1B9A7AAC" w14:textId="21173FC6" w:rsidR="00035DF2" w:rsidRDefault="00035DF2" w:rsidP="00035DF2">
      <w:pPr>
        <w:pStyle w:val="Lijstalinea"/>
        <w:numPr>
          <w:ilvl w:val="1"/>
          <w:numId w:val="3"/>
        </w:numPr>
      </w:pPr>
      <w:r w:rsidRPr="00035DF2">
        <w:rPr>
          <w:b/>
          <w:bCs/>
        </w:rPr>
        <w:t>Full_model_production.ipynb:</w:t>
      </w:r>
      <w:r>
        <w:t xml:space="preserve"> Model to predict the production based on training data</w:t>
      </w:r>
      <w:r w:rsidR="00603FC5">
        <w:t xml:space="preserve"> </w:t>
      </w:r>
      <w:r>
        <w:t>of multiple cities</w:t>
      </w:r>
    </w:p>
    <w:p w14:paraId="1060DB19" w14:textId="1F640464" w:rsidR="00035DF2" w:rsidRDefault="00035DF2" w:rsidP="00035DF2">
      <w:pPr>
        <w:pStyle w:val="Lijstalinea"/>
        <w:numPr>
          <w:ilvl w:val="1"/>
          <w:numId w:val="3"/>
        </w:numPr>
      </w:pPr>
      <w:r w:rsidRPr="00035DF2">
        <w:rPr>
          <w:b/>
          <w:bCs/>
        </w:rPr>
        <w:t>Small_model_attraction.ipynb:</w:t>
      </w:r>
      <w:r>
        <w:t xml:space="preserve"> Model to predict the attraction based on training data of Antwerpen</w:t>
      </w:r>
    </w:p>
    <w:p w14:paraId="6EC213EA" w14:textId="62B1D981" w:rsidR="00035DF2" w:rsidRDefault="00035DF2" w:rsidP="00035DF2">
      <w:pPr>
        <w:pStyle w:val="Lijstalinea"/>
        <w:numPr>
          <w:ilvl w:val="1"/>
          <w:numId w:val="3"/>
        </w:numPr>
      </w:pPr>
      <w:r w:rsidRPr="00035DF2">
        <w:rPr>
          <w:b/>
          <w:bCs/>
        </w:rPr>
        <w:t>Small_model_attraction.ipynb:</w:t>
      </w:r>
      <w:r>
        <w:t xml:space="preserve"> Model to predict the production based on training data</w:t>
      </w:r>
      <w:r w:rsidR="00603FC5">
        <w:t xml:space="preserve"> </w:t>
      </w:r>
      <w:r>
        <w:t>of Antwerpen</w:t>
      </w:r>
    </w:p>
    <w:p w14:paraId="5ABE0B4E" w14:textId="0CF39CF3" w:rsidR="003E4AEB" w:rsidRDefault="00035DF2" w:rsidP="00872C6B">
      <w:pPr>
        <w:pStyle w:val="Kop2"/>
      </w:pPr>
      <w:r>
        <w:t>Reading files</w:t>
      </w:r>
    </w:p>
    <w:p w14:paraId="7535255B" w14:textId="47209327" w:rsidR="00872C6B" w:rsidRDefault="00872C6B" w:rsidP="00872C6B">
      <w:r w:rsidRPr="00872C6B">
        <w:t>The following order is recommended to read the files:</w:t>
      </w:r>
    </w:p>
    <w:p w14:paraId="2DB699D9" w14:textId="2D9DC4E8" w:rsidR="00872C6B" w:rsidRDefault="004D65EC" w:rsidP="00872C6B">
      <w:pPr>
        <w:pStyle w:val="Lijstalinea"/>
        <w:numPr>
          <w:ilvl w:val="0"/>
          <w:numId w:val="9"/>
        </w:numPr>
      </w:pPr>
      <w:r w:rsidRPr="004D65EC">
        <w:rPr>
          <w:b/>
          <w:bCs/>
        </w:rPr>
        <w:t>SHAP.ipynb:</w:t>
      </w:r>
      <w:r>
        <w:t xml:space="preserve"> </w:t>
      </w:r>
      <w:r w:rsidR="00872C6B" w:rsidRPr="00872C6B">
        <w:t>If desired, read first the background information on SHAP values</w:t>
      </w:r>
      <w:r w:rsidR="00872C6B">
        <w:br/>
      </w:r>
      <w:r w:rsidR="00872C6B" w:rsidRPr="001A62AF">
        <w:rPr>
          <w:u w:val="single"/>
        </w:rPr>
        <w:t>Note:</w:t>
      </w:r>
      <w:r w:rsidR="00872C6B" w:rsidRPr="00872C6B">
        <w:t xml:space="preserve"> </w:t>
      </w:r>
      <w:r w:rsidR="004E593B" w:rsidRPr="004E593B">
        <w:t>This is the information already presented in March</w:t>
      </w:r>
    </w:p>
    <w:p w14:paraId="5177DF72" w14:textId="084E3D04" w:rsidR="00872C6B" w:rsidRDefault="004D65EC" w:rsidP="00872C6B">
      <w:pPr>
        <w:pStyle w:val="Lijstalinea"/>
        <w:numPr>
          <w:ilvl w:val="0"/>
          <w:numId w:val="9"/>
        </w:numPr>
      </w:pPr>
      <w:r w:rsidRPr="004D65EC">
        <w:rPr>
          <w:b/>
          <w:bCs/>
        </w:rPr>
        <w:t>density_per_zone.ipynb :</w:t>
      </w:r>
      <w:r>
        <w:t xml:space="preserve"> </w:t>
      </w:r>
      <w:r w:rsidRPr="004D65EC">
        <w:t xml:space="preserve">If desired, </w:t>
      </w:r>
      <w:r>
        <w:t>read the file</w:t>
      </w:r>
      <w:r w:rsidRPr="004D65EC">
        <w:t xml:space="preserve"> to calculate the density per zone</w:t>
      </w:r>
      <w:r>
        <w:br/>
      </w:r>
      <w:r w:rsidRPr="001A62AF">
        <w:rPr>
          <w:u w:val="single"/>
        </w:rPr>
        <w:t>Note:</w:t>
      </w:r>
      <w:r w:rsidRPr="004D65EC">
        <w:t xml:space="preserve"> Not essential as this also comes back briefly in the presentation and this is not necessary for understanding the rest </w:t>
      </w:r>
      <w:r>
        <w:t>of the project</w:t>
      </w:r>
    </w:p>
    <w:p w14:paraId="740E9543" w14:textId="77777777" w:rsidR="004F1D2E" w:rsidRDefault="004D65EC" w:rsidP="00A104DC">
      <w:pPr>
        <w:pStyle w:val="Lijstalinea"/>
        <w:numPr>
          <w:ilvl w:val="0"/>
          <w:numId w:val="9"/>
        </w:numPr>
      </w:pPr>
      <w:r>
        <w:rPr>
          <w:b/>
          <w:bCs/>
        </w:rPr>
        <w:t>c</w:t>
      </w:r>
      <w:r w:rsidRPr="00C40A40">
        <w:rPr>
          <w:b/>
          <w:bCs/>
        </w:rPr>
        <w:t>ombine_data</w:t>
      </w:r>
      <w:r>
        <w:rPr>
          <w:b/>
          <w:bCs/>
        </w:rPr>
        <w:t>.ipynb</w:t>
      </w:r>
      <w:r w:rsidRPr="00C40A40">
        <w:rPr>
          <w:b/>
          <w:bCs/>
        </w:rPr>
        <w:t>:</w:t>
      </w:r>
      <w:r>
        <w:rPr>
          <w:b/>
          <w:bCs/>
        </w:rPr>
        <w:t xml:space="preserve"> </w:t>
      </w:r>
      <w:r w:rsidR="004F1D2E" w:rsidRPr="004D65EC">
        <w:t xml:space="preserve">If desired, </w:t>
      </w:r>
      <w:r w:rsidR="004F1D2E">
        <w:t>read the file</w:t>
      </w:r>
      <w:r w:rsidR="004F1D2E" w:rsidRPr="004D65EC">
        <w:t xml:space="preserve"> t</w:t>
      </w:r>
      <w:r w:rsidR="004F1D2E">
        <w:t>hat creates the dataset for the model</w:t>
      </w:r>
    </w:p>
    <w:p w14:paraId="3D374640" w14:textId="1A49F091" w:rsidR="00A104DC" w:rsidRDefault="004F1D2E" w:rsidP="004F1D2E">
      <w:pPr>
        <w:pStyle w:val="Lijstalinea"/>
      </w:pPr>
      <w:r w:rsidRPr="001A62AF">
        <w:rPr>
          <w:u w:val="single"/>
        </w:rPr>
        <w:t>Note:</w:t>
      </w:r>
      <w:r>
        <w:t xml:space="preserve"> </w:t>
      </w:r>
      <w:r w:rsidRPr="004F1D2E">
        <w:t xml:space="preserve">This file contains no insights. </w:t>
      </w:r>
      <w:r w:rsidR="00A104DC">
        <w:rPr>
          <w:b/>
          <w:bCs/>
        </w:rPr>
        <w:br/>
      </w:r>
      <w:r w:rsidR="00A104DC" w:rsidRPr="00A104DC">
        <w:t>This file does the following:</w:t>
      </w:r>
    </w:p>
    <w:p w14:paraId="7462E409" w14:textId="0D8AA0DD" w:rsidR="00A104DC" w:rsidRDefault="00A104DC" w:rsidP="00A104DC">
      <w:pPr>
        <w:pStyle w:val="Lijstalinea"/>
        <w:numPr>
          <w:ilvl w:val="0"/>
          <w:numId w:val="12"/>
        </w:numPr>
      </w:pPr>
      <w:r w:rsidRPr="00A104DC">
        <w:t xml:space="preserve">Calculates production and attraction </w:t>
      </w:r>
      <w:r w:rsidR="001A62AF">
        <w:t xml:space="preserve">per </w:t>
      </w:r>
      <w:r w:rsidRPr="00A104DC">
        <w:t>zone using the data from MOW</w:t>
      </w:r>
    </w:p>
    <w:p w14:paraId="2976DE62" w14:textId="6813CA26" w:rsidR="004F1D2E" w:rsidRDefault="004F1D2E" w:rsidP="00A104DC">
      <w:pPr>
        <w:pStyle w:val="Lijstalinea"/>
        <w:numPr>
          <w:ilvl w:val="0"/>
          <w:numId w:val="12"/>
        </w:numPr>
      </w:pPr>
      <w:r w:rsidRPr="004F1D2E">
        <w:t>Calculates totals per zone of the POIs' categories by using the POIs</w:t>
      </w:r>
    </w:p>
    <w:p w14:paraId="3BDC1CDB" w14:textId="5B102708" w:rsidR="004F1D2E" w:rsidRDefault="004F1D2E" w:rsidP="00A104DC">
      <w:pPr>
        <w:pStyle w:val="Lijstalinea"/>
        <w:numPr>
          <w:ilvl w:val="0"/>
          <w:numId w:val="12"/>
        </w:numPr>
      </w:pPr>
      <w:r w:rsidRPr="004F1D2E">
        <w:t xml:space="preserve">Creates one large dataset combining the information of the density, </w:t>
      </w:r>
      <w:r>
        <w:t xml:space="preserve">the </w:t>
      </w:r>
      <w:r w:rsidRPr="004F1D2E">
        <w:t xml:space="preserve">production and attraction and </w:t>
      </w:r>
      <w:r>
        <w:t xml:space="preserve">the </w:t>
      </w:r>
      <w:r w:rsidRPr="004F1D2E">
        <w:t xml:space="preserve">POIs </w:t>
      </w:r>
      <w:r>
        <w:t>of the</w:t>
      </w:r>
      <w:r w:rsidRPr="004F1D2E">
        <w:t xml:space="preserve"> zone</w:t>
      </w:r>
      <w:r>
        <w:t>s of interest</w:t>
      </w:r>
    </w:p>
    <w:p w14:paraId="7117AED1" w14:textId="77777777" w:rsidR="00903416" w:rsidRPr="00903416" w:rsidRDefault="004F1D2E" w:rsidP="00903416">
      <w:pPr>
        <w:pStyle w:val="Lijstalinea"/>
        <w:numPr>
          <w:ilvl w:val="0"/>
          <w:numId w:val="9"/>
        </w:numPr>
      </w:pPr>
      <w:r>
        <w:rPr>
          <w:b/>
          <w:bCs/>
        </w:rPr>
        <w:t>Models:</w:t>
      </w:r>
      <w:r w:rsidR="00903416">
        <w:rPr>
          <w:b/>
          <w:bCs/>
        </w:rPr>
        <w:t xml:space="preserve"> </w:t>
      </w:r>
    </w:p>
    <w:p w14:paraId="470D565B" w14:textId="3286D564" w:rsidR="00903416" w:rsidRDefault="00903416" w:rsidP="00903416">
      <w:pPr>
        <w:pStyle w:val="Lijstalinea"/>
      </w:pPr>
      <w:r>
        <w:t>I</w:t>
      </w:r>
      <w:r w:rsidRPr="00903416">
        <w:t xml:space="preserve">t is recommended to read the full models first. These files are fully commented and contain all </w:t>
      </w:r>
      <w:r>
        <w:t xml:space="preserve">the </w:t>
      </w:r>
      <w:r w:rsidRPr="00903416">
        <w:t>descriptions.</w:t>
      </w:r>
      <w:r>
        <w:rPr>
          <w:b/>
          <w:bCs/>
        </w:rPr>
        <w:t xml:space="preserve"> </w:t>
      </w:r>
      <w:r>
        <w:t xml:space="preserve">The </w:t>
      </w:r>
      <w:r w:rsidR="0069334C">
        <w:t>small models have the same comments as the full models. However no elaborate descriptions are added</w:t>
      </w:r>
      <w:r w:rsidR="004F2704">
        <w:t xml:space="preserve"> as the small models serve as support to answer the research questionss</w:t>
      </w:r>
      <w:r w:rsidR="0069334C">
        <w:t>.</w:t>
      </w:r>
      <w:r>
        <w:t xml:space="preserve"> </w:t>
      </w:r>
      <w:r w:rsidRPr="00903416">
        <w:t>Moreover, it is also recommended to read the attraction model first and then the production model, as the production model contains some comparisons with the attraction model.</w:t>
      </w:r>
      <w:r>
        <w:t xml:space="preserve"> </w:t>
      </w:r>
      <w:r w:rsidRPr="00903416">
        <w:t>In summary, the recommended order is:</w:t>
      </w:r>
    </w:p>
    <w:p w14:paraId="20D16418" w14:textId="732DCCDC" w:rsidR="00903416" w:rsidRPr="00903416" w:rsidRDefault="00903416" w:rsidP="00903416">
      <w:pPr>
        <w:pStyle w:val="Lijstalinea"/>
        <w:numPr>
          <w:ilvl w:val="0"/>
          <w:numId w:val="16"/>
        </w:numPr>
      </w:pPr>
      <w:r w:rsidRPr="00035DF2">
        <w:rPr>
          <w:b/>
          <w:bCs/>
        </w:rPr>
        <w:t>Full_model_attraction.ipynb</w:t>
      </w:r>
    </w:p>
    <w:p w14:paraId="3BD8F2D4" w14:textId="6444667F" w:rsidR="00903416" w:rsidRPr="00903416" w:rsidRDefault="00903416" w:rsidP="00903416">
      <w:pPr>
        <w:pStyle w:val="Lijstalinea"/>
        <w:numPr>
          <w:ilvl w:val="0"/>
          <w:numId w:val="16"/>
        </w:numPr>
      </w:pPr>
      <w:r w:rsidRPr="00035DF2">
        <w:rPr>
          <w:b/>
          <w:bCs/>
        </w:rPr>
        <w:t>Full_model_production.ipynb</w:t>
      </w:r>
    </w:p>
    <w:p w14:paraId="31EF9FFB" w14:textId="50D93E38" w:rsidR="00903416" w:rsidRPr="00903416" w:rsidRDefault="00903416" w:rsidP="00903416">
      <w:pPr>
        <w:pStyle w:val="Lijstalinea"/>
        <w:numPr>
          <w:ilvl w:val="0"/>
          <w:numId w:val="16"/>
        </w:numPr>
      </w:pPr>
      <w:r w:rsidRPr="00035DF2">
        <w:rPr>
          <w:b/>
          <w:bCs/>
        </w:rPr>
        <w:t>Small_model_attraction.ipynb</w:t>
      </w:r>
    </w:p>
    <w:p w14:paraId="4EF43442" w14:textId="0985B766" w:rsidR="00903416" w:rsidRPr="006D3FF6" w:rsidRDefault="00903416" w:rsidP="00903416">
      <w:pPr>
        <w:pStyle w:val="Lijstalinea"/>
        <w:numPr>
          <w:ilvl w:val="0"/>
          <w:numId w:val="16"/>
        </w:numPr>
      </w:pPr>
      <w:r w:rsidRPr="00035DF2">
        <w:rPr>
          <w:b/>
          <w:bCs/>
        </w:rPr>
        <w:t>Small_model_attraction.ipynb</w:t>
      </w:r>
    </w:p>
    <w:p w14:paraId="0C7DFD44" w14:textId="6DF12F61" w:rsidR="006D3FF6" w:rsidRDefault="006D3FF6" w:rsidP="006D3FF6">
      <w:pPr>
        <w:pStyle w:val="Kop1"/>
      </w:pPr>
      <w:r>
        <w:lastRenderedPageBreak/>
        <w:t>Answers research questions</w:t>
      </w:r>
    </w:p>
    <w:p w14:paraId="1FF9302B" w14:textId="529BA4ED" w:rsidR="006D3FF6" w:rsidRDefault="00C2053B" w:rsidP="006D3FF6">
      <w:r w:rsidRPr="00C2053B">
        <w:t>Before reading the answers to the research questions, it is recommended to read the files of the models. These answers contain the information extracted from these files.</w:t>
      </w:r>
    </w:p>
    <w:p w14:paraId="38AC3AB4" w14:textId="49CF4791" w:rsidR="00C2053B" w:rsidRDefault="00C2053B" w:rsidP="00C2053B">
      <w:pPr>
        <w:pStyle w:val="Kop2"/>
        <w:numPr>
          <w:ilvl w:val="0"/>
          <w:numId w:val="18"/>
        </w:numPr>
      </w:pPr>
      <w:r w:rsidRPr="00DE73C1">
        <w:t>Does a machine learning model provide better estimates than a linear model?</w:t>
      </w:r>
    </w:p>
    <w:p w14:paraId="064DE483" w14:textId="2B39BC87" w:rsidR="00E43343" w:rsidRDefault="00E43343" w:rsidP="00E43343">
      <w:r w:rsidRPr="00E43343">
        <w:t>To evaluate the performance of the machine learning model, the full model is used.</w:t>
      </w:r>
      <w:r>
        <w:t xml:space="preserve"> </w:t>
      </w:r>
      <w:r w:rsidRPr="00E43343">
        <w:t>A comparison is made with how the models perform on test data. Since only results from the linear model are known for the test on Ghent, the performance is compared with this city.</w:t>
      </w:r>
    </w:p>
    <w:p w14:paraId="72BC28C2" w14:textId="63DE1684" w:rsidR="008332D2" w:rsidRDefault="009E0745" w:rsidP="00E43343">
      <w:pPr>
        <w:pStyle w:val="Kop3"/>
      </w:pPr>
      <w:r>
        <w:t xml:space="preserve">Attraction </w:t>
      </w:r>
    </w:p>
    <w:p w14:paraId="30B66D85" w14:textId="30AAAED1" w:rsidR="00E43343" w:rsidRPr="00E43343" w:rsidRDefault="00E43343" w:rsidP="00E43343">
      <w:r w:rsidRPr="00E43343">
        <w:t xml:space="preserve">Table 1 and Table 2 show the result of the metrics for the test on </w:t>
      </w:r>
      <w:r>
        <w:t>G</w:t>
      </w:r>
      <w:r w:rsidRPr="00E43343">
        <w:t>ent for the prediction of the attraction.</w:t>
      </w:r>
      <w:r w:rsidR="007D2BFA">
        <w:t xml:space="preserve"> </w:t>
      </w:r>
      <w:r w:rsidR="007D2BFA" w:rsidRPr="007D2BFA">
        <w:t xml:space="preserve">It is notable that the linear model has a bias of overprediction, while the full attraction model has a bias of underprediction </w:t>
      </w:r>
      <w:r w:rsidR="00C44FE3">
        <w:t>which</w:t>
      </w:r>
      <w:r w:rsidR="007D2BFA" w:rsidRPr="007D2BFA">
        <w:t xml:space="preserve"> is about half of the magnitude.</w:t>
      </w:r>
      <w:r w:rsidR="007D2BFA">
        <w:t xml:space="preserve"> </w:t>
      </w:r>
      <w:r w:rsidR="007D2BFA" w:rsidRPr="007D2BFA">
        <w:t>In addition, it can be seen that the difference in RMSE is a bit lower in the full model. However, the full model does have a much lower MAE.</w:t>
      </w:r>
      <w:r w:rsidR="007D2BFA">
        <w:t xml:space="preserve"> </w:t>
      </w:r>
      <w:r w:rsidR="007D2BFA" w:rsidRPr="007D2BFA">
        <w:t>It can be concluded that the full model performs better in predicti</w:t>
      </w:r>
      <w:r w:rsidR="007D2BFA">
        <w:t xml:space="preserve">ng the attraction </w:t>
      </w:r>
      <w:r w:rsidR="007D2BFA" w:rsidRPr="007D2BFA">
        <w:t>on Gent than the linear model.</w:t>
      </w:r>
    </w:p>
    <w:p w14:paraId="406F9854" w14:textId="191FC76A" w:rsidR="009E0745" w:rsidRDefault="009E0745" w:rsidP="009E0745">
      <w:pPr>
        <w:pStyle w:val="Bijschrift"/>
        <w:keepNext/>
      </w:pPr>
      <w:r>
        <w:t xml:space="preserve">Table </w:t>
      </w:r>
      <w:r>
        <w:fldChar w:fldCharType="begin"/>
      </w:r>
      <w:r>
        <w:instrText xml:space="preserve"> SEQ Table \* ARABIC </w:instrText>
      </w:r>
      <w:r>
        <w:fldChar w:fldCharType="separate"/>
      </w:r>
      <w:r w:rsidR="009475AE">
        <w:rPr>
          <w:noProof/>
        </w:rPr>
        <w:t>1</w:t>
      </w:r>
      <w:r>
        <w:fldChar w:fldCharType="end"/>
      </w:r>
      <w:r>
        <w:t>: Metrics linear attraction model: Gent</w:t>
      </w:r>
    </w:p>
    <w:p w14:paraId="31BB674A" w14:textId="202C24E4" w:rsidR="009E0745" w:rsidRDefault="009E0745" w:rsidP="00D46488">
      <w:r>
        <w:rPr>
          <w:noProof/>
        </w:rPr>
        <w:drawing>
          <wp:inline distT="0" distB="0" distL="0" distR="0" wp14:anchorId="58901452" wp14:editId="36BD3A39">
            <wp:extent cx="4498340" cy="1743075"/>
            <wp:effectExtent l="0" t="0" r="0" b="9525"/>
            <wp:docPr id="4" name="Afbeelding 3" descr="Afbeelding met tekst, schermopname, nummer, Parallel&#10;&#10;Automatisch gegenereerde beschrijving">
              <a:extLst xmlns:a="http://schemas.openxmlformats.org/drawingml/2006/main">
                <a:ext uri="{FF2B5EF4-FFF2-40B4-BE49-F238E27FC236}">
                  <a16:creationId xmlns:a16="http://schemas.microsoft.com/office/drawing/2014/main" id="{94BDC91C-2D4E-499C-B8BB-D8F923BB07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tekst, schermopname, nummer, Parallel&#10;&#10;Automatisch gegenereerde beschrijving">
                      <a:extLst>
                        <a:ext uri="{FF2B5EF4-FFF2-40B4-BE49-F238E27FC236}">
                          <a16:creationId xmlns:a16="http://schemas.microsoft.com/office/drawing/2014/main" id="{94BDC91C-2D4E-499C-B8BB-D8F923BB071B}"/>
                        </a:ext>
                      </a:extLst>
                    </pic:cNvPr>
                    <pic:cNvPicPr>
                      <a:picLocks noChangeAspect="1"/>
                    </pic:cNvPicPr>
                  </pic:nvPicPr>
                  <pic:blipFill rotWithShape="1">
                    <a:blip r:embed="rId8"/>
                    <a:srcRect t="2965" r="8731" b="6930"/>
                    <a:stretch/>
                  </pic:blipFill>
                  <pic:spPr bwMode="auto">
                    <a:xfrm>
                      <a:off x="0" y="0"/>
                      <a:ext cx="4533268" cy="1756609"/>
                    </a:xfrm>
                    <a:prstGeom prst="rect">
                      <a:avLst/>
                    </a:prstGeom>
                    <a:ln>
                      <a:noFill/>
                    </a:ln>
                    <a:extLst>
                      <a:ext uri="{53640926-AAD7-44D8-BBD7-CCE9431645EC}">
                        <a14:shadowObscured xmlns:a14="http://schemas.microsoft.com/office/drawing/2010/main"/>
                      </a:ext>
                    </a:extLst>
                  </pic:spPr>
                </pic:pic>
              </a:graphicData>
            </a:graphic>
          </wp:inline>
        </w:drawing>
      </w:r>
    </w:p>
    <w:p w14:paraId="20330990" w14:textId="07917BB2" w:rsidR="0020431A" w:rsidRDefault="0020431A" w:rsidP="0020431A">
      <w:pPr>
        <w:pStyle w:val="Bijschrift"/>
        <w:keepNext/>
      </w:pPr>
      <w:r>
        <w:t xml:space="preserve">Table </w:t>
      </w:r>
      <w:r>
        <w:fldChar w:fldCharType="begin"/>
      </w:r>
      <w:r>
        <w:instrText xml:space="preserve"> SEQ Table \* ARABIC </w:instrText>
      </w:r>
      <w:r>
        <w:fldChar w:fldCharType="separate"/>
      </w:r>
      <w:r w:rsidR="009475AE">
        <w:rPr>
          <w:noProof/>
        </w:rPr>
        <w:t>2</w:t>
      </w:r>
      <w:r>
        <w:fldChar w:fldCharType="end"/>
      </w:r>
      <w:r>
        <w:t xml:space="preserve">: </w:t>
      </w:r>
      <w:r w:rsidRPr="0047560B">
        <w:t>Metrics full attraction model</w:t>
      </w:r>
      <w:r w:rsidR="00E43343">
        <w:t xml:space="preserve">: </w:t>
      </w:r>
      <w:r w:rsidRPr="0047560B">
        <w:t xml:space="preserve"> </w:t>
      </w:r>
      <w:r>
        <w:t>Gent</w:t>
      </w:r>
    </w:p>
    <w:p w14:paraId="01E2C663" w14:textId="232A10CC" w:rsidR="0020431A" w:rsidRDefault="0020431A" w:rsidP="00D46488">
      <w:r w:rsidRPr="0020431A">
        <w:rPr>
          <w:noProof/>
        </w:rPr>
        <w:drawing>
          <wp:inline distT="0" distB="0" distL="0" distR="0" wp14:anchorId="1FD32566" wp14:editId="014060C8">
            <wp:extent cx="4367174" cy="1814530"/>
            <wp:effectExtent l="0" t="0" r="0" b="0"/>
            <wp:docPr id="77682082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823" name="Afbeelding 1" descr="Afbeelding met tekst, schermopname, nummer, Lettertype&#10;&#10;Automatisch gegenereerde beschrijving"/>
                    <pic:cNvPicPr/>
                  </pic:nvPicPr>
                  <pic:blipFill>
                    <a:blip r:embed="rId9"/>
                    <a:stretch>
                      <a:fillRect/>
                    </a:stretch>
                  </pic:blipFill>
                  <pic:spPr>
                    <a:xfrm>
                      <a:off x="0" y="0"/>
                      <a:ext cx="4374747" cy="1817677"/>
                    </a:xfrm>
                    <a:prstGeom prst="rect">
                      <a:avLst/>
                    </a:prstGeom>
                  </pic:spPr>
                </pic:pic>
              </a:graphicData>
            </a:graphic>
          </wp:inline>
        </w:drawing>
      </w:r>
    </w:p>
    <w:p w14:paraId="4B2C181D" w14:textId="77777777" w:rsidR="007D2BFA" w:rsidRDefault="007D2BFA" w:rsidP="00D46488"/>
    <w:p w14:paraId="775CCAB8" w14:textId="77777777" w:rsidR="007D2BFA" w:rsidRDefault="007D2BFA" w:rsidP="00D46488"/>
    <w:p w14:paraId="623AA095" w14:textId="415EFB96" w:rsidR="00E43343" w:rsidRDefault="00E43343" w:rsidP="00E43343">
      <w:pPr>
        <w:pStyle w:val="Kop3"/>
      </w:pPr>
      <w:r>
        <w:lastRenderedPageBreak/>
        <w:t>Production model</w:t>
      </w:r>
    </w:p>
    <w:p w14:paraId="1E80CD0D" w14:textId="2CD3294F" w:rsidR="009E0745" w:rsidRDefault="007D2BFA" w:rsidP="00D46488">
      <w:r w:rsidRPr="00E43343">
        <w:t xml:space="preserve">Table </w:t>
      </w:r>
      <w:r>
        <w:t>3</w:t>
      </w:r>
      <w:r w:rsidRPr="00E43343">
        <w:t xml:space="preserve"> and Table </w:t>
      </w:r>
      <w:r>
        <w:t>4</w:t>
      </w:r>
      <w:r w:rsidRPr="00E43343">
        <w:t xml:space="preserve"> show the result of the metrics for the test on </w:t>
      </w:r>
      <w:r>
        <w:t>G</w:t>
      </w:r>
      <w:r w:rsidRPr="00E43343">
        <w:t xml:space="preserve">ent for the prediction of the </w:t>
      </w:r>
      <w:r>
        <w:t>production</w:t>
      </w:r>
      <w:r w:rsidRPr="00E43343">
        <w:t>.</w:t>
      </w:r>
      <w:r>
        <w:t xml:space="preserve"> </w:t>
      </w:r>
      <w:r w:rsidRPr="007D2BFA">
        <w:t xml:space="preserve">It is notable that the linear model has a bias </w:t>
      </w:r>
      <w:r w:rsidR="009F7480">
        <w:t xml:space="preserve">of </w:t>
      </w:r>
      <w:r w:rsidRPr="007D2BFA">
        <w:t>o</w:t>
      </w:r>
      <w:r w:rsidR="00751B66">
        <w:t>ver</w:t>
      </w:r>
      <w:r w:rsidR="004B39B2">
        <w:t>prediction</w:t>
      </w:r>
      <w:r w:rsidRPr="007D2BFA">
        <w:t xml:space="preserve">, while the full </w:t>
      </w:r>
      <w:r w:rsidR="004B39B2">
        <w:t>production</w:t>
      </w:r>
      <w:r w:rsidRPr="007D2BFA">
        <w:t xml:space="preserve"> model has a bias of </w:t>
      </w:r>
      <w:r w:rsidR="00751B66">
        <w:t>under</w:t>
      </w:r>
      <w:r w:rsidRPr="007D2BFA">
        <w:t>prediction that is about</w:t>
      </w:r>
      <w:r w:rsidR="00751B66">
        <w:t xml:space="preserve"> </w:t>
      </w:r>
      <w:r w:rsidR="00751B66" w:rsidRPr="00751B66">
        <w:t xml:space="preserve">the double </w:t>
      </w:r>
      <w:r w:rsidR="00751B66">
        <w:t xml:space="preserve"> </w:t>
      </w:r>
      <w:r w:rsidRPr="007D2BFA">
        <w:t>of the magnitude.</w:t>
      </w:r>
      <w:r w:rsidR="00751B66">
        <w:t xml:space="preserve"> </w:t>
      </w:r>
      <w:r w:rsidR="00751B66" w:rsidRPr="00751B66">
        <w:t>So note that again it is the linear model that has overprediction and the full model has underprediction.</w:t>
      </w:r>
      <w:r>
        <w:t xml:space="preserve"> </w:t>
      </w:r>
      <w:r w:rsidRPr="007D2BFA">
        <w:t>In addition, it can be seen that the difference in RMSE is a bit lower in the full model. However, the full model does have a much lower MAE.</w:t>
      </w:r>
      <w:r>
        <w:t xml:space="preserve"> </w:t>
      </w:r>
      <w:r w:rsidRPr="007D2BFA">
        <w:t xml:space="preserve">It can be concluded that the full model </w:t>
      </w:r>
      <w:r w:rsidR="00733226">
        <w:t xml:space="preserve">seems to </w:t>
      </w:r>
      <w:r w:rsidRPr="007D2BFA">
        <w:t>perform</w:t>
      </w:r>
      <w:r w:rsidR="00C44FE3">
        <w:t>s a bit</w:t>
      </w:r>
      <w:r w:rsidRPr="007D2BFA">
        <w:t xml:space="preserve"> better in predicti</w:t>
      </w:r>
      <w:r>
        <w:t xml:space="preserve">ng the </w:t>
      </w:r>
      <w:r w:rsidR="00751B66">
        <w:t>production</w:t>
      </w:r>
      <w:r w:rsidR="000E4734">
        <w:t>, certainly in the intervals up to a 1000 produced trips,</w:t>
      </w:r>
      <w:r w:rsidR="00751B66">
        <w:t xml:space="preserve"> </w:t>
      </w:r>
      <w:r w:rsidRPr="007D2BFA">
        <w:t>on Gent than the linear model.</w:t>
      </w:r>
      <w:r w:rsidR="00733226">
        <w:t xml:space="preserve"> However, for the production the conclusion is less strong than the </w:t>
      </w:r>
      <w:r w:rsidR="00C44FE3">
        <w:t xml:space="preserve">for the </w:t>
      </w:r>
      <w:r w:rsidR="00733226">
        <w:t xml:space="preserve">attraction. </w:t>
      </w:r>
      <w:r w:rsidR="00733226" w:rsidRPr="00733226">
        <w:t>This is because, on the one hand, the linear model already makes rather accurate predictions and, on the other hand, there is only one very dominant factor, namely '</w:t>
      </w:r>
      <w:r w:rsidR="00733226">
        <w:t>inhabitants</w:t>
      </w:r>
      <w:r w:rsidR="00733226" w:rsidRPr="00733226">
        <w:t>'.</w:t>
      </w:r>
    </w:p>
    <w:p w14:paraId="1AD8BDBD" w14:textId="55A9E9D9" w:rsidR="009E0745" w:rsidRDefault="009E0745" w:rsidP="009E0745">
      <w:pPr>
        <w:pStyle w:val="Bijschrift"/>
        <w:keepNext/>
      </w:pPr>
      <w:r>
        <w:t xml:space="preserve">Table </w:t>
      </w:r>
      <w:r>
        <w:fldChar w:fldCharType="begin"/>
      </w:r>
      <w:r>
        <w:instrText xml:space="preserve"> SEQ Table \* ARABIC </w:instrText>
      </w:r>
      <w:r>
        <w:fldChar w:fldCharType="separate"/>
      </w:r>
      <w:r w:rsidR="009475AE">
        <w:rPr>
          <w:noProof/>
        </w:rPr>
        <w:t>3</w:t>
      </w:r>
      <w:r>
        <w:fldChar w:fldCharType="end"/>
      </w:r>
      <w:r>
        <w:t>: Metrics linear production model: Gent</w:t>
      </w:r>
    </w:p>
    <w:p w14:paraId="3E9EE943" w14:textId="575CEE2E" w:rsidR="00751B66" w:rsidRDefault="009E0745" w:rsidP="0020431A">
      <w:r w:rsidRPr="009E0745">
        <w:rPr>
          <w:noProof/>
        </w:rPr>
        <w:drawing>
          <wp:inline distT="0" distB="0" distL="0" distR="0" wp14:anchorId="2459DA28" wp14:editId="00AE949E">
            <wp:extent cx="4557369" cy="1356360"/>
            <wp:effectExtent l="0" t="0" r="0" b="0"/>
            <wp:docPr id="880078244"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8244" name="Afbeelding 1" descr="Afbeelding met tekst, schermopname, nummer, lijn&#10;&#10;Automatisch gegenereerde beschrijving"/>
                    <pic:cNvPicPr/>
                  </pic:nvPicPr>
                  <pic:blipFill rotWithShape="1">
                    <a:blip r:embed="rId10"/>
                    <a:srcRect r="7963"/>
                    <a:stretch/>
                  </pic:blipFill>
                  <pic:spPr bwMode="auto">
                    <a:xfrm>
                      <a:off x="0" y="0"/>
                      <a:ext cx="4566948" cy="1359211"/>
                    </a:xfrm>
                    <a:prstGeom prst="rect">
                      <a:avLst/>
                    </a:prstGeom>
                    <a:ln>
                      <a:noFill/>
                    </a:ln>
                    <a:extLst>
                      <a:ext uri="{53640926-AAD7-44D8-BBD7-CCE9431645EC}">
                        <a14:shadowObscured xmlns:a14="http://schemas.microsoft.com/office/drawing/2010/main"/>
                      </a:ext>
                    </a:extLst>
                  </pic:spPr>
                </pic:pic>
              </a:graphicData>
            </a:graphic>
          </wp:inline>
        </w:drawing>
      </w:r>
    </w:p>
    <w:p w14:paraId="76293ABD" w14:textId="35291387" w:rsidR="004B39B2" w:rsidRDefault="004B39B2" w:rsidP="004B39B2">
      <w:pPr>
        <w:pStyle w:val="Bijschrift"/>
        <w:keepNext/>
      </w:pPr>
      <w:r>
        <w:t xml:space="preserve">Table </w:t>
      </w:r>
      <w:r>
        <w:fldChar w:fldCharType="begin"/>
      </w:r>
      <w:r>
        <w:instrText xml:space="preserve"> SEQ Table \* ARABIC </w:instrText>
      </w:r>
      <w:r>
        <w:fldChar w:fldCharType="separate"/>
      </w:r>
      <w:r w:rsidR="009475AE">
        <w:rPr>
          <w:noProof/>
        </w:rPr>
        <w:t>4</w:t>
      </w:r>
      <w:r>
        <w:fldChar w:fldCharType="end"/>
      </w:r>
      <w:r>
        <w:t xml:space="preserve">: </w:t>
      </w:r>
      <w:r w:rsidRPr="00C526BA">
        <w:t xml:space="preserve">Metrics </w:t>
      </w:r>
      <w:r>
        <w:t xml:space="preserve">full </w:t>
      </w:r>
      <w:r w:rsidRPr="00C526BA">
        <w:t>production model: Gent</w:t>
      </w:r>
    </w:p>
    <w:p w14:paraId="78AE2717" w14:textId="44AA99C8" w:rsidR="004B39B2" w:rsidRDefault="003640CA" w:rsidP="0020431A">
      <w:r w:rsidRPr="003640CA">
        <w:rPr>
          <w:noProof/>
        </w:rPr>
        <w:drawing>
          <wp:inline distT="0" distB="0" distL="0" distR="0" wp14:anchorId="61C6CF00" wp14:editId="78D9554E">
            <wp:extent cx="4301656" cy="1618903"/>
            <wp:effectExtent l="0" t="0" r="3810" b="635"/>
            <wp:docPr id="128668243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82436" name="Afbeelding 1" descr="Afbeelding met tekst, schermopname, Lettertype, nummer&#10;&#10;Automatisch gegenereerde beschrijving"/>
                    <pic:cNvPicPr/>
                  </pic:nvPicPr>
                  <pic:blipFill>
                    <a:blip r:embed="rId11"/>
                    <a:stretch>
                      <a:fillRect/>
                    </a:stretch>
                  </pic:blipFill>
                  <pic:spPr>
                    <a:xfrm>
                      <a:off x="0" y="0"/>
                      <a:ext cx="4311165" cy="1622482"/>
                    </a:xfrm>
                    <a:prstGeom prst="rect">
                      <a:avLst/>
                    </a:prstGeom>
                  </pic:spPr>
                </pic:pic>
              </a:graphicData>
            </a:graphic>
          </wp:inline>
        </w:drawing>
      </w:r>
    </w:p>
    <w:p w14:paraId="078DE5B8" w14:textId="39C99709" w:rsidR="00D46488" w:rsidRPr="00D46488" w:rsidRDefault="00D46488" w:rsidP="00D46488"/>
    <w:p w14:paraId="4254E7ED" w14:textId="07F836D5" w:rsidR="00C2053B" w:rsidRDefault="00C2053B" w:rsidP="00C2053B">
      <w:pPr>
        <w:pStyle w:val="Kop2"/>
        <w:numPr>
          <w:ilvl w:val="0"/>
          <w:numId w:val="18"/>
        </w:numPr>
      </w:pPr>
      <w:r w:rsidRPr="00AB3292">
        <w:t xml:space="preserve">How does the </w:t>
      </w:r>
      <w:r>
        <w:t>full</w:t>
      </w:r>
      <w:r w:rsidRPr="00AB3292">
        <w:t xml:space="preserve"> model perform on different sizes of cities?</w:t>
      </w:r>
    </w:p>
    <w:p w14:paraId="2A620A49" w14:textId="205A2E96" w:rsidR="007D3159" w:rsidRDefault="007D3159" w:rsidP="003640CA">
      <w:r w:rsidRPr="00E43343">
        <w:t xml:space="preserve">To evaluate the performance </w:t>
      </w:r>
      <w:r w:rsidR="00C44FE3">
        <w:t xml:space="preserve">of </w:t>
      </w:r>
      <w:r w:rsidRPr="00E43343">
        <w:t xml:space="preserve">the full model </w:t>
      </w:r>
      <w:r>
        <w:t xml:space="preserve">on different size of cities, the results on the </w:t>
      </w:r>
      <w:r w:rsidR="003640CA">
        <w:t xml:space="preserve">test </w:t>
      </w:r>
      <w:r>
        <w:t>data is checked</w:t>
      </w:r>
      <w:r w:rsidRPr="00E43343">
        <w:t>.</w:t>
      </w:r>
      <w:r>
        <w:t xml:space="preserve"> </w:t>
      </w:r>
    </w:p>
    <w:p w14:paraId="61E2D5AF" w14:textId="04973FDF" w:rsidR="009475AE" w:rsidRDefault="003640CA" w:rsidP="009475AE">
      <w:pPr>
        <w:pStyle w:val="Kop2"/>
      </w:pPr>
      <w:r>
        <w:t>Attraction</w:t>
      </w:r>
    </w:p>
    <w:p w14:paraId="176737CB" w14:textId="2832D4CC" w:rsidR="009475AE" w:rsidRPr="009475AE" w:rsidRDefault="009475AE" w:rsidP="009475AE">
      <w:r>
        <w:t xml:space="preserve">Table 5 </w:t>
      </w:r>
      <w:r w:rsidRPr="009475AE">
        <w:t>shows that attraction predictions get better as cities get smaller.</w:t>
      </w:r>
      <w:r>
        <w:t xml:space="preserve"> </w:t>
      </w:r>
      <w:r w:rsidRPr="009475AE">
        <w:t>At first glance, this is a somewhat surprising result if one takes into account that more than half of the observations of the training model come from Antwerp (152 zones out of 268 zones).</w:t>
      </w:r>
      <w:r>
        <w:t xml:space="preserve"> </w:t>
      </w:r>
      <w:r w:rsidRPr="009475AE">
        <w:t xml:space="preserve">An explanation for this is that the model mainly has difficulties in predicting high values as shown in Table </w:t>
      </w:r>
      <w:r>
        <w:t>6</w:t>
      </w:r>
      <w:r w:rsidRPr="009475AE">
        <w:t>.</w:t>
      </w:r>
      <w:r>
        <w:t xml:space="preserve"> </w:t>
      </w:r>
      <w:r w:rsidRPr="009475AE">
        <w:t xml:space="preserve">The smaller the city, the fewer or no high values there are, leading to more accurate </w:t>
      </w:r>
      <w:r w:rsidR="00B04EF8">
        <w:t xml:space="preserve">overall </w:t>
      </w:r>
      <w:r w:rsidRPr="009475AE">
        <w:t>predictions.</w:t>
      </w:r>
    </w:p>
    <w:p w14:paraId="5A78FE3C" w14:textId="5C471831" w:rsidR="00732F8B" w:rsidRDefault="00732F8B" w:rsidP="00732F8B">
      <w:pPr>
        <w:pStyle w:val="Bijschrift"/>
        <w:keepNext/>
      </w:pPr>
      <w:r>
        <w:lastRenderedPageBreak/>
        <w:t xml:space="preserve">Table </w:t>
      </w:r>
      <w:r>
        <w:fldChar w:fldCharType="begin"/>
      </w:r>
      <w:r>
        <w:instrText xml:space="preserve"> SEQ Table \* ARABIC </w:instrText>
      </w:r>
      <w:r>
        <w:fldChar w:fldCharType="separate"/>
      </w:r>
      <w:r w:rsidR="009475AE">
        <w:rPr>
          <w:noProof/>
        </w:rPr>
        <w:t>5</w:t>
      </w:r>
      <w:r>
        <w:fldChar w:fldCharType="end"/>
      </w:r>
      <w:r>
        <w:t>: Metrics full attraction model: Totals per city</w:t>
      </w:r>
    </w:p>
    <w:p w14:paraId="069DEEC3" w14:textId="03E0125A" w:rsidR="009F7480" w:rsidRPr="009F7480" w:rsidRDefault="00732F8B" w:rsidP="009F7480">
      <w:r w:rsidRPr="003640CA">
        <w:rPr>
          <w:noProof/>
        </w:rPr>
        <w:drawing>
          <wp:inline distT="0" distB="0" distL="0" distR="0" wp14:anchorId="109A6FD6" wp14:editId="0FC11885">
            <wp:extent cx="4118776" cy="1035578"/>
            <wp:effectExtent l="0" t="0" r="0" b="0"/>
            <wp:docPr id="585480857"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80857" name="Afbeelding 1" descr="Afbeelding met tekst, schermopname, Lettertype, nummer&#10;&#10;Automatisch gegenereerde beschrijving"/>
                    <pic:cNvPicPr/>
                  </pic:nvPicPr>
                  <pic:blipFill>
                    <a:blip r:embed="rId12"/>
                    <a:stretch>
                      <a:fillRect/>
                    </a:stretch>
                  </pic:blipFill>
                  <pic:spPr>
                    <a:xfrm>
                      <a:off x="0" y="0"/>
                      <a:ext cx="4130141" cy="1038435"/>
                    </a:xfrm>
                    <a:prstGeom prst="rect">
                      <a:avLst/>
                    </a:prstGeom>
                  </pic:spPr>
                </pic:pic>
              </a:graphicData>
            </a:graphic>
          </wp:inline>
        </w:drawing>
      </w:r>
    </w:p>
    <w:p w14:paraId="092D9A53" w14:textId="0CA6E8A3" w:rsidR="009F7480" w:rsidRDefault="009F7480" w:rsidP="009F7480">
      <w:pPr>
        <w:pStyle w:val="Bijschrift"/>
        <w:keepNext/>
      </w:pPr>
      <w:bookmarkStart w:id="0" w:name="_Hlk167139291"/>
      <w:r>
        <w:t xml:space="preserve">Table </w:t>
      </w:r>
      <w:r>
        <w:fldChar w:fldCharType="begin"/>
      </w:r>
      <w:r>
        <w:instrText xml:space="preserve"> SEQ Table \* ARABIC </w:instrText>
      </w:r>
      <w:r>
        <w:fldChar w:fldCharType="separate"/>
      </w:r>
      <w:r w:rsidR="009475AE">
        <w:rPr>
          <w:noProof/>
        </w:rPr>
        <w:t>6</w:t>
      </w:r>
      <w:r>
        <w:fldChar w:fldCharType="end"/>
      </w:r>
      <w:r>
        <w:t>: Metrics full attraction model: overall</w:t>
      </w:r>
    </w:p>
    <w:p w14:paraId="1809B354" w14:textId="238DCD5F" w:rsidR="00BD2D68" w:rsidRPr="00BD2D68" w:rsidRDefault="009F7480" w:rsidP="00BD2D68">
      <w:r w:rsidRPr="009F7480">
        <w:rPr>
          <w:noProof/>
        </w:rPr>
        <w:drawing>
          <wp:inline distT="0" distB="0" distL="0" distR="0" wp14:anchorId="120C7C52" wp14:editId="5D864F86">
            <wp:extent cx="4341413" cy="1790527"/>
            <wp:effectExtent l="0" t="0" r="2540" b="635"/>
            <wp:docPr id="1815732616"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32616" name="Afbeelding 1" descr="Afbeelding met tekst, schermopname, nummer, Lettertype&#10;&#10;Automatisch gegenereerde beschrijving"/>
                    <pic:cNvPicPr/>
                  </pic:nvPicPr>
                  <pic:blipFill>
                    <a:blip r:embed="rId13"/>
                    <a:stretch>
                      <a:fillRect/>
                    </a:stretch>
                  </pic:blipFill>
                  <pic:spPr>
                    <a:xfrm>
                      <a:off x="0" y="0"/>
                      <a:ext cx="4353729" cy="1795606"/>
                    </a:xfrm>
                    <a:prstGeom prst="rect">
                      <a:avLst/>
                    </a:prstGeom>
                  </pic:spPr>
                </pic:pic>
              </a:graphicData>
            </a:graphic>
          </wp:inline>
        </w:drawing>
      </w:r>
    </w:p>
    <w:bookmarkEnd w:id="0"/>
    <w:p w14:paraId="50E08F60" w14:textId="0A06F6E0" w:rsidR="003640CA" w:rsidRDefault="003640CA" w:rsidP="003640CA">
      <w:pPr>
        <w:pStyle w:val="Kop2"/>
      </w:pPr>
      <w:r>
        <w:t>Production</w:t>
      </w:r>
    </w:p>
    <w:p w14:paraId="3EFD03FD" w14:textId="14D98457" w:rsidR="00774335" w:rsidRPr="00774335" w:rsidRDefault="00774335" w:rsidP="00774335">
      <w:r w:rsidRPr="00774335">
        <w:t>For production, it is also the case the smaller the city</w:t>
      </w:r>
      <w:r w:rsidR="00B04EF8">
        <w:t>,</w:t>
      </w:r>
      <w:r w:rsidRPr="00774335">
        <w:t xml:space="preserve"> the more accurate the predictions </w:t>
      </w:r>
      <w:r w:rsidR="00B04EF8">
        <w:t xml:space="preserve">are </w:t>
      </w:r>
      <w:r w:rsidRPr="00774335">
        <w:t>in general.</w:t>
      </w:r>
      <w:r>
        <w:t xml:space="preserve"> </w:t>
      </w:r>
      <w:r w:rsidRPr="00774335">
        <w:t>Note the accuracy of the total predictions for all cities</w:t>
      </w:r>
      <w:r>
        <w:t>,</w:t>
      </w:r>
      <w:r w:rsidRPr="00774335">
        <w:t xml:space="preserve"> except Ghent. For production, the remarkable conclusion can even be taken that the lower the production</w:t>
      </w:r>
      <w:r w:rsidR="00B04EF8">
        <w:t xml:space="preserve"> value,</w:t>
      </w:r>
      <w:r w:rsidRPr="00774335">
        <w:t xml:space="preserve"> the more accurate the prediction.</w:t>
      </w:r>
    </w:p>
    <w:p w14:paraId="7A6828FB" w14:textId="0DF39B78" w:rsidR="009F7480" w:rsidRDefault="009F7480" w:rsidP="009F7480">
      <w:pPr>
        <w:pStyle w:val="Bijschrift"/>
        <w:keepNext/>
      </w:pPr>
      <w:r>
        <w:t xml:space="preserve">Table </w:t>
      </w:r>
      <w:r>
        <w:fldChar w:fldCharType="begin"/>
      </w:r>
      <w:r>
        <w:instrText xml:space="preserve"> SEQ Table \* ARABIC </w:instrText>
      </w:r>
      <w:r>
        <w:fldChar w:fldCharType="separate"/>
      </w:r>
      <w:r w:rsidR="009475AE">
        <w:rPr>
          <w:noProof/>
        </w:rPr>
        <w:t>7</w:t>
      </w:r>
      <w:r>
        <w:fldChar w:fldCharType="end"/>
      </w:r>
      <w:r>
        <w:t>: Metrics full production model: overall</w:t>
      </w:r>
    </w:p>
    <w:p w14:paraId="427D007B" w14:textId="35825999" w:rsidR="009F7480" w:rsidRPr="009F7480" w:rsidRDefault="009F7480" w:rsidP="009F7480">
      <w:r w:rsidRPr="009F7480">
        <w:rPr>
          <w:noProof/>
        </w:rPr>
        <w:drawing>
          <wp:inline distT="0" distB="0" distL="0" distR="0" wp14:anchorId="64B41753" wp14:editId="00471566">
            <wp:extent cx="4063117" cy="1516647"/>
            <wp:effectExtent l="0" t="0" r="0" b="7620"/>
            <wp:docPr id="4801210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2105" name="Afbeelding 1" descr="Afbeelding met tekst, schermopname, Lettertype, nummer&#10;&#10;Automatisch gegenereerde beschrijving"/>
                    <pic:cNvPicPr/>
                  </pic:nvPicPr>
                  <pic:blipFill>
                    <a:blip r:embed="rId14"/>
                    <a:stretch>
                      <a:fillRect/>
                    </a:stretch>
                  </pic:blipFill>
                  <pic:spPr>
                    <a:xfrm>
                      <a:off x="0" y="0"/>
                      <a:ext cx="4076718" cy="1521724"/>
                    </a:xfrm>
                    <a:prstGeom prst="rect">
                      <a:avLst/>
                    </a:prstGeom>
                  </pic:spPr>
                </pic:pic>
              </a:graphicData>
            </a:graphic>
          </wp:inline>
        </w:drawing>
      </w:r>
    </w:p>
    <w:p w14:paraId="31D14091" w14:textId="46593AC9" w:rsidR="00BD2D68" w:rsidRDefault="00BD2D68" w:rsidP="00BD2D68">
      <w:pPr>
        <w:pStyle w:val="Bijschrift"/>
        <w:keepNext/>
      </w:pPr>
      <w:r>
        <w:t xml:space="preserve">Table </w:t>
      </w:r>
      <w:r>
        <w:fldChar w:fldCharType="begin"/>
      </w:r>
      <w:r>
        <w:instrText xml:space="preserve"> SEQ Table \* ARABIC </w:instrText>
      </w:r>
      <w:r>
        <w:fldChar w:fldCharType="separate"/>
      </w:r>
      <w:r w:rsidR="009475AE">
        <w:rPr>
          <w:noProof/>
        </w:rPr>
        <w:t>8</w:t>
      </w:r>
      <w:r>
        <w:fldChar w:fldCharType="end"/>
      </w:r>
      <w:r>
        <w:t xml:space="preserve">: </w:t>
      </w:r>
      <w:r w:rsidRPr="0069482F">
        <w:t xml:space="preserve">Metrics full </w:t>
      </w:r>
      <w:r>
        <w:t xml:space="preserve">production </w:t>
      </w:r>
      <w:r w:rsidRPr="0069482F">
        <w:t>model: Total</w:t>
      </w:r>
      <w:r w:rsidR="00EC3D05">
        <w:t>s</w:t>
      </w:r>
      <w:r w:rsidRPr="0069482F">
        <w:t xml:space="preserve"> per city</w:t>
      </w:r>
    </w:p>
    <w:p w14:paraId="4DBD06C0" w14:textId="37BEE161" w:rsidR="00BD2D68" w:rsidRDefault="00BD2D68" w:rsidP="00BD2D68">
      <w:r w:rsidRPr="00BD2D68">
        <w:rPr>
          <w:noProof/>
        </w:rPr>
        <w:drawing>
          <wp:inline distT="0" distB="0" distL="0" distR="0" wp14:anchorId="30D90D46" wp14:editId="2D1F2C4B">
            <wp:extent cx="4256486" cy="1009815"/>
            <wp:effectExtent l="0" t="0" r="0" b="0"/>
            <wp:docPr id="15039533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3347" name=""/>
                    <pic:cNvPicPr/>
                  </pic:nvPicPr>
                  <pic:blipFill>
                    <a:blip r:embed="rId15"/>
                    <a:stretch>
                      <a:fillRect/>
                    </a:stretch>
                  </pic:blipFill>
                  <pic:spPr>
                    <a:xfrm>
                      <a:off x="0" y="0"/>
                      <a:ext cx="4269618" cy="1012931"/>
                    </a:xfrm>
                    <a:prstGeom prst="rect">
                      <a:avLst/>
                    </a:prstGeom>
                  </pic:spPr>
                </pic:pic>
              </a:graphicData>
            </a:graphic>
          </wp:inline>
        </w:drawing>
      </w:r>
    </w:p>
    <w:p w14:paraId="2CB2BB92" w14:textId="77777777" w:rsidR="005832F9" w:rsidRPr="00BD2D68" w:rsidRDefault="005832F9" w:rsidP="00BD2D68"/>
    <w:p w14:paraId="191B3D4F" w14:textId="2015AFE5" w:rsidR="00F20D81" w:rsidRDefault="00C2053B" w:rsidP="00F20D81">
      <w:pPr>
        <w:pStyle w:val="Kop2"/>
        <w:numPr>
          <w:ilvl w:val="0"/>
          <w:numId w:val="18"/>
        </w:numPr>
      </w:pPr>
      <w:r w:rsidRPr="00AB3292">
        <w:lastRenderedPageBreak/>
        <w:t xml:space="preserve">How does </w:t>
      </w:r>
      <w:r>
        <w:t xml:space="preserve">the small model perform on </w:t>
      </w:r>
      <w:r w:rsidRPr="00AB3292">
        <w:t>smaller cities?</w:t>
      </w:r>
    </w:p>
    <w:p w14:paraId="735187E4" w14:textId="77777777" w:rsidR="00F20D81" w:rsidRPr="000F74DE" w:rsidRDefault="00F20D81" w:rsidP="00F20D81">
      <w:pPr>
        <w:pStyle w:val="Kop2"/>
      </w:pPr>
      <w:r w:rsidRPr="000F74DE">
        <w:t>Attraction</w:t>
      </w:r>
    </w:p>
    <w:p w14:paraId="0F5F4414" w14:textId="77777777" w:rsidR="00F20D81" w:rsidRDefault="00F20D81" w:rsidP="00F20D81">
      <w:pPr>
        <w:keepNext/>
      </w:pPr>
      <w:r>
        <w:rPr>
          <w:noProof/>
        </w:rPr>
        <w:drawing>
          <wp:inline distT="0" distB="0" distL="0" distR="0" wp14:anchorId="71C63352" wp14:editId="5BABCAB2">
            <wp:extent cx="5753100" cy="3055620"/>
            <wp:effectExtent l="0" t="0" r="0" b="0"/>
            <wp:docPr id="1875166148" name="Afbeelding 1" descr="Afbeelding met tekst, diagram, schermopname, li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66148" name="Afbeelding 1" descr="Afbeelding met tekst, diagram, schermopname, lijn"/>
                    <pic:cNvPicPr/>
                  </pic:nvPicPr>
                  <pic:blipFill rotWithShape="1">
                    <a:blip r:embed="rId16"/>
                    <a:srcRect r="132" b="1776"/>
                    <a:stretch/>
                  </pic:blipFill>
                  <pic:spPr bwMode="auto">
                    <a:xfrm>
                      <a:off x="0" y="0"/>
                      <a:ext cx="5753100" cy="3055620"/>
                    </a:xfrm>
                    <a:prstGeom prst="rect">
                      <a:avLst/>
                    </a:prstGeom>
                    <a:ln>
                      <a:noFill/>
                    </a:ln>
                    <a:extLst>
                      <a:ext uri="{53640926-AAD7-44D8-BBD7-CCE9431645EC}">
                        <a14:shadowObscured xmlns:a14="http://schemas.microsoft.com/office/drawing/2010/main"/>
                      </a:ext>
                    </a:extLst>
                  </pic:spPr>
                </pic:pic>
              </a:graphicData>
            </a:graphic>
          </wp:inline>
        </w:drawing>
      </w:r>
    </w:p>
    <w:p w14:paraId="6D3E454F" w14:textId="09E478A5" w:rsidR="00F20D81" w:rsidRPr="00F20D81" w:rsidRDefault="00F20D81" w:rsidP="00F20D81">
      <w:pPr>
        <w:pStyle w:val="Bijschrift"/>
      </w:pPr>
      <w:r>
        <w:t xml:space="preserve">Figure </w:t>
      </w:r>
      <w:r>
        <w:fldChar w:fldCharType="begin"/>
      </w:r>
      <w:r>
        <w:instrText xml:space="preserve"> SEQ Figure \* ARABIC </w:instrText>
      </w:r>
      <w:r>
        <w:fldChar w:fldCharType="separate"/>
      </w:r>
      <w:r w:rsidR="009475AE">
        <w:rPr>
          <w:noProof/>
        </w:rPr>
        <w:t>1</w:t>
      </w:r>
      <w:r>
        <w:fldChar w:fldCharType="end"/>
      </w:r>
      <w:r>
        <w:t xml:space="preserve">: </w:t>
      </w:r>
      <w:r w:rsidRPr="00453545">
        <w:t>Predicted vs actual values of the test set of smal</w:t>
      </w:r>
      <w:r w:rsidR="00B04EF8">
        <w:t xml:space="preserve">l </w:t>
      </w:r>
      <w:r w:rsidRPr="00453545">
        <w:t>attraction</w:t>
      </w:r>
      <w:r w:rsidR="00B04EF8">
        <w:t xml:space="preserve"> model</w:t>
      </w:r>
    </w:p>
    <w:p w14:paraId="08F5E655" w14:textId="3BE47877" w:rsidR="00F20D81" w:rsidRDefault="00F20D81" w:rsidP="00F20D81">
      <w:r>
        <w:t>To answer this question</w:t>
      </w:r>
      <w:r w:rsidR="005832F9">
        <w:t>,</w:t>
      </w:r>
      <w:r>
        <w:t xml:space="preserve"> a look is taken at the plot of the predicted values </w:t>
      </w:r>
      <w:r w:rsidR="005832F9">
        <w:t>of the small attraction model</w:t>
      </w:r>
      <w:r>
        <w:t xml:space="preserve">, see Figure 1, and the metrics. Figure 1 immediately shows that the model trained on Antwerp mostly overestimates. Certainly on the smaller cities the predictions are mostly above the red line, meaning the predicted values are overestimations. </w:t>
      </w:r>
    </w:p>
    <w:p w14:paraId="5C91FD74" w14:textId="3ED235A4" w:rsidR="00F20D81" w:rsidRDefault="00F20D81" w:rsidP="00F20D81">
      <w:r>
        <w:t>All zones in the intervals up to a 1000 trips show a very high bias. Other intervals lack</w:t>
      </w:r>
      <w:r w:rsidR="00B04EF8">
        <w:t xml:space="preserve"> </w:t>
      </w:r>
      <w:r>
        <w:t>information to make conclusions.</w:t>
      </w:r>
    </w:p>
    <w:p w14:paraId="67B53C48" w14:textId="3D53FA83" w:rsidR="00F20D81" w:rsidRDefault="00F20D81" w:rsidP="00F20D81">
      <w:r>
        <w:t xml:space="preserve">What causes this? A possible explanation is that the small model puts more importance on the POI features compared to the full model. This causes predictions to increase rapidly when a zone contains a high amount of POIs. For example, the force plot of the prediction of zone 2304 in Dendermonde can be seen in </w:t>
      </w:r>
      <w:r w:rsidR="005832F9">
        <w:t>Figure 2</w:t>
      </w:r>
      <w:r>
        <w:t xml:space="preserve">. This zone has a real attraction of 360. The model predicted 1267. This plot shows that Services, School and Industry have a high positive impact on the prediction. However this impact is too much, finally leading to an overestimation. </w:t>
      </w:r>
    </w:p>
    <w:p w14:paraId="67D8A02D" w14:textId="77777777" w:rsidR="00F20D81" w:rsidRDefault="00F20D81" w:rsidP="00F20D81">
      <w:pPr>
        <w:keepNext/>
      </w:pPr>
      <w:r w:rsidRPr="00EE2007">
        <w:rPr>
          <w:noProof/>
        </w:rPr>
        <w:drawing>
          <wp:inline distT="0" distB="0" distL="0" distR="0" wp14:anchorId="688BFCE2" wp14:editId="5D714B5B">
            <wp:extent cx="5760720" cy="1215390"/>
            <wp:effectExtent l="0" t="0" r="0" b="3810"/>
            <wp:docPr id="161640712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07122" name="Afbeelding 1" descr="Afbeelding met tekst, schermopname, Lettertype&#10;&#10;Automatisch gegenereerde beschrijving"/>
                    <pic:cNvPicPr/>
                  </pic:nvPicPr>
                  <pic:blipFill>
                    <a:blip r:embed="rId17"/>
                    <a:stretch>
                      <a:fillRect/>
                    </a:stretch>
                  </pic:blipFill>
                  <pic:spPr>
                    <a:xfrm>
                      <a:off x="0" y="0"/>
                      <a:ext cx="5760720" cy="1215390"/>
                    </a:xfrm>
                    <a:prstGeom prst="rect">
                      <a:avLst/>
                    </a:prstGeom>
                  </pic:spPr>
                </pic:pic>
              </a:graphicData>
            </a:graphic>
          </wp:inline>
        </w:drawing>
      </w:r>
    </w:p>
    <w:p w14:paraId="22317B91" w14:textId="69D719D7" w:rsidR="00F20D81" w:rsidRDefault="00F20D81" w:rsidP="00F20D81">
      <w:pPr>
        <w:pStyle w:val="Bijschrift"/>
      </w:pPr>
      <w:r>
        <w:t xml:space="preserve">Figure </w:t>
      </w:r>
      <w:r>
        <w:fldChar w:fldCharType="begin"/>
      </w:r>
      <w:r>
        <w:instrText xml:space="preserve"> SEQ Figure \* ARABIC </w:instrText>
      </w:r>
      <w:r>
        <w:fldChar w:fldCharType="separate"/>
      </w:r>
      <w:r w:rsidR="009475AE">
        <w:rPr>
          <w:noProof/>
        </w:rPr>
        <w:t>2</w:t>
      </w:r>
      <w:r>
        <w:fldChar w:fldCharType="end"/>
      </w:r>
      <w:r>
        <w:t>: Force plot of zone 2304</w:t>
      </w:r>
    </w:p>
    <w:p w14:paraId="5F5E2072" w14:textId="77777777" w:rsidR="00F20D81" w:rsidRDefault="00F20D81" w:rsidP="00F20D81">
      <w:pPr>
        <w:jc w:val="center"/>
      </w:pPr>
    </w:p>
    <w:p w14:paraId="390FAD26" w14:textId="77777777" w:rsidR="00F20D81" w:rsidRDefault="00F20D81" w:rsidP="00F20D81">
      <w:pPr>
        <w:pStyle w:val="Kop2"/>
      </w:pPr>
      <w:r>
        <w:lastRenderedPageBreak/>
        <w:t>Production</w:t>
      </w:r>
    </w:p>
    <w:p w14:paraId="72A84C85" w14:textId="77777777" w:rsidR="00F20D81" w:rsidRDefault="00F20D81" w:rsidP="00F20D81">
      <w:pPr>
        <w:keepNext/>
      </w:pPr>
      <w:r>
        <w:rPr>
          <w:noProof/>
        </w:rPr>
        <w:drawing>
          <wp:inline distT="0" distB="0" distL="0" distR="0" wp14:anchorId="5E64D96B" wp14:editId="5DF5C545">
            <wp:extent cx="5760720" cy="3074670"/>
            <wp:effectExtent l="0" t="0" r="0" b="0"/>
            <wp:docPr id="95898819"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819" name="Afbeelding 1" descr="Afbeelding met tekst, schermopname, diagram, lijn&#10;&#10;Automatisch gegenereerde beschrijving"/>
                    <pic:cNvPicPr/>
                  </pic:nvPicPr>
                  <pic:blipFill>
                    <a:blip r:embed="rId18"/>
                    <a:stretch>
                      <a:fillRect/>
                    </a:stretch>
                  </pic:blipFill>
                  <pic:spPr>
                    <a:xfrm>
                      <a:off x="0" y="0"/>
                      <a:ext cx="5760720" cy="3074670"/>
                    </a:xfrm>
                    <a:prstGeom prst="rect">
                      <a:avLst/>
                    </a:prstGeom>
                  </pic:spPr>
                </pic:pic>
              </a:graphicData>
            </a:graphic>
          </wp:inline>
        </w:drawing>
      </w:r>
    </w:p>
    <w:p w14:paraId="260D0E49" w14:textId="781D081B" w:rsidR="00F20D81" w:rsidRPr="00F20D81" w:rsidRDefault="00F20D81" w:rsidP="00F20D81">
      <w:pPr>
        <w:pStyle w:val="Bijschrift"/>
        <w:rPr>
          <w:i w:val="0"/>
          <w:iCs w:val="0"/>
        </w:rPr>
      </w:pPr>
      <w:r>
        <w:t xml:space="preserve">Figure </w:t>
      </w:r>
      <w:r>
        <w:fldChar w:fldCharType="begin"/>
      </w:r>
      <w:r>
        <w:instrText xml:space="preserve"> SEQ Figure \* ARABIC </w:instrText>
      </w:r>
      <w:r>
        <w:fldChar w:fldCharType="separate"/>
      </w:r>
      <w:r w:rsidR="009475AE">
        <w:rPr>
          <w:noProof/>
        </w:rPr>
        <w:t>3</w:t>
      </w:r>
      <w:r>
        <w:fldChar w:fldCharType="end"/>
      </w:r>
      <w:r>
        <w:t xml:space="preserve">: </w:t>
      </w:r>
      <w:r w:rsidRPr="002F2D41">
        <w:t>Predicted vs actual values of the test set of small</w:t>
      </w:r>
      <w:r w:rsidR="00B04EF8">
        <w:t xml:space="preserve"> </w:t>
      </w:r>
      <w:r w:rsidRPr="002F2D41">
        <w:t>production</w:t>
      </w:r>
      <w:r w:rsidR="00B04EF8">
        <w:t xml:space="preserve"> model</w:t>
      </w:r>
    </w:p>
    <w:p w14:paraId="48DE19DB" w14:textId="0C9BC154" w:rsidR="00F20D81" w:rsidRDefault="00F20D81" w:rsidP="00F20D81">
      <w:r>
        <w:t>For production a first look is taken at Figure 3. This figure shows decent predictions for all cities.</w:t>
      </w:r>
      <w:r w:rsidRPr="006D1D8F">
        <w:t xml:space="preserve"> In contrast to the attraction model, the small production model actually perfo</w:t>
      </w:r>
      <w:r w:rsidR="002E7F54">
        <w:t>r</w:t>
      </w:r>
      <w:r w:rsidRPr="006D1D8F">
        <w:t>ms well on the smaller cities.</w:t>
      </w:r>
    </w:p>
    <w:p w14:paraId="13E98807" w14:textId="29576D90" w:rsidR="00185D19" w:rsidRDefault="00185D19" w:rsidP="00F20D81">
      <w:r>
        <w:t xml:space="preserve">The metrics in Table </w:t>
      </w:r>
      <w:r w:rsidR="009F7480">
        <w:t>9</w:t>
      </w:r>
      <w:r>
        <w:t xml:space="preserve"> show that t</w:t>
      </w:r>
      <w:r w:rsidRPr="006D1D8F">
        <w:t>he absolute bias and the MAE increases slightly</w:t>
      </w:r>
      <w:r>
        <w:t xml:space="preserve"> in Dendermonde when the model is only trained on Antwerp, compared to metrics in Table </w:t>
      </w:r>
      <w:r w:rsidR="009F7480">
        <w:t>10</w:t>
      </w:r>
      <w:r w:rsidRPr="006D1D8F">
        <w:t>. However</w:t>
      </w:r>
      <w:r>
        <w:t>,</w:t>
      </w:r>
      <w:r w:rsidRPr="006D1D8F">
        <w:t xml:space="preserve"> Dendermonde has the lowest R^2 score of 0.85. This is still high. The explanation for these good predictions is </w:t>
      </w:r>
      <w:r>
        <w:t xml:space="preserve">because of the </w:t>
      </w:r>
      <w:r w:rsidRPr="006D1D8F">
        <w:t>high feature importance of 'inhabitant</w:t>
      </w:r>
      <w:r w:rsidR="002E7F54">
        <w:t>s</w:t>
      </w:r>
      <w:r w:rsidRPr="006D1D8F">
        <w:t>'</w:t>
      </w:r>
      <w:r w:rsidR="002E7F54">
        <w:t>, as mentioned earlier</w:t>
      </w:r>
      <w:r w:rsidRPr="006D1D8F">
        <w:t>.</w:t>
      </w:r>
      <w:r>
        <w:t xml:space="preserve"> Beveren and Hasselt show similar behaviour.</w:t>
      </w:r>
    </w:p>
    <w:p w14:paraId="5E4FA8CD" w14:textId="6A2BB5B6" w:rsidR="00F20D81" w:rsidRDefault="00F20D81" w:rsidP="00F20D81">
      <w:pPr>
        <w:pStyle w:val="Bijschrift"/>
        <w:keepNext/>
      </w:pPr>
      <w:r>
        <w:t xml:space="preserve">Table </w:t>
      </w:r>
      <w:r>
        <w:fldChar w:fldCharType="begin"/>
      </w:r>
      <w:r>
        <w:instrText xml:space="preserve"> SEQ Table \* ARABIC </w:instrText>
      </w:r>
      <w:r>
        <w:fldChar w:fldCharType="separate"/>
      </w:r>
      <w:r w:rsidR="009475AE">
        <w:rPr>
          <w:noProof/>
        </w:rPr>
        <w:t>9</w:t>
      </w:r>
      <w:r>
        <w:fldChar w:fldCharType="end"/>
      </w:r>
      <w:r>
        <w:t>: Metrics of Dendermonde of small production model</w:t>
      </w:r>
    </w:p>
    <w:p w14:paraId="1DD66CD9" w14:textId="4440318A" w:rsidR="00F20D81" w:rsidRPr="00F20D81" w:rsidRDefault="00F20D81" w:rsidP="00F20D81">
      <w:r w:rsidRPr="00F20D81">
        <w:rPr>
          <w:i/>
          <w:iCs/>
          <w:noProof/>
          <w:color w:val="0E2841" w:themeColor="text2"/>
          <w:sz w:val="18"/>
          <w:szCs w:val="18"/>
        </w:rPr>
        <w:drawing>
          <wp:inline distT="0" distB="0" distL="0" distR="0" wp14:anchorId="6DB95A70" wp14:editId="1819A346">
            <wp:extent cx="4707173" cy="1101090"/>
            <wp:effectExtent l="0" t="0" r="0" b="3810"/>
            <wp:docPr id="50834943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44842" name="Afbeelding 1" descr="Afbeelding met tekst, schermopname, nummer, Parallel&#10;&#10;Automatisch gegenereerde beschrijving"/>
                    <pic:cNvPicPr/>
                  </pic:nvPicPr>
                  <pic:blipFill rotWithShape="1">
                    <a:blip r:embed="rId19">
                      <a:extLst>
                        <a:ext uri="{28A0092B-C50C-407E-A947-70E740481C1C}">
                          <a14:useLocalDpi xmlns:a14="http://schemas.microsoft.com/office/drawing/2010/main" val="0"/>
                        </a:ext>
                      </a:extLst>
                    </a:blip>
                    <a:srcRect l="-1" t="1" r="-15429" b="67456"/>
                    <a:stretch/>
                  </pic:blipFill>
                  <pic:spPr bwMode="auto">
                    <a:xfrm>
                      <a:off x="0" y="0"/>
                      <a:ext cx="4707173" cy="1101090"/>
                    </a:xfrm>
                    <a:prstGeom prst="rect">
                      <a:avLst/>
                    </a:prstGeom>
                    <a:ln>
                      <a:noFill/>
                    </a:ln>
                    <a:extLst>
                      <a:ext uri="{53640926-AAD7-44D8-BBD7-CCE9431645EC}">
                        <a14:shadowObscured xmlns:a14="http://schemas.microsoft.com/office/drawing/2010/main"/>
                      </a:ext>
                    </a:extLst>
                  </pic:spPr>
                </pic:pic>
              </a:graphicData>
            </a:graphic>
          </wp:inline>
        </w:drawing>
      </w:r>
    </w:p>
    <w:p w14:paraId="548797D9" w14:textId="59BE7F06" w:rsidR="00F20D81" w:rsidRDefault="00F20D81" w:rsidP="00F20D81">
      <w:pPr>
        <w:tabs>
          <w:tab w:val="center" w:pos="4536"/>
        </w:tabs>
        <w:ind w:firstLine="1416"/>
      </w:pPr>
    </w:p>
    <w:p w14:paraId="76552965" w14:textId="6116C610" w:rsidR="00F20D81" w:rsidRDefault="00F20D81" w:rsidP="00F20D81">
      <w:pPr>
        <w:pStyle w:val="Bijschrift"/>
        <w:keepNext/>
      </w:pPr>
      <w:r>
        <w:t xml:space="preserve">Table </w:t>
      </w:r>
      <w:r>
        <w:fldChar w:fldCharType="begin"/>
      </w:r>
      <w:r>
        <w:instrText xml:space="preserve"> SEQ Table \* ARABIC </w:instrText>
      </w:r>
      <w:r>
        <w:fldChar w:fldCharType="separate"/>
      </w:r>
      <w:r w:rsidR="009475AE">
        <w:rPr>
          <w:noProof/>
        </w:rPr>
        <w:t>10</w:t>
      </w:r>
      <w:r>
        <w:fldChar w:fldCharType="end"/>
      </w:r>
      <w:r>
        <w:t xml:space="preserve">: </w:t>
      </w:r>
      <w:r w:rsidRPr="00656355">
        <w:t xml:space="preserve"> Metrics of Dendermonde of </w:t>
      </w:r>
      <w:r>
        <w:t xml:space="preserve">full </w:t>
      </w:r>
      <w:r w:rsidRPr="00656355">
        <w:t>production model</w:t>
      </w:r>
    </w:p>
    <w:p w14:paraId="4030E14E" w14:textId="04887A92" w:rsidR="00F20D81" w:rsidRPr="00185D19" w:rsidRDefault="00F20D81" w:rsidP="00185D19">
      <w:pPr>
        <w:tabs>
          <w:tab w:val="center" w:pos="4536"/>
        </w:tabs>
        <w:rPr>
          <w:i/>
          <w:iCs/>
          <w:color w:val="002060"/>
          <w:sz w:val="20"/>
          <w:szCs w:val="20"/>
        </w:rPr>
      </w:pPr>
      <w:r w:rsidRPr="00044E7C">
        <w:rPr>
          <w:i/>
          <w:iCs/>
          <w:noProof/>
          <w:color w:val="002060"/>
          <w:sz w:val="20"/>
          <w:szCs w:val="20"/>
        </w:rPr>
        <w:drawing>
          <wp:inline distT="0" distB="0" distL="0" distR="0" wp14:anchorId="6B76B6DA" wp14:editId="6AF2852A">
            <wp:extent cx="4024630" cy="1238250"/>
            <wp:effectExtent l="0" t="0" r="0" b="0"/>
            <wp:docPr id="1011230985"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0985" name="Afbeelding 1" descr="Afbeelding met tekst, schermopname, nummer, Lettertype&#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24630" cy="1238250"/>
                    </a:xfrm>
                    <a:prstGeom prst="rect">
                      <a:avLst/>
                    </a:prstGeom>
                  </pic:spPr>
                </pic:pic>
              </a:graphicData>
            </a:graphic>
          </wp:inline>
        </w:drawing>
      </w:r>
    </w:p>
    <w:p w14:paraId="6F21904A" w14:textId="37FB5AAB" w:rsidR="00185D19" w:rsidRPr="00185D19" w:rsidRDefault="00F20D81" w:rsidP="00185D19">
      <w:pPr>
        <w:pStyle w:val="Kop2"/>
        <w:numPr>
          <w:ilvl w:val="0"/>
          <w:numId w:val="18"/>
        </w:numPr>
      </w:pPr>
      <w:r>
        <w:lastRenderedPageBreak/>
        <w:t>I</w:t>
      </w:r>
      <w:r w:rsidRPr="00AB3292">
        <w:t>s it useful to add additional data from smaller cities to predict a larger</w:t>
      </w:r>
      <w:r>
        <w:t xml:space="preserve"> city</w:t>
      </w:r>
      <w:r w:rsidRPr="00AB3292">
        <w:t>?</w:t>
      </w:r>
    </w:p>
    <w:p w14:paraId="416D1B1D" w14:textId="77777777" w:rsidR="00F20D81" w:rsidRDefault="00F20D81" w:rsidP="00F20D81">
      <w:pPr>
        <w:pStyle w:val="Kop2"/>
      </w:pPr>
      <w:r>
        <w:t>Attraction</w:t>
      </w:r>
    </w:p>
    <w:p w14:paraId="3A687485" w14:textId="31B2929B" w:rsidR="000F16A2" w:rsidRDefault="000F16A2" w:rsidP="000F16A2">
      <w:r>
        <w:t xml:space="preserve">The metrics, shown in Table </w:t>
      </w:r>
      <w:r w:rsidR="009F7480">
        <w:t>11</w:t>
      </w:r>
      <w:r>
        <w:t xml:space="preserve"> and Table 1</w:t>
      </w:r>
      <w:r w:rsidR="009F7480">
        <w:t>2</w:t>
      </w:r>
      <w:r>
        <w:t xml:space="preserve">, show that the full model has slightly better metrics, with a lower RMSE and a lower MAE. But when dividing over the zones, the behaviour between the two models is different. The small model predicts higher values over most zones. Which means there’s more overestimation in the lower intervals but less underestimation in the higher intervals. This causes the small model to have a bias closer to 0 than the full model. </w:t>
      </w:r>
    </w:p>
    <w:p w14:paraId="68525A8B" w14:textId="05E9B28A" w:rsidR="000F16A2" w:rsidRPr="000F16A2" w:rsidRDefault="000F16A2" w:rsidP="000F16A2">
      <w:r>
        <w:t xml:space="preserve">So for the attraction model it is hard to conclude if it’s useful to add extra smaller cities to the training data for predicting a bigger city. </w:t>
      </w:r>
      <w:r w:rsidR="001D1166">
        <w:t>So</w:t>
      </w:r>
      <w:r>
        <w:t>, no strong conclusion can be made.</w:t>
      </w:r>
    </w:p>
    <w:p w14:paraId="11B5EC79" w14:textId="37164F0E" w:rsidR="00F20D81" w:rsidRDefault="00F20D81" w:rsidP="00F20D81">
      <w:pPr>
        <w:pStyle w:val="Bijschrift"/>
        <w:keepNext/>
      </w:pPr>
      <w:r>
        <w:t xml:space="preserve">Table </w:t>
      </w:r>
      <w:r>
        <w:fldChar w:fldCharType="begin"/>
      </w:r>
      <w:r>
        <w:instrText xml:space="preserve"> SEQ Table \* ARABIC </w:instrText>
      </w:r>
      <w:r>
        <w:fldChar w:fldCharType="separate"/>
      </w:r>
      <w:r w:rsidR="009475AE">
        <w:rPr>
          <w:noProof/>
        </w:rPr>
        <w:t>11</w:t>
      </w:r>
      <w:r>
        <w:fldChar w:fldCharType="end"/>
      </w:r>
      <w:r>
        <w:t>:</w:t>
      </w:r>
      <w:r w:rsidRPr="00E81639">
        <w:t xml:space="preserve"> Metrics of </w:t>
      </w:r>
      <w:r>
        <w:t xml:space="preserve">Gent </w:t>
      </w:r>
      <w:r w:rsidRPr="00E81639">
        <w:t xml:space="preserve">of small </w:t>
      </w:r>
      <w:r>
        <w:t>attraction</w:t>
      </w:r>
      <w:r w:rsidRPr="00E81639">
        <w:t xml:space="preserve"> model</w:t>
      </w:r>
    </w:p>
    <w:p w14:paraId="23FA1EDE" w14:textId="0923E74D" w:rsidR="00F20D81" w:rsidRPr="00F20D81" w:rsidRDefault="00F20D81" w:rsidP="00F20D81">
      <w:pPr>
        <w:pStyle w:val="Kop2"/>
      </w:pPr>
      <w:r w:rsidRPr="00044E7C">
        <w:rPr>
          <w:noProof/>
        </w:rPr>
        <w:drawing>
          <wp:inline distT="0" distB="0" distL="0" distR="0" wp14:anchorId="10C1FE91" wp14:editId="758326B2">
            <wp:extent cx="5225676" cy="1168842"/>
            <wp:effectExtent l="0" t="0" r="0" b="0"/>
            <wp:docPr id="532093248"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93248" name="Afbeelding 1" descr="Afbeelding met tekst, schermopname, nummer, lijn&#10;&#10;Automatisch gegenereerde beschrijving"/>
                    <pic:cNvPicPr/>
                  </pic:nvPicPr>
                  <pic:blipFill rotWithShape="1">
                    <a:blip r:embed="rId21" cstate="print">
                      <a:extLst>
                        <a:ext uri="{28A0092B-C50C-407E-A947-70E740481C1C}">
                          <a14:useLocalDpi xmlns:a14="http://schemas.microsoft.com/office/drawing/2010/main" val="0"/>
                        </a:ext>
                      </a:extLst>
                    </a:blip>
                    <a:srcRect t="14315" r="22429"/>
                    <a:stretch/>
                  </pic:blipFill>
                  <pic:spPr bwMode="auto">
                    <a:xfrm>
                      <a:off x="0" y="0"/>
                      <a:ext cx="5240502" cy="1172158"/>
                    </a:xfrm>
                    <a:prstGeom prst="rect">
                      <a:avLst/>
                    </a:prstGeom>
                    <a:ln>
                      <a:noFill/>
                    </a:ln>
                    <a:extLst>
                      <a:ext uri="{53640926-AAD7-44D8-BBD7-CCE9431645EC}">
                        <a14:shadowObscured xmlns:a14="http://schemas.microsoft.com/office/drawing/2010/main"/>
                      </a:ext>
                    </a:extLst>
                  </pic:spPr>
                </pic:pic>
              </a:graphicData>
            </a:graphic>
          </wp:inline>
        </w:drawing>
      </w:r>
    </w:p>
    <w:p w14:paraId="4D7F004A" w14:textId="77777777" w:rsidR="00F20D81" w:rsidRDefault="00F20D81" w:rsidP="00F20D81">
      <w:pPr>
        <w:tabs>
          <w:tab w:val="center" w:pos="4536"/>
        </w:tabs>
        <w:rPr>
          <w:i/>
          <w:iCs/>
          <w:color w:val="002060"/>
          <w:sz w:val="20"/>
          <w:szCs w:val="20"/>
        </w:rPr>
      </w:pPr>
    </w:p>
    <w:p w14:paraId="2D28704A" w14:textId="69562D94" w:rsidR="00F20D81" w:rsidRDefault="00F20D81" w:rsidP="00F20D81">
      <w:pPr>
        <w:pStyle w:val="Bijschrift"/>
        <w:keepNext/>
      </w:pPr>
      <w:r>
        <w:t xml:space="preserve">Table </w:t>
      </w:r>
      <w:r>
        <w:fldChar w:fldCharType="begin"/>
      </w:r>
      <w:r>
        <w:instrText xml:space="preserve"> SEQ Table \* ARABIC </w:instrText>
      </w:r>
      <w:r>
        <w:fldChar w:fldCharType="separate"/>
      </w:r>
      <w:r w:rsidR="009475AE">
        <w:rPr>
          <w:noProof/>
        </w:rPr>
        <w:t>12</w:t>
      </w:r>
      <w:r>
        <w:fldChar w:fldCharType="end"/>
      </w:r>
      <w:r>
        <w:t xml:space="preserve">: </w:t>
      </w:r>
      <w:r w:rsidRPr="00111B63">
        <w:t xml:space="preserve">Metrics of Gent of </w:t>
      </w:r>
      <w:r>
        <w:t xml:space="preserve">full attraction </w:t>
      </w:r>
      <w:r w:rsidRPr="00111B63">
        <w:t>model</w:t>
      </w:r>
    </w:p>
    <w:p w14:paraId="1C3B0854" w14:textId="00BA43CE" w:rsidR="00F20D81" w:rsidRPr="00044E7C" w:rsidRDefault="00F20D81" w:rsidP="00F20D81">
      <w:pPr>
        <w:tabs>
          <w:tab w:val="center" w:pos="4536"/>
        </w:tabs>
        <w:rPr>
          <w:i/>
          <w:iCs/>
          <w:color w:val="002060"/>
          <w:sz w:val="20"/>
          <w:szCs w:val="20"/>
        </w:rPr>
      </w:pPr>
      <w:r w:rsidRPr="00044E7C">
        <w:rPr>
          <w:i/>
          <w:iCs/>
          <w:noProof/>
          <w:color w:val="002060"/>
          <w:sz w:val="20"/>
          <w:szCs w:val="20"/>
        </w:rPr>
        <w:drawing>
          <wp:inline distT="0" distB="0" distL="0" distR="0" wp14:anchorId="75DEAC6A" wp14:editId="32AAB3CF">
            <wp:extent cx="5148594" cy="1359673"/>
            <wp:effectExtent l="0" t="0" r="0" b="0"/>
            <wp:docPr id="547602510"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02510" name="Afbeelding 1" descr="Afbeelding met tekst, schermopname, nummer, Lettertype&#10;&#10;Automatisch gegenereerde beschrijving"/>
                    <pic:cNvPicPr/>
                  </pic:nvPicPr>
                  <pic:blipFill rotWithShape="1">
                    <a:blip r:embed="rId22">
                      <a:extLst>
                        <a:ext uri="{28A0092B-C50C-407E-A947-70E740481C1C}">
                          <a14:useLocalDpi xmlns:a14="http://schemas.microsoft.com/office/drawing/2010/main" val="0"/>
                        </a:ext>
                      </a:extLst>
                    </a:blip>
                    <a:srcRect t="13316" r="21739"/>
                    <a:stretch/>
                  </pic:blipFill>
                  <pic:spPr bwMode="auto">
                    <a:xfrm>
                      <a:off x="0" y="0"/>
                      <a:ext cx="5180163" cy="1368010"/>
                    </a:xfrm>
                    <a:prstGeom prst="rect">
                      <a:avLst/>
                    </a:prstGeom>
                    <a:ln>
                      <a:noFill/>
                    </a:ln>
                    <a:extLst>
                      <a:ext uri="{53640926-AAD7-44D8-BBD7-CCE9431645EC}">
                        <a14:shadowObscured xmlns:a14="http://schemas.microsoft.com/office/drawing/2010/main"/>
                      </a:ext>
                    </a:extLst>
                  </pic:spPr>
                </pic:pic>
              </a:graphicData>
            </a:graphic>
          </wp:inline>
        </w:drawing>
      </w:r>
    </w:p>
    <w:p w14:paraId="1FBB3225" w14:textId="77777777" w:rsidR="00F20D81" w:rsidRDefault="00F20D81" w:rsidP="00F20D81"/>
    <w:p w14:paraId="56D6460A" w14:textId="77777777" w:rsidR="00F20D81" w:rsidRDefault="00F20D81" w:rsidP="00F20D81"/>
    <w:p w14:paraId="0057BC2B" w14:textId="40DA6240" w:rsidR="00F20D81" w:rsidRDefault="00F20D81" w:rsidP="00F20D81">
      <w:pPr>
        <w:pStyle w:val="Kop2"/>
      </w:pPr>
      <w:r>
        <w:t>Production</w:t>
      </w:r>
    </w:p>
    <w:p w14:paraId="00C75A40" w14:textId="5BC2AE1A" w:rsidR="000F16A2" w:rsidRPr="000F16A2" w:rsidRDefault="000F16A2" w:rsidP="000F16A2">
      <w:r>
        <w:t>The metrics, shown in Table 1</w:t>
      </w:r>
      <w:r w:rsidR="009F7480">
        <w:t>3</w:t>
      </w:r>
      <w:r>
        <w:t xml:space="preserve"> and Table 1</w:t>
      </w:r>
      <w:r w:rsidR="009F7480">
        <w:t>4</w:t>
      </w:r>
      <w:r>
        <w:t>, show that</w:t>
      </w:r>
      <w:r w:rsidRPr="004C2367">
        <w:t xml:space="preserve"> no significant changes can be seen. </w:t>
      </w:r>
      <w:r>
        <w:t>All metrics are very close. T</w:t>
      </w:r>
      <w:r w:rsidRPr="004C2367">
        <w:t>he predictions for Gent didn't get better when extra training data was added.</w:t>
      </w:r>
      <w:r>
        <w:t xml:space="preserve"> In conclusion, adding extra training data of smaller cities did not give better predictions</w:t>
      </w:r>
      <w:r w:rsidR="006227C9">
        <w:t xml:space="preserve"> for a bigger city.</w:t>
      </w:r>
    </w:p>
    <w:p w14:paraId="4903DD2B" w14:textId="2E53405D" w:rsidR="00F20D81" w:rsidRDefault="00F20D81" w:rsidP="00F20D81">
      <w:pPr>
        <w:pStyle w:val="Bijschrift"/>
        <w:keepNext/>
      </w:pPr>
      <w:r>
        <w:lastRenderedPageBreak/>
        <w:t xml:space="preserve">Table </w:t>
      </w:r>
      <w:r>
        <w:fldChar w:fldCharType="begin"/>
      </w:r>
      <w:r>
        <w:instrText xml:space="preserve"> SEQ Table \* ARABIC </w:instrText>
      </w:r>
      <w:r>
        <w:fldChar w:fldCharType="separate"/>
      </w:r>
      <w:r w:rsidR="009475AE">
        <w:rPr>
          <w:noProof/>
        </w:rPr>
        <w:t>13</w:t>
      </w:r>
      <w:r>
        <w:fldChar w:fldCharType="end"/>
      </w:r>
      <w:r>
        <w:t xml:space="preserve">: Metrics of Gent of small </w:t>
      </w:r>
      <w:r w:rsidR="003B521A">
        <w:t xml:space="preserve">production </w:t>
      </w:r>
      <w:r>
        <w:t>model</w:t>
      </w:r>
    </w:p>
    <w:p w14:paraId="2E16B4DC" w14:textId="051E8EC5" w:rsidR="00F20D81" w:rsidRDefault="00F20D81" w:rsidP="00F20D81">
      <w:pPr>
        <w:pStyle w:val="Kop2"/>
      </w:pPr>
      <w:r w:rsidRPr="00044E7C">
        <w:rPr>
          <w:noProof/>
        </w:rPr>
        <w:drawing>
          <wp:inline distT="0" distB="0" distL="0" distR="0" wp14:anchorId="01E98A8B" wp14:editId="0A1E9AC5">
            <wp:extent cx="4953635" cy="933691"/>
            <wp:effectExtent l="0" t="0" r="0" b="0"/>
            <wp:docPr id="1525061449"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61449" name="Afbeelding 1" descr="Afbeelding met tekst, schermopname, nummer, Lettertype&#10;&#10;Automatisch gegenereerde beschrijving"/>
                    <pic:cNvPicPr/>
                  </pic:nvPicPr>
                  <pic:blipFill rotWithShape="1">
                    <a:blip r:embed="rId23">
                      <a:extLst>
                        <a:ext uri="{28A0092B-C50C-407E-A947-70E740481C1C}">
                          <a14:useLocalDpi xmlns:a14="http://schemas.microsoft.com/office/drawing/2010/main" val="0"/>
                        </a:ext>
                      </a:extLst>
                    </a:blip>
                    <a:srcRect t="19254" r="22254"/>
                    <a:stretch/>
                  </pic:blipFill>
                  <pic:spPr bwMode="auto">
                    <a:xfrm>
                      <a:off x="0" y="0"/>
                      <a:ext cx="4953663" cy="933696"/>
                    </a:xfrm>
                    <a:prstGeom prst="rect">
                      <a:avLst/>
                    </a:prstGeom>
                    <a:ln>
                      <a:noFill/>
                    </a:ln>
                    <a:extLst>
                      <a:ext uri="{53640926-AAD7-44D8-BBD7-CCE9431645EC}">
                        <a14:shadowObscured xmlns:a14="http://schemas.microsoft.com/office/drawing/2010/main"/>
                      </a:ext>
                    </a:extLst>
                  </pic:spPr>
                </pic:pic>
              </a:graphicData>
            </a:graphic>
          </wp:inline>
        </w:drawing>
      </w:r>
    </w:p>
    <w:p w14:paraId="2EC234B3" w14:textId="77777777" w:rsidR="003B521A" w:rsidRPr="003B521A" w:rsidRDefault="003B521A" w:rsidP="003B521A"/>
    <w:p w14:paraId="289DBBBF" w14:textId="30C35B81" w:rsidR="003B521A" w:rsidRDefault="003B521A" w:rsidP="003B521A">
      <w:pPr>
        <w:pStyle w:val="Bijschrift"/>
        <w:keepNext/>
      </w:pPr>
      <w:r>
        <w:t xml:space="preserve">Table </w:t>
      </w:r>
      <w:r>
        <w:fldChar w:fldCharType="begin"/>
      </w:r>
      <w:r>
        <w:instrText xml:space="preserve"> SEQ Table \* ARABIC </w:instrText>
      </w:r>
      <w:r>
        <w:fldChar w:fldCharType="separate"/>
      </w:r>
      <w:r w:rsidR="009475AE">
        <w:rPr>
          <w:noProof/>
        </w:rPr>
        <w:t>14</w:t>
      </w:r>
      <w:r>
        <w:fldChar w:fldCharType="end"/>
      </w:r>
      <w:r>
        <w:t xml:space="preserve">: </w:t>
      </w:r>
      <w:r w:rsidRPr="00306516">
        <w:t xml:space="preserve">Metrics of Gent of </w:t>
      </w:r>
      <w:r>
        <w:t>full</w:t>
      </w:r>
      <w:r w:rsidRPr="00306516">
        <w:t xml:space="preserve"> production model</w:t>
      </w:r>
    </w:p>
    <w:p w14:paraId="5FA7FD8F" w14:textId="6B6C9429" w:rsidR="00F20D81" w:rsidRPr="003B521A" w:rsidRDefault="00F20D81" w:rsidP="003B521A">
      <w:pPr>
        <w:tabs>
          <w:tab w:val="center" w:pos="4536"/>
        </w:tabs>
        <w:rPr>
          <w:i/>
          <w:iCs/>
          <w:color w:val="002060"/>
          <w:sz w:val="20"/>
          <w:szCs w:val="20"/>
        </w:rPr>
      </w:pPr>
      <w:r w:rsidRPr="00044E7C">
        <w:rPr>
          <w:noProof/>
        </w:rPr>
        <w:drawing>
          <wp:inline distT="0" distB="0" distL="0" distR="0" wp14:anchorId="4FEEDB0C" wp14:editId="51A381FC">
            <wp:extent cx="4969510" cy="937895"/>
            <wp:effectExtent l="0" t="0" r="2540" b="0"/>
            <wp:docPr id="290651461"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51461" name="Afbeelding 1" descr="Afbeelding met tekst, schermopname, nummer, lijn&#10;&#10;Automatisch gegenereerde beschrijving"/>
                    <pic:cNvPicPr/>
                  </pic:nvPicPr>
                  <pic:blipFill rotWithShape="1">
                    <a:blip r:embed="rId24">
                      <a:extLst>
                        <a:ext uri="{28A0092B-C50C-407E-A947-70E740481C1C}">
                          <a14:useLocalDpi xmlns:a14="http://schemas.microsoft.com/office/drawing/2010/main" val="0"/>
                        </a:ext>
                      </a:extLst>
                    </a:blip>
                    <a:srcRect t="16902" r="22911"/>
                    <a:stretch/>
                  </pic:blipFill>
                  <pic:spPr bwMode="auto">
                    <a:xfrm>
                      <a:off x="0" y="0"/>
                      <a:ext cx="4969510" cy="93789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3E04F8" w14:textId="77777777" w:rsidR="00F20D81" w:rsidRPr="00F20D81" w:rsidRDefault="00F20D81" w:rsidP="00F20D81"/>
    <w:p w14:paraId="2424F3DD" w14:textId="77777777" w:rsidR="00C2053B" w:rsidRPr="006D3FF6" w:rsidRDefault="00C2053B" w:rsidP="006D3FF6"/>
    <w:p w14:paraId="13BB8504" w14:textId="77777777" w:rsidR="00660186" w:rsidRPr="00F24213" w:rsidRDefault="00660186" w:rsidP="00F24213"/>
    <w:sectPr w:rsidR="00660186" w:rsidRPr="00F24213" w:rsidSect="00B32A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6835D" w14:textId="77777777" w:rsidR="00E05027" w:rsidRDefault="00E05027" w:rsidP="003F5356">
      <w:pPr>
        <w:spacing w:after="0" w:line="240" w:lineRule="auto"/>
      </w:pPr>
      <w:r>
        <w:separator/>
      </w:r>
    </w:p>
  </w:endnote>
  <w:endnote w:type="continuationSeparator" w:id="0">
    <w:p w14:paraId="5E27C06E" w14:textId="77777777" w:rsidR="00E05027" w:rsidRDefault="00E05027" w:rsidP="003F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36E56" w14:textId="77777777" w:rsidR="00E05027" w:rsidRDefault="00E05027" w:rsidP="003F5356">
      <w:pPr>
        <w:spacing w:after="0" w:line="240" w:lineRule="auto"/>
      </w:pPr>
      <w:r>
        <w:separator/>
      </w:r>
    </w:p>
  </w:footnote>
  <w:footnote w:type="continuationSeparator" w:id="0">
    <w:p w14:paraId="0FBB7CB2" w14:textId="77777777" w:rsidR="00E05027" w:rsidRDefault="00E05027" w:rsidP="003F5356">
      <w:pPr>
        <w:spacing w:after="0" w:line="240" w:lineRule="auto"/>
      </w:pPr>
      <w:r>
        <w:continuationSeparator/>
      </w:r>
    </w:p>
  </w:footnote>
  <w:footnote w:id="1">
    <w:p w14:paraId="09D68A16" w14:textId="7A31E9C1" w:rsidR="00424AFF" w:rsidRPr="00424AFF" w:rsidRDefault="00424AFF">
      <w:pPr>
        <w:pStyle w:val="Voetnoottekst"/>
        <w:rPr>
          <w:lang w:val="nl-BE"/>
        </w:rPr>
      </w:pPr>
      <w:r>
        <w:rPr>
          <w:rStyle w:val="Voetnootmarkering"/>
        </w:rPr>
        <w:footnoteRef/>
      </w:r>
      <w:r>
        <w:t xml:space="preserve"> </w:t>
      </w:r>
      <w:r>
        <w:rPr>
          <w:rStyle w:val="HTMLCode"/>
          <w:rFonts w:eastAsiaTheme="majorEastAsia"/>
        </w:rPr>
        <w:t xml:space="preserve">Notelaers, L., Verstraete, J. and Tampère, C.M.J. (2023). A Demand Modelling Framework based on OpenStreetMap [Manuscript submitted for publication]. </w:t>
      </w:r>
      <w:r w:rsidRPr="004F2704">
        <w:rPr>
          <w:rStyle w:val="HTMLCode"/>
          <w:rFonts w:eastAsiaTheme="majorEastAsia"/>
          <w:lang w:val="nl-BE"/>
        </w:rPr>
        <w:t>KU Leuven Insitute for Mobility (CIB), KU Leuven.</w:t>
      </w:r>
    </w:p>
  </w:footnote>
  <w:footnote w:id="2">
    <w:p w14:paraId="361AFD2A" w14:textId="6E748165" w:rsidR="00424AFF" w:rsidRPr="00424AFF" w:rsidRDefault="00424AFF">
      <w:pPr>
        <w:pStyle w:val="Voetnoottekst"/>
        <w:rPr>
          <w:lang w:val="nl-BE"/>
        </w:rPr>
      </w:pPr>
      <w:r>
        <w:rPr>
          <w:rStyle w:val="Voetnootmarkering"/>
        </w:rPr>
        <w:footnoteRef/>
      </w:r>
      <w:r w:rsidRPr="004F2704">
        <w:rPr>
          <w:lang w:val="nl-BE"/>
        </w:rPr>
        <w:t xml:space="preserve"> </w:t>
      </w:r>
      <w:r w:rsidRPr="004F2704">
        <w:rPr>
          <w:rStyle w:val="HTMLCode"/>
          <w:rFonts w:eastAsiaTheme="majorEastAsia"/>
          <w:lang w:val="nl-BE"/>
        </w:rPr>
        <w:t>Vlaamse overheid. (n.d.). Inwonersdichtheid per ha - vlaanderen - toestand 2019.</w:t>
      </w:r>
      <w:r w:rsidRPr="004F2704">
        <w:rPr>
          <w:lang w:val="nl-BE"/>
        </w:rPr>
        <w:t xml:space="preserve"> </w:t>
      </w:r>
      <w:r w:rsidRPr="004F2704">
        <w:rPr>
          <w:rStyle w:val="HTMLCode"/>
          <w:rFonts w:eastAsiaTheme="majorEastAsia"/>
          <w:lang w:val="nl-BE"/>
        </w:rPr>
        <w:t>https://www.vlaanderen.be/datavindplaats/catalogus/inwonersdichtheid-per-ha-vlaanderen-toestand-2019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1E3E"/>
    <w:multiLevelType w:val="hybridMultilevel"/>
    <w:tmpl w:val="B22CD1AE"/>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6F50348"/>
    <w:multiLevelType w:val="hybridMultilevel"/>
    <w:tmpl w:val="38AA4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7B35F9"/>
    <w:multiLevelType w:val="hybridMultilevel"/>
    <w:tmpl w:val="EE0ABC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583185"/>
    <w:multiLevelType w:val="hybridMultilevel"/>
    <w:tmpl w:val="EF3C677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15F05A2A"/>
    <w:multiLevelType w:val="hybridMultilevel"/>
    <w:tmpl w:val="920EA618"/>
    <w:lvl w:ilvl="0" w:tplc="04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212A79B7"/>
    <w:multiLevelType w:val="hybridMultilevel"/>
    <w:tmpl w:val="4D12149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6" w15:restartNumberingAfterBreak="0">
    <w:nsid w:val="2422555D"/>
    <w:multiLevelType w:val="hybridMultilevel"/>
    <w:tmpl w:val="33A00A9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29D32CA3"/>
    <w:multiLevelType w:val="hybridMultilevel"/>
    <w:tmpl w:val="88BE47D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B744623"/>
    <w:multiLevelType w:val="hybridMultilevel"/>
    <w:tmpl w:val="E21E569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2CA15D6C"/>
    <w:multiLevelType w:val="hybridMultilevel"/>
    <w:tmpl w:val="95627C56"/>
    <w:lvl w:ilvl="0" w:tplc="08130011">
      <w:start w:val="1"/>
      <w:numFmt w:val="decimal"/>
      <w:lvlText w:val="%1)"/>
      <w:lvlJc w:val="left"/>
      <w:pPr>
        <w:ind w:left="720" w:hanging="360"/>
      </w:pPr>
      <w:rPr>
        <w:rFonts w:hint="default"/>
      </w:r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6ED62E3"/>
    <w:multiLevelType w:val="hybridMultilevel"/>
    <w:tmpl w:val="F8E279C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02C170E"/>
    <w:multiLevelType w:val="hybridMultilevel"/>
    <w:tmpl w:val="9FC6FDCC"/>
    <w:lvl w:ilvl="0" w:tplc="51BAD0D8">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20875A9"/>
    <w:multiLevelType w:val="hybridMultilevel"/>
    <w:tmpl w:val="2DBA7D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3321E70"/>
    <w:multiLevelType w:val="hybridMultilevel"/>
    <w:tmpl w:val="8124C2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74A303B"/>
    <w:multiLevelType w:val="hybridMultilevel"/>
    <w:tmpl w:val="B22CD1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DD4280"/>
    <w:multiLevelType w:val="hybridMultilevel"/>
    <w:tmpl w:val="DA5A51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D63609"/>
    <w:multiLevelType w:val="hybridMultilevel"/>
    <w:tmpl w:val="0090D4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41E24C1"/>
    <w:multiLevelType w:val="hybridMultilevel"/>
    <w:tmpl w:val="38AA4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832EDE"/>
    <w:multiLevelType w:val="hybridMultilevel"/>
    <w:tmpl w:val="E49266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A3826F2"/>
    <w:multiLevelType w:val="hybridMultilevel"/>
    <w:tmpl w:val="88B0598E"/>
    <w:lvl w:ilvl="0" w:tplc="08130001">
      <w:start w:val="1"/>
      <w:numFmt w:val="bullet"/>
      <w:lvlText w:val=""/>
      <w:lvlJc w:val="left"/>
      <w:pPr>
        <w:ind w:left="2136" w:hanging="360"/>
      </w:pPr>
      <w:rPr>
        <w:rFonts w:ascii="Symbol" w:hAnsi="Symbol"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num w:numId="1" w16cid:durableId="1473598137">
    <w:abstractNumId w:val="15"/>
  </w:num>
  <w:num w:numId="2" w16cid:durableId="1292635456">
    <w:abstractNumId w:val="2"/>
  </w:num>
  <w:num w:numId="3" w16cid:durableId="778137686">
    <w:abstractNumId w:val="18"/>
  </w:num>
  <w:num w:numId="4" w16cid:durableId="58329423">
    <w:abstractNumId w:val="13"/>
  </w:num>
  <w:num w:numId="5" w16cid:durableId="2125925119">
    <w:abstractNumId w:val="0"/>
  </w:num>
  <w:num w:numId="6" w16cid:durableId="1424107052">
    <w:abstractNumId w:val="11"/>
  </w:num>
  <w:num w:numId="7" w16cid:durableId="1325818878">
    <w:abstractNumId w:val="12"/>
  </w:num>
  <w:num w:numId="8" w16cid:durableId="619336253">
    <w:abstractNumId w:val="7"/>
  </w:num>
  <w:num w:numId="9" w16cid:durableId="1508863996">
    <w:abstractNumId w:val="9"/>
  </w:num>
  <w:num w:numId="10" w16cid:durableId="368796112">
    <w:abstractNumId w:val="6"/>
  </w:num>
  <w:num w:numId="11" w16cid:durableId="1225792801">
    <w:abstractNumId w:val="5"/>
  </w:num>
  <w:num w:numId="12" w16cid:durableId="1043599818">
    <w:abstractNumId w:val="8"/>
  </w:num>
  <w:num w:numId="13" w16cid:durableId="1711758712">
    <w:abstractNumId w:val="3"/>
  </w:num>
  <w:num w:numId="14" w16cid:durableId="1048644251">
    <w:abstractNumId w:val="4"/>
  </w:num>
  <w:num w:numId="15" w16cid:durableId="1179276699">
    <w:abstractNumId w:val="19"/>
  </w:num>
  <w:num w:numId="16" w16cid:durableId="372929808">
    <w:abstractNumId w:val="10"/>
  </w:num>
  <w:num w:numId="17" w16cid:durableId="87239096">
    <w:abstractNumId w:val="14"/>
  </w:num>
  <w:num w:numId="18" w16cid:durableId="1516994208">
    <w:abstractNumId w:val="16"/>
  </w:num>
  <w:num w:numId="19" w16cid:durableId="175190739">
    <w:abstractNumId w:val="1"/>
  </w:num>
  <w:num w:numId="20" w16cid:durableId="8614365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13"/>
    <w:rsid w:val="00035DF2"/>
    <w:rsid w:val="00077223"/>
    <w:rsid w:val="00097348"/>
    <w:rsid w:val="000E1B5E"/>
    <w:rsid w:val="000E4734"/>
    <w:rsid w:val="000F16A2"/>
    <w:rsid w:val="00177532"/>
    <w:rsid w:val="00185D19"/>
    <w:rsid w:val="001A62AF"/>
    <w:rsid w:val="001D1166"/>
    <w:rsid w:val="001E371A"/>
    <w:rsid w:val="0020431A"/>
    <w:rsid w:val="0025463B"/>
    <w:rsid w:val="0026542D"/>
    <w:rsid w:val="00283726"/>
    <w:rsid w:val="002D04B6"/>
    <w:rsid w:val="002E7F54"/>
    <w:rsid w:val="003640CA"/>
    <w:rsid w:val="003A34C1"/>
    <w:rsid w:val="003B521A"/>
    <w:rsid w:val="003E4AEB"/>
    <w:rsid w:val="003F5356"/>
    <w:rsid w:val="00424AFF"/>
    <w:rsid w:val="00431B4A"/>
    <w:rsid w:val="004623A2"/>
    <w:rsid w:val="00472935"/>
    <w:rsid w:val="00496624"/>
    <w:rsid w:val="004B39B2"/>
    <w:rsid w:val="004D65EC"/>
    <w:rsid w:val="004E593B"/>
    <w:rsid w:val="004F01C2"/>
    <w:rsid w:val="004F1D2E"/>
    <w:rsid w:val="004F2704"/>
    <w:rsid w:val="005832F9"/>
    <w:rsid w:val="005C3D95"/>
    <w:rsid w:val="005C5AF1"/>
    <w:rsid w:val="005E7749"/>
    <w:rsid w:val="00603FC5"/>
    <w:rsid w:val="006227C9"/>
    <w:rsid w:val="00643C71"/>
    <w:rsid w:val="00660186"/>
    <w:rsid w:val="0069334C"/>
    <w:rsid w:val="006D3FF6"/>
    <w:rsid w:val="006F4F4C"/>
    <w:rsid w:val="00732F8B"/>
    <w:rsid w:val="00733226"/>
    <w:rsid w:val="00751B66"/>
    <w:rsid w:val="00774335"/>
    <w:rsid w:val="007D2BFA"/>
    <w:rsid w:val="007D3159"/>
    <w:rsid w:val="00822528"/>
    <w:rsid w:val="008332D2"/>
    <w:rsid w:val="0086792D"/>
    <w:rsid w:val="00872C6B"/>
    <w:rsid w:val="00903416"/>
    <w:rsid w:val="00930BA3"/>
    <w:rsid w:val="0094482A"/>
    <w:rsid w:val="009475AE"/>
    <w:rsid w:val="009E0745"/>
    <w:rsid w:val="009F6290"/>
    <w:rsid w:val="009F7480"/>
    <w:rsid w:val="00A104DC"/>
    <w:rsid w:val="00A71EAA"/>
    <w:rsid w:val="00AB3292"/>
    <w:rsid w:val="00B04EF8"/>
    <w:rsid w:val="00B32A32"/>
    <w:rsid w:val="00BD2D68"/>
    <w:rsid w:val="00C1688D"/>
    <w:rsid w:val="00C2053B"/>
    <w:rsid w:val="00C325D4"/>
    <w:rsid w:val="00C40A40"/>
    <w:rsid w:val="00C44FE3"/>
    <w:rsid w:val="00C46255"/>
    <w:rsid w:val="00C509EC"/>
    <w:rsid w:val="00C53A11"/>
    <w:rsid w:val="00CA6CC5"/>
    <w:rsid w:val="00D13A2A"/>
    <w:rsid w:val="00D46488"/>
    <w:rsid w:val="00D645DE"/>
    <w:rsid w:val="00D83DF3"/>
    <w:rsid w:val="00DC405B"/>
    <w:rsid w:val="00DE3502"/>
    <w:rsid w:val="00DE73C1"/>
    <w:rsid w:val="00E05027"/>
    <w:rsid w:val="00E43343"/>
    <w:rsid w:val="00E752A0"/>
    <w:rsid w:val="00EA4EBC"/>
    <w:rsid w:val="00EC3D05"/>
    <w:rsid w:val="00F20D81"/>
    <w:rsid w:val="00F24213"/>
    <w:rsid w:val="00F57365"/>
    <w:rsid w:val="00F81D22"/>
    <w:rsid w:val="00FE4F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4391"/>
  <w15:chartTrackingRefBased/>
  <w15:docId w15:val="{E7CCC089-5772-401F-9D09-4A76EA32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24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24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2421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2421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2421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2421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421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421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421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421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2421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2421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2421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2421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2421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421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421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4213"/>
    <w:rPr>
      <w:rFonts w:eastAsiaTheme="majorEastAsia" w:cstheme="majorBidi"/>
      <w:color w:val="272727" w:themeColor="text1" w:themeTint="D8"/>
    </w:rPr>
  </w:style>
  <w:style w:type="paragraph" w:styleId="Titel">
    <w:name w:val="Title"/>
    <w:basedOn w:val="Standaard"/>
    <w:next w:val="Standaard"/>
    <w:link w:val="TitelChar"/>
    <w:uiPriority w:val="10"/>
    <w:qFormat/>
    <w:rsid w:val="00F24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42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421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421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421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4213"/>
    <w:rPr>
      <w:i/>
      <w:iCs/>
      <w:color w:val="404040" w:themeColor="text1" w:themeTint="BF"/>
    </w:rPr>
  </w:style>
  <w:style w:type="paragraph" w:styleId="Lijstalinea">
    <w:name w:val="List Paragraph"/>
    <w:basedOn w:val="Standaard"/>
    <w:uiPriority w:val="34"/>
    <w:qFormat/>
    <w:rsid w:val="00F24213"/>
    <w:pPr>
      <w:ind w:left="720"/>
      <w:contextualSpacing/>
    </w:pPr>
  </w:style>
  <w:style w:type="character" w:styleId="Intensievebenadrukking">
    <w:name w:val="Intense Emphasis"/>
    <w:basedOn w:val="Standaardalinea-lettertype"/>
    <w:uiPriority w:val="21"/>
    <w:qFormat/>
    <w:rsid w:val="00F24213"/>
    <w:rPr>
      <w:i/>
      <w:iCs/>
      <w:color w:val="0F4761" w:themeColor="accent1" w:themeShade="BF"/>
    </w:rPr>
  </w:style>
  <w:style w:type="paragraph" w:styleId="Duidelijkcitaat">
    <w:name w:val="Intense Quote"/>
    <w:basedOn w:val="Standaard"/>
    <w:next w:val="Standaard"/>
    <w:link w:val="DuidelijkcitaatChar"/>
    <w:uiPriority w:val="30"/>
    <w:qFormat/>
    <w:rsid w:val="00F24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24213"/>
    <w:rPr>
      <w:i/>
      <w:iCs/>
      <w:color w:val="0F4761" w:themeColor="accent1" w:themeShade="BF"/>
    </w:rPr>
  </w:style>
  <w:style w:type="character" w:styleId="Intensieveverwijzing">
    <w:name w:val="Intense Reference"/>
    <w:basedOn w:val="Standaardalinea-lettertype"/>
    <w:uiPriority w:val="32"/>
    <w:qFormat/>
    <w:rsid w:val="00F24213"/>
    <w:rPr>
      <w:b/>
      <w:bCs/>
      <w:smallCaps/>
      <w:color w:val="0F4761" w:themeColor="accent1" w:themeShade="BF"/>
      <w:spacing w:val="5"/>
    </w:rPr>
  </w:style>
  <w:style w:type="paragraph" w:styleId="Eindnoottekst">
    <w:name w:val="endnote text"/>
    <w:basedOn w:val="Standaard"/>
    <w:link w:val="EindnoottekstChar"/>
    <w:uiPriority w:val="99"/>
    <w:semiHidden/>
    <w:unhideWhenUsed/>
    <w:rsid w:val="003F535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F5356"/>
    <w:rPr>
      <w:sz w:val="20"/>
      <w:szCs w:val="20"/>
      <w:lang w:val="en-GB"/>
    </w:rPr>
  </w:style>
  <w:style w:type="character" w:styleId="Eindnootmarkering">
    <w:name w:val="endnote reference"/>
    <w:basedOn w:val="Standaardalinea-lettertype"/>
    <w:uiPriority w:val="99"/>
    <w:semiHidden/>
    <w:unhideWhenUsed/>
    <w:rsid w:val="003F5356"/>
    <w:rPr>
      <w:vertAlign w:val="superscript"/>
    </w:rPr>
  </w:style>
  <w:style w:type="paragraph" w:styleId="Normaalweb">
    <w:name w:val="Normal (Web)"/>
    <w:basedOn w:val="Standaard"/>
    <w:uiPriority w:val="99"/>
    <w:semiHidden/>
    <w:unhideWhenUsed/>
    <w:rsid w:val="005E7749"/>
    <w:pPr>
      <w:spacing w:before="100" w:beforeAutospacing="1" w:after="100" w:afterAutospacing="1" w:line="240" w:lineRule="auto"/>
    </w:pPr>
    <w:rPr>
      <w:rFonts w:ascii="Times New Roman" w:eastAsia="Times New Roman" w:hAnsi="Times New Roman" w:cs="Times New Roman"/>
      <w:sz w:val="24"/>
      <w:szCs w:val="24"/>
      <w:lang w:val="nl-BE" w:eastAsia="nl-BE"/>
      <w14:ligatures w14:val="none"/>
    </w:rPr>
  </w:style>
  <w:style w:type="paragraph" w:styleId="Voetnoottekst">
    <w:name w:val="footnote text"/>
    <w:basedOn w:val="Standaard"/>
    <w:link w:val="VoetnoottekstChar"/>
    <w:uiPriority w:val="99"/>
    <w:semiHidden/>
    <w:unhideWhenUsed/>
    <w:rsid w:val="00424AF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24AFF"/>
    <w:rPr>
      <w:sz w:val="20"/>
      <w:szCs w:val="20"/>
      <w:lang w:val="en-GB"/>
    </w:rPr>
  </w:style>
  <w:style w:type="character" w:styleId="Voetnootmarkering">
    <w:name w:val="footnote reference"/>
    <w:basedOn w:val="Standaardalinea-lettertype"/>
    <w:uiPriority w:val="99"/>
    <w:semiHidden/>
    <w:unhideWhenUsed/>
    <w:rsid w:val="00424AFF"/>
    <w:rPr>
      <w:vertAlign w:val="superscript"/>
    </w:rPr>
  </w:style>
  <w:style w:type="character" w:styleId="HTMLCode">
    <w:name w:val="HTML Code"/>
    <w:basedOn w:val="Standaardalinea-lettertype"/>
    <w:uiPriority w:val="99"/>
    <w:semiHidden/>
    <w:unhideWhenUsed/>
    <w:rsid w:val="00424AFF"/>
    <w:rPr>
      <w:rFonts w:ascii="Courier New" w:eastAsia="Times New Roman" w:hAnsi="Courier New" w:cs="Courier New"/>
      <w:sz w:val="20"/>
      <w:szCs w:val="20"/>
    </w:rPr>
  </w:style>
  <w:style w:type="paragraph" w:styleId="Bijschrift">
    <w:name w:val="caption"/>
    <w:basedOn w:val="Standaard"/>
    <w:next w:val="Standaard"/>
    <w:uiPriority w:val="35"/>
    <w:unhideWhenUsed/>
    <w:qFormat/>
    <w:rsid w:val="009E074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90471">
      <w:bodyDiv w:val="1"/>
      <w:marLeft w:val="0"/>
      <w:marRight w:val="0"/>
      <w:marTop w:val="0"/>
      <w:marBottom w:val="0"/>
      <w:divBdr>
        <w:top w:val="none" w:sz="0" w:space="0" w:color="auto"/>
        <w:left w:val="none" w:sz="0" w:space="0" w:color="auto"/>
        <w:bottom w:val="none" w:sz="0" w:space="0" w:color="auto"/>
        <w:right w:val="none" w:sz="0" w:space="0" w:color="auto"/>
      </w:divBdr>
    </w:div>
    <w:div w:id="1534342395">
      <w:bodyDiv w:val="1"/>
      <w:marLeft w:val="0"/>
      <w:marRight w:val="0"/>
      <w:marTop w:val="0"/>
      <w:marBottom w:val="0"/>
      <w:divBdr>
        <w:top w:val="none" w:sz="0" w:space="0" w:color="auto"/>
        <w:left w:val="none" w:sz="0" w:space="0" w:color="auto"/>
        <w:bottom w:val="none" w:sz="0" w:space="0" w:color="auto"/>
        <w:right w:val="none" w:sz="0" w:space="0" w:color="auto"/>
      </w:divBdr>
    </w:div>
    <w:div w:id="1821072409">
      <w:bodyDiv w:val="1"/>
      <w:marLeft w:val="0"/>
      <w:marRight w:val="0"/>
      <w:marTop w:val="0"/>
      <w:marBottom w:val="0"/>
      <w:divBdr>
        <w:top w:val="none" w:sz="0" w:space="0" w:color="auto"/>
        <w:left w:val="none" w:sz="0" w:space="0" w:color="auto"/>
        <w:bottom w:val="none" w:sz="0" w:space="0" w:color="auto"/>
        <w:right w:val="none" w:sz="0" w:space="0" w:color="auto"/>
      </w:divBdr>
      <w:divsChild>
        <w:div w:id="2035962071">
          <w:marLeft w:val="0"/>
          <w:marRight w:val="0"/>
          <w:marTop w:val="0"/>
          <w:marBottom w:val="0"/>
          <w:divBdr>
            <w:top w:val="none" w:sz="0" w:space="0" w:color="auto"/>
            <w:left w:val="none" w:sz="0" w:space="0" w:color="auto"/>
            <w:bottom w:val="none" w:sz="0" w:space="0" w:color="auto"/>
            <w:right w:val="none" w:sz="0" w:space="0" w:color="auto"/>
          </w:divBdr>
          <w:divsChild>
            <w:div w:id="18694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Vla23</b:Tag>
    <b:SourceType>InternetSite</b:SourceType>
    <b:Guid>{4ADE1946-CD5F-43A4-8944-7999C04B6EB5}</b:Guid>
    <b:Title>Inwonersdichtheid per ha - Vlaanderen - Toestand 2019</b:Title>
    <b:Year>2023</b:Year>
    <b:Author>
      <b:Author>
        <b:NameList>
          <b:Person>
            <b:Last>Overheid</b:Last>
            <b:First>Vlaamse</b:First>
          </b:Person>
        </b:NameList>
      </b:Author>
    </b:Author>
    <b:InternetSiteTitle>Vlaanderen</b:InternetSiteTitle>
    <b:Month>November</b:Month>
    <b:Day>6</b:Day>
    <b:URL>https://www.vlaanderen.be/datavindplaats/catalogus/inwonersdichtheid-per-ha-vlaanderen-toestand-2019</b:URL>
    <b:RefOrder>1</b:RefOrder>
  </b:Source>
</b:Sources>
</file>

<file path=customXml/itemProps1.xml><?xml version="1.0" encoding="utf-8"?>
<ds:datastoreItem xmlns:ds="http://schemas.openxmlformats.org/officeDocument/2006/customXml" ds:itemID="{9073F183-461E-4C05-90C9-A17390A2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1722</Words>
  <Characters>9477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Dewulf</dc:creator>
  <cp:keywords/>
  <dc:description/>
  <cp:lastModifiedBy>Laurens Dergent</cp:lastModifiedBy>
  <cp:revision>51</cp:revision>
  <dcterms:created xsi:type="dcterms:W3CDTF">2024-05-17T00:28:00Z</dcterms:created>
  <dcterms:modified xsi:type="dcterms:W3CDTF">2024-05-21T09:23:00Z</dcterms:modified>
</cp:coreProperties>
</file>