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712" w:rsidRDefault="00DB68C1" w:rsidP="00DB68C1">
      <w:pPr>
        <w:jc w:val="center"/>
        <w:rPr>
          <w:b/>
          <w:sz w:val="28"/>
          <w:u w:val="single"/>
        </w:rPr>
      </w:pPr>
      <w:r>
        <w:rPr>
          <w:b/>
          <w:sz w:val="28"/>
          <w:u w:val="single"/>
        </w:rPr>
        <w:t>BIR : récapitulatif 1er quadrimestre 2016-2017</w:t>
      </w:r>
    </w:p>
    <w:p w:rsidR="00DB68C1" w:rsidRDefault="00DB68C1" w:rsidP="00DB68C1">
      <w:pPr>
        <w:jc w:val="center"/>
        <w:rPr>
          <w:b/>
          <w:sz w:val="28"/>
          <w:u w:val="single"/>
        </w:rPr>
      </w:pPr>
      <w:r>
        <w:rPr>
          <w:b/>
          <w:sz w:val="28"/>
          <w:u w:val="single"/>
        </w:rPr>
        <w:t>PROMETHEE-Référencé</w:t>
      </w:r>
    </w:p>
    <w:p w:rsidR="00DB68C1" w:rsidRPr="00DB68C1" w:rsidRDefault="00DB68C1" w:rsidP="00DB68C1">
      <w:pPr>
        <w:pStyle w:val="Paragraphedeliste"/>
        <w:numPr>
          <w:ilvl w:val="0"/>
          <w:numId w:val="1"/>
        </w:numPr>
        <w:rPr>
          <w:b/>
          <w:sz w:val="24"/>
          <w:u w:val="single"/>
        </w:rPr>
      </w:pPr>
      <w:r>
        <w:rPr>
          <w:sz w:val="24"/>
        </w:rPr>
        <w:t xml:space="preserve">Les simulations de l’AG ont été relancées pour d’autres jeux de données que l’EPI : </w:t>
      </w:r>
      <w:proofErr w:type="spellStart"/>
      <w:r>
        <w:rPr>
          <w:sz w:val="24"/>
        </w:rPr>
        <w:t>Shangai</w:t>
      </w:r>
      <w:proofErr w:type="spellEnd"/>
      <w:r>
        <w:rPr>
          <w:sz w:val="24"/>
        </w:rPr>
        <w:t xml:space="preserve"> et CPU ont été utilisés.</w:t>
      </w:r>
    </w:p>
    <w:p w:rsidR="00DB68C1" w:rsidRPr="00DB68C1" w:rsidRDefault="00DB68C1" w:rsidP="00DB68C1">
      <w:pPr>
        <w:pStyle w:val="Paragraphedeliste"/>
        <w:numPr>
          <w:ilvl w:val="0"/>
          <w:numId w:val="1"/>
        </w:numPr>
        <w:rPr>
          <w:b/>
          <w:sz w:val="24"/>
          <w:u w:val="single"/>
        </w:rPr>
      </w:pPr>
      <w:r w:rsidRPr="00DB68C1">
        <w:rPr>
          <w:sz w:val="24"/>
        </w:rPr>
        <w:t xml:space="preserve">L’influence des paramètres sur </w:t>
      </w:r>
      <w:proofErr w:type="spellStart"/>
      <w:r w:rsidRPr="00DB68C1">
        <w:rPr>
          <w:sz w:val="24"/>
        </w:rPr>
        <w:t>P-référencé</w:t>
      </w:r>
      <w:proofErr w:type="spellEnd"/>
      <w:r w:rsidRPr="00DB68C1">
        <w:rPr>
          <w:sz w:val="24"/>
        </w:rPr>
        <w:t xml:space="preserve"> a été testée, </w:t>
      </w:r>
      <w:proofErr w:type="spellStart"/>
      <w:r w:rsidRPr="00DB68C1">
        <w:rPr>
          <w:sz w:val="24"/>
        </w:rPr>
        <w:t>càd</w:t>
      </w:r>
      <w:proofErr w:type="spellEnd"/>
      <w:r w:rsidRPr="00DB68C1">
        <w:rPr>
          <w:sz w:val="24"/>
        </w:rPr>
        <w:t xml:space="preserve"> </w:t>
      </w:r>
      <w:proofErr w:type="gramStart"/>
      <w:r w:rsidRPr="00DB68C1">
        <w:rPr>
          <w:sz w:val="24"/>
        </w:rPr>
        <w:t>que es</w:t>
      </w:r>
      <w:proofErr w:type="gramEnd"/>
      <w:r w:rsidRPr="00DB68C1">
        <w:rPr>
          <w:sz w:val="24"/>
        </w:rPr>
        <w:t xml:space="preserve"> tau-b maximum et moyen ont été calcul</w:t>
      </w:r>
      <w:r>
        <w:rPr>
          <w:sz w:val="24"/>
        </w:rPr>
        <w:t>és en faisant varier :</w:t>
      </w:r>
    </w:p>
    <w:p w:rsidR="00DB68C1" w:rsidRPr="00DB68C1" w:rsidRDefault="00DB68C1" w:rsidP="00DB68C1">
      <w:pPr>
        <w:pStyle w:val="Paragraphedeliste"/>
        <w:numPr>
          <w:ilvl w:val="1"/>
          <w:numId w:val="1"/>
        </w:numPr>
        <w:rPr>
          <w:b/>
          <w:sz w:val="24"/>
          <w:u w:val="single"/>
        </w:rPr>
      </w:pPr>
      <w:r>
        <w:rPr>
          <w:sz w:val="24"/>
        </w:rPr>
        <w:t xml:space="preserve">Le nombre d’alternatives </w:t>
      </w:r>
      <w:r w:rsidRPr="00DB68C1">
        <w:rPr>
          <w:sz w:val="24"/>
        </w:rPr>
        <w:sym w:font="Wingdings" w:char="F0E0"/>
      </w:r>
      <w:r>
        <w:rPr>
          <w:sz w:val="24"/>
        </w:rPr>
        <w:t xml:space="preserve"> n’a pas permis de tirer de conclusions.</w:t>
      </w:r>
    </w:p>
    <w:p w:rsidR="00DB68C1" w:rsidRPr="00DB68C1" w:rsidRDefault="00DB68C1" w:rsidP="00DB68C1">
      <w:pPr>
        <w:pStyle w:val="Paragraphedeliste"/>
        <w:numPr>
          <w:ilvl w:val="1"/>
          <w:numId w:val="1"/>
        </w:numPr>
        <w:rPr>
          <w:b/>
          <w:sz w:val="24"/>
          <w:u w:val="single"/>
        </w:rPr>
      </w:pPr>
      <w:r>
        <w:rPr>
          <w:sz w:val="24"/>
        </w:rPr>
        <w:t xml:space="preserve">Le nombre de profils de référence (profils choisis aléatoirement) </w:t>
      </w:r>
      <w:r w:rsidRPr="00DB68C1">
        <w:rPr>
          <w:sz w:val="24"/>
        </w:rPr>
        <w:sym w:font="Wingdings" w:char="F0E0"/>
      </w:r>
      <w:r>
        <w:rPr>
          <w:sz w:val="24"/>
        </w:rPr>
        <w:t xml:space="preserve"> n’a pas permis de dégager de tendance significative non plus.</w:t>
      </w:r>
    </w:p>
    <w:p w:rsidR="00DB68C1" w:rsidRPr="00DB68C1" w:rsidRDefault="00DB68C1" w:rsidP="00DB68C1">
      <w:pPr>
        <w:pStyle w:val="Paragraphedeliste"/>
        <w:numPr>
          <w:ilvl w:val="0"/>
          <w:numId w:val="2"/>
        </w:numPr>
        <w:rPr>
          <w:b/>
          <w:sz w:val="24"/>
          <w:u w:val="single"/>
        </w:rPr>
      </w:pPr>
      <w:r>
        <w:rPr>
          <w:sz w:val="24"/>
        </w:rPr>
        <w:t>Les mêmes tests ont été effectués après optimisation par l’AG sur 10 générations, mais n’ont pas permis de tirer de conclusions quant à l’influence des 2 paramètres ci-dessus.</w:t>
      </w:r>
    </w:p>
    <w:p w:rsidR="00DB68C1" w:rsidRPr="00DB68C1" w:rsidRDefault="00DB68C1" w:rsidP="00DB68C1">
      <w:pPr>
        <w:pStyle w:val="Paragraphedeliste"/>
        <w:numPr>
          <w:ilvl w:val="0"/>
          <w:numId w:val="2"/>
        </w:numPr>
        <w:rPr>
          <w:b/>
          <w:sz w:val="24"/>
          <w:u w:val="single"/>
        </w:rPr>
      </w:pPr>
      <w:r>
        <w:rPr>
          <w:sz w:val="24"/>
        </w:rPr>
        <w:t xml:space="preserve">Les paramètres de </w:t>
      </w:r>
      <w:proofErr w:type="spellStart"/>
      <w:r>
        <w:rPr>
          <w:sz w:val="24"/>
        </w:rPr>
        <w:t>Promethee</w:t>
      </w:r>
      <w:proofErr w:type="spellEnd"/>
      <w:r>
        <w:rPr>
          <w:sz w:val="24"/>
        </w:rPr>
        <w:t xml:space="preserve"> ont aussi été modifiés pour voir leur impact sur le tau-b. Le seuil d’indifférence a été modifié. IL FAUDRAIT AUSSI TESTER L’IMPACT DU CHOIX DE LA FONCTION DE PREFERENCE.</w:t>
      </w:r>
    </w:p>
    <w:p w:rsidR="00DB68C1" w:rsidRPr="00DB68C1" w:rsidRDefault="00DB68C1" w:rsidP="00DB68C1">
      <w:pPr>
        <w:pStyle w:val="Paragraphedeliste"/>
        <w:numPr>
          <w:ilvl w:val="0"/>
          <w:numId w:val="2"/>
        </w:numPr>
        <w:rPr>
          <w:b/>
          <w:sz w:val="24"/>
          <w:u w:val="single"/>
        </w:rPr>
      </w:pPr>
      <w:r>
        <w:rPr>
          <w:sz w:val="24"/>
        </w:rPr>
        <w:t xml:space="preserve">Voir les différents documents Word à ce sujet dans le dossier </w:t>
      </w:r>
      <w:proofErr w:type="spellStart"/>
      <w:r>
        <w:rPr>
          <w:sz w:val="24"/>
        </w:rPr>
        <w:t>Storrer</w:t>
      </w:r>
      <w:proofErr w:type="spellEnd"/>
      <w:r>
        <w:rPr>
          <w:sz w:val="24"/>
        </w:rPr>
        <w:t xml:space="preserve"> sur GitHub.</w:t>
      </w:r>
    </w:p>
    <w:p w:rsidR="00DB68C1" w:rsidRPr="00DB68C1" w:rsidRDefault="00DB68C1" w:rsidP="00DB68C1">
      <w:pPr>
        <w:pStyle w:val="Paragraphedeliste"/>
        <w:numPr>
          <w:ilvl w:val="0"/>
          <w:numId w:val="2"/>
        </w:numPr>
        <w:rPr>
          <w:b/>
          <w:sz w:val="24"/>
          <w:u w:val="single"/>
        </w:rPr>
      </w:pPr>
      <w:r>
        <w:rPr>
          <w:sz w:val="24"/>
        </w:rPr>
        <w:t xml:space="preserve">Autre question : quelle est la variabilité des individus (ensemble de profils de référence) obtenus à la fin de l’AG dans le cas dégénéré, </w:t>
      </w:r>
      <w:proofErr w:type="spellStart"/>
      <w:r>
        <w:rPr>
          <w:sz w:val="24"/>
        </w:rPr>
        <w:t>càd</w:t>
      </w:r>
      <w:proofErr w:type="spellEnd"/>
      <w:r>
        <w:rPr>
          <w:sz w:val="24"/>
        </w:rPr>
        <w:t xml:space="preserve"> </w:t>
      </w:r>
      <w:proofErr w:type="spellStart"/>
      <w:r>
        <w:rPr>
          <w:sz w:val="24"/>
        </w:rPr>
        <w:t>nbre_profils</w:t>
      </w:r>
      <w:proofErr w:type="spellEnd"/>
      <w:r>
        <w:rPr>
          <w:sz w:val="24"/>
        </w:rPr>
        <w:t>=</w:t>
      </w:r>
      <w:proofErr w:type="spellStart"/>
      <w:r>
        <w:rPr>
          <w:sz w:val="24"/>
        </w:rPr>
        <w:t>nbre_</w:t>
      </w:r>
      <w:proofErr w:type="gramStart"/>
      <w:r>
        <w:rPr>
          <w:sz w:val="24"/>
        </w:rPr>
        <w:t>alternatives</w:t>
      </w:r>
      <w:proofErr w:type="spellEnd"/>
      <w:r>
        <w:rPr>
          <w:sz w:val="24"/>
        </w:rPr>
        <w:t>?</w:t>
      </w:r>
      <w:proofErr w:type="gramEnd"/>
      <w:r>
        <w:rPr>
          <w:sz w:val="24"/>
        </w:rPr>
        <w:t xml:space="preserve"> Pour chaque individu, la norme de sa différence avec la matrice des données a été calculée (et pas la différence des normes !) et la norme maximum atteinte était d’environ 20%.</w:t>
      </w:r>
    </w:p>
    <w:p w:rsidR="00DB68C1" w:rsidRPr="00DB68C1" w:rsidRDefault="00DB68C1" w:rsidP="00DB68C1">
      <w:pPr>
        <w:pStyle w:val="Paragraphedeliste"/>
        <w:numPr>
          <w:ilvl w:val="0"/>
          <w:numId w:val="2"/>
        </w:numPr>
        <w:rPr>
          <w:b/>
          <w:sz w:val="24"/>
          <w:u w:val="single"/>
        </w:rPr>
      </w:pPr>
      <w:r>
        <w:rPr>
          <w:sz w:val="24"/>
        </w:rPr>
        <w:t>Une mesure empirique du temps de calcul de P-</w:t>
      </w:r>
      <w:proofErr w:type="spellStart"/>
      <w:r>
        <w:rPr>
          <w:sz w:val="24"/>
        </w:rPr>
        <w:t>ref</w:t>
      </w:r>
      <w:proofErr w:type="spellEnd"/>
      <w:r>
        <w:rPr>
          <w:sz w:val="24"/>
        </w:rPr>
        <w:t xml:space="preserve"> et de l’AG doit encore être faite.</w:t>
      </w:r>
    </w:p>
    <w:p w:rsidR="00DB68C1" w:rsidRPr="00DB68C1" w:rsidRDefault="00DB68C1" w:rsidP="00DB68C1">
      <w:pPr>
        <w:pStyle w:val="Paragraphedeliste"/>
        <w:numPr>
          <w:ilvl w:val="0"/>
          <w:numId w:val="2"/>
        </w:numPr>
        <w:rPr>
          <w:b/>
          <w:sz w:val="24"/>
          <w:u w:val="single"/>
        </w:rPr>
      </w:pPr>
      <w:proofErr w:type="spellStart"/>
      <w:r>
        <w:rPr>
          <w:sz w:val="24"/>
        </w:rPr>
        <w:t>Elicitation</w:t>
      </w:r>
      <w:proofErr w:type="spellEnd"/>
      <w:r>
        <w:rPr>
          <w:sz w:val="24"/>
        </w:rPr>
        <w:t xml:space="preserve"> de profils : combien de profils nécessaires pour avoir un tau-b suffisant ?</w:t>
      </w:r>
    </w:p>
    <w:p w:rsidR="00DB68C1" w:rsidRPr="00331031" w:rsidRDefault="00DB68C1" w:rsidP="00DB68C1">
      <w:pPr>
        <w:pStyle w:val="Paragraphedeliste"/>
        <w:numPr>
          <w:ilvl w:val="1"/>
          <w:numId w:val="2"/>
        </w:numPr>
        <w:rPr>
          <w:b/>
          <w:sz w:val="24"/>
          <w:u w:val="single"/>
        </w:rPr>
      </w:pPr>
      <w:r>
        <w:rPr>
          <w:sz w:val="24"/>
        </w:rPr>
        <w:t xml:space="preserve">Tests en calculant le classement </w:t>
      </w:r>
      <w:proofErr w:type="spellStart"/>
      <w:r>
        <w:rPr>
          <w:sz w:val="24"/>
        </w:rPr>
        <w:t>Promethee</w:t>
      </w:r>
      <w:proofErr w:type="spellEnd"/>
      <w:r>
        <w:rPr>
          <w:sz w:val="24"/>
        </w:rPr>
        <w:t xml:space="preserve"> classique, puis en imposant des contraintes sur l’ordre du classement</w:t>
      </w:r>
      <w:r w:rsidR="00331031">
        <w:rPr>
          <w:sz w:val="24"/>
        </w:rPr>
        <w:t xml:space="preserve"> entre certaines alternatives</w:t>
      </w:r>
      <w:r>
        <w:rPr>
          <w:sz w:val="24"/>
        </w:rPr>
        <w:t xml:space="preserve"> pour l’AG</w:t>
      </w:r>
      <w:r w:rsidR="00331031">
        <w:rPr>
          <w:sz w:val="24"/>
        </w:rPr>
        <w:t xml:space="preserve"> (alternatives des contraintes choisies aléatoirement)</w:t>
      </w:r>
      <w:r>
        <w:rPr>
          <w:sz w:val="24"/>
        </w:rPr>
        <w:t>, mettant à tau-b=0 les individus ne</w:t>
      </w:r>
      <w:r w:rsidR="00331031">
        <w:rPr>
          <w:sz w:val="24"/>
        </w:rPr>
        <w:t xml:space="preserve"> respectant pas ces contraintes (voir </w:t>
      </w:r>
      <w:proofErr w:type="spellStart"/>
      <w:r w:rsidR="00331031">
        <w:rPr>
          <w:sz w:val="24"/>
        </w:rPr>
        <w:t>questions_et_profils</w:t>
      </w:r>
      <w:proofErr w:type="spellEnd"/>
      <w:r w:rsidR="00331031">
        <w:rPr>
          <w:sz w:val="24"/>
        </w:rPr>
        <w:t xml:space="preserve">, </w:t>
      </w:r>
      <w:proofErr w:type="spellStart"/>
      <w:r w:rsidR="00331031">
        <w:rPr>
          <w:sz w:val="24"/>
        </w:rPr>
        <w:t>script_questions_et_profils</w:t>
      </w:r>
      <w:proofErr w:type="spellEnd"/>
      <w:r w:rsidR="00331031">
        <w:rPr>
          <w:sz w:val="24"/>
        </w:rPr>
        <w:t xml:space="preserve"> et </w:t>
      </w:r>
      <w:proofErr w:type="spellStart"/>
      <w:r w:rsidR="00331031">
        <w:rPr>
          <w:sz w:val="24"/>
        </w:rPr>
        <w:t>evaluation</w:t>
      </w:r>
      <w:proofErr w:type="spellEnd"/>
      <w:r w:rsidR="00331031">
        <w:rPr>
          <w:sz w:val="24"/>
        </w:rPr>
        <w:t xml:space="preserve"> de l’AG dans le dossier </w:t>
      </w:r>
      <w:proofErr w:type="spellStart"/>
      <w:r w:rsidR="00331031">
        <w:rPr>
          <w:sz w:val="24"/>
        </w:rPr>
        <w:t>Elicitation</w:t>
      </w:r>
      <w:proofErr w:type="spellEnd"/>
      <w:r w:rsidR="00331031">
        <w:rPr>
          <w:sz w:val="24"/>
        </w:rPr>
        <w:t xml:space="preserve"> des profils).</w:t>
      </w:r>
    </w:p>
    <w:p w:rsidR="00331031" w:rsidRPr="00D11B7B" w:rsidRDefault="00331031" w:rsidP="00DB68C1">
      <w:pPr>
        <w:pStyle w:val="Paragraphedeliste"/>
        <w:numPr>
          <w:ilvl w:val="1"/>
          <w:numId w:val="2"/>
        </w:numPr>
        <w:rPr>
          <w:b/>
          <w:sz w:val="24"/>
          <w:u w:val="single"/>
        </w:rPr>
      </w:pPr>
      <w:r>
        <w:rPr>
          <w:sz w:val="24"/>
        </w:rPr>
        <w:t>Calculs de tau-b à nombre fixé de contraintes et nombre variable de profils par individu, et vice-versa : très bons tau-b maximum obtenus mais biaisés car il faudrait prendre le tau-b moyen et l’écart-type. De plus, il faudrait discriminer les individus sur autre chose que le tau-b, par exemple sur l’écart entre les profils (hétérogénéité). De plus, le fait qu’on connaisse le classement PII n’est pas normal, il faut trouver un moyen d’imposer des contraintes sans se référer à PII.</w:t>
      </w:r>
    </w:p>
    <w:p w:rsidR="00D11B7B" w:rsidRPr="00D11B7B" w:rsidRDefault="00D11B7B" w:rsidP="00D11B7B">
      <w:pPr>
        <w:pStyle w:val="Paragraphedeliste"/>
        <w:numPr>
          <w:ilvl w:val="0"/>
          <w:numId w:val="3"/>
        </w:numPr>
        <w:rPr>
          <w:b/>
          <w:sz w:val="24"/>
          <w:u w:val="single"/>
        </w:rPr>
      </w:pPr>
      <w:r>
        <w:rPr>
          <w:sz w:val="24"/>
        </w:rPr>
        <w:t>Note : le jeu de données CPU n’est pas très représentatif, il faudrait tester le jeu de données HDI.</w:t>
      </w:r>
      <w:bookmarkStart w:id="0" w:name="_GoBack"/>
      <w:bookmarkEnd w:id="0"/>
    </w:p>
    <w:sectPr w:rsidR="00D11B7B" w:rsidRPr="00D11B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1D6C5B"/>
    <w:multiLevelType w:val="hybridMultilevel"/>
    <w:tmpl w:val="DC80D7AA"/>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4C064C2A"/>
    <w:multiLevelType w:val="hybridMultilevel"/>
    <w:tmpl w:val="659CAF1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7D3A6F65"/>
    <w:multiLevelType w:val="hybridMultilevel"/>
    <w:tmpl w:val="B096002C"/>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8C1"/>
    <w:rsid w:val="00331031"/>
    <w:rsid w:val="00346712"/>
    <w:rsid w:val="00D11B7B"/>
    <w:rsid w:val="00DB68C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2B9E1"/>
  <w15:chartTrackingRefBased/>
  <w15:docId w15:val="{C8CDECA4-923B-4F32-9828-940174B8C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B6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380</Words>
  <Characters>2090</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2016-12-19T20:40:00Z</dcterms:created>
  <dcterms:modified xsi:type="dcterms:W3CDTF">2016-12-19T21:02:00Z</dcterms:modified>
</cp:coreProperties>
</file>