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75" w:afterAutospacing="0" w:line="315" w:lineRule="atLeast"/>
        <w:jc w:val="center"/>
        <w:rPr>
          <w:rFonts w:hint="eastAsia" w:ascii="方正小标宋_GBK" w:hAnsi="方正小标宋_GBK" w:eastAsia="方正小标宋_GBK" w:cs="方正小标宋_GBK"/>
          <w:b/>
          <w:color w:val="000000" w:themeColor="text1"/>
          <w:sz w:val="44"/>
          <w:szCs w:val="44"/>
          <w14:textFill>
            <w14:solidFill>
              <w14:schemeClr w14:val="tx1"/>
            </w14:solidFill>
          </w14:textFill>
        </w:rPr>
      </w:pPr>
      <w:bookmarkStart w:id="0" w:name="_GoBack"/>
    </w:p>
    <w:p>
      <w:pPr>
        <w:pStyle w:val="6"/>
        <w:shd w:val="clear" w:color="auto" w:fill="FFFFFF"/>
        <w:spacing w:before="0" w:beforeAutospacing="0" w:after="75" w:afterAutospacing="0" w:line="315" w:lineRule="atLeast"/>
        <w:jc w:val="cente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pPr>
      <w: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t>{</w:t>
      </w:r>
      <w:r>
        <w:rPr>
          <w:rFonts w:hint="eastAsia" w:ascii="方正公文小标宋" w:hAnsi="方正公文小标宋" w:eastAsia="方正公文小标宋" w:cs="方正公文小标宋"/>
          <w:b/>
          <w:color w:val="000000" w:themeColor="text1"/>
          <w:sz w:val="44"/>
          <w:szCs w:val="44"/>
          <w:lang w:val="en-US" w:eastAsia="zh-CN"/>
          <w14:textFill>
            <w14:solidFill>
              <w14:schemeClr w14:val="tx1"/>
            </w14:solidFill>
          </w14:textFill>
        </w:rPr>
        <w:t>{market}</w:t>
      </w:r>
      <w: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t>}</w:t>
      </w:r>
      <w:r>
        <w:rPr>
          <w:rFonts w:hint="eastAsia" w:ascii="方正公文小标宋" w:hAnsi="方正公文小标宋" w:eastAsia="方正公文小标宋" w:cs="方正公文小标宋"/>
          <w:b/>
          <w:color w:val="000000" w:themeColor="text1"/>
          <w:sz w:val="44"/>
          <w:szCs w:val="44"/>
          <w14:textFill>
            <w14:solidFill>
              <w14:schemeClr w14:val="tx1"/>
            </w14:solidFill>
          </w14:textFill>
        </w:rPr>
        <w:t>股东会决议</w:t>
      </w:r>
    </w:p>
    <w:p>
      <w:pPr>
        <w:pStyle w:val="10"/>
        <w:keepNext w:val="0"/>
        <w:keepLines w:val="0"/>
        <w:pageBreakBefore w:val="0"/>
        <w:kinsoku/>
        <w:wordWrap/>
        <w:overflowPunct/>
        <w:topLinePunct w:val="0"/>
        <w:autoSpaceDE/>
        <w:autoSpaceDN/>
        <w:bidi w:val="0"/>
        <w:spacing w:line="580" w:lineRule="exact"/>
        <w:textAlignment w:val="auto"/>
        <w:rPr>
          <w:rFonts w:hint="eastAsia" w:ascii="方正仿宋_GBK" w:hAnsi="方正仿宋_GBK" w:eastAsia="方正仿宋_GBK" w:cs="方正仿宋_GBK"/>
          <w:color w:val="000000" w:themeColor="text1"/>
          <w:sz w:val="28"/>
          <w:szCs w:val="28"/>
          <w:lang w:bidi="ar"/>
          <w14:textFill>
            <w14:solidFill>
              <w14:schemeClr w14:val="tx1"/>
            </w14:solidFill>
          </w14:textFill>
        </w:rPr>
      </w:pPr>
      <w:r>
        <w:rPr>
          <w:rFonts w:hint="eastAsia" w:ascii="方正仿宋_GBK" w:hAnsi="方正仿宋_GBK" w:eastAsia="方正仿宋_GBK" w:cs="方正仿宋_GBK"/>
          <w:color w:val="000000" w:themeColor="text1"/>
          <w:sz w:val="28"/>
          <w:szCs w:val="28"/>
          <w:lang w:bidi="ar"/>
          <w14:textFill>
            <w14:solidFill>
              <w14:schemeClr w14:val="tx1"/>
            </w14:solidFill>
          </w14:textFill>
        </w:rPr>
        <w:t>根据《公司法》及本公司章程的有关规定，</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讨论</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解散及清算相关事宜的</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股东会会议于</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{{date}}</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召开。本次会议</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已按照公司法和公司章程的规定</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通知</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了</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全体股东</w:t>
      </w:r>
      <w:r>
        <w:rPr>
          <w:rFonts w:hint="eastAsia" w:ascii="方正仿宋_GBK" w:hAnsi="方正仿宋_GBK" w:eastAsia="方正仿宋_GBK" w:cs="方正仿宋_GBK"/>
          <w:color w:val="000000" w:themeColor="text1"/>
          <w:sz w:val="28"/>
          <w:szCs w:val="28"/>
          <w:lang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与会股东所持表决权数已达到公司全部股东所持表决权数的三分之二以上。经代表公司全部股东所持表决权数三分之二以上的股东同意，于</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{{date}}</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形成</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了</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如下决议：</w:t>
      </w:r>
    </w:p>
    <w:p>
      <w:pPr>
        <w:pStyle w:val="10"/>
        <w:keepNext w:val="0"/>
        <w:keepLines w:val="0"/>
        <w:pageBreakBefore w:val="0"/>
        <w:kinsoku/>
        <w:wordWrap/>
        <w:overflowPunct/>
        <w:topLinePunct w:val="0"/>
        <w:autoSpaceDE/>
        <w:autoSpaceDN/>
        <w:bidi w:val="0"/>
        <w:spacing w:line="580" w:lineRule="exact"/>
        <w:textAlignment w:val="auto"/>
        <w:rPr>
          <w:rFonts w:hint="default"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一、</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$COL_1101$COL_1102$COL_1103$COL_1104$COL_1105</w:t>
      </w:r>
    </w:p>
    <w:p>
      <w:pPr>
        <w:pStyle w:val="10"/>
        <w:keepNext w:val="0"/>
        <w:keepLines w:val="0"/>
        <w:pageBreakBefore w:val="0"/>
        <w:kinsoku/>
        <w:wordWrap/>
        <w:overflowPunct/>
        <w:topLinePunct w:val="0"/>
        <w:autoSpaceDE/>
        <w:autoSpaceDN/>
        <w:bidi w:val="0"/>
        <w:spacing w:line="580" w:lineRule="exact"/>
        <w:textAlignment w:val="auto"/>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二、由</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{{members}}</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组成公司清算组，</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{{leader}}</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为清算组负责人。</w:t>
      </w:r>
    </w:p>
    <w:p>
      <w:pPr>
        <w:pStyle w:val="10"/>
        <w:keepNext w:val="0"/>
        <w:keepLines w:val="0"/>
        <w:pageBreakBefore w:val="0"/>
        <w:kinsoku/>
        <w:wordWrap/>
        <w:overflowPunct/>
        <w:topLinePunct w:val="0"/>
        <w:autoSpaceDE/>
        <w:autoSpaceDN/>
        <w:bidi w:val="0"/>
        <w:spacing w:line="580" w:lineRule="exact"/>
        <w:ind w:left="0" w:leftChars="0" w:firstLine="0" w:firstLineChars="0"/>
        <w:textAlignment w:val="auto"/>
        <w:rPr>
          <w:rFonts w:hint="default"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 xml:space="preserve">    本次会议的召集、主持均符合公司法和公司章程的规定，作出的上述决议合法有效。</w:t>
      </w:r>
    </w:p>
    <w:p>
      <w:pPr>
        <w:pStyle w:val="6"/>
        <w:keepNext w:val="0"/>
        <w:keepLines w:val="0"/>
        <w:pageBreakBefore w:val="0"/>
        <w:kinsoku/>
        <w:wordWrap/>
        <w:overflowPunct/>
        <w:topLinePunct w:val="0"/>
        <w:autoSpaceDE/>
        <w:autoSpaceDN/>
        <w:bidi w:val="0"/>
        <w:adjustRightInd w:val="0"/>
        <w:snapToGrid w:val="0"/>
        <w:spacing w:line="580" w:lineRule="exact"/>
        <w:ind w:firstLine="560" w:firstLineChars="200"/>
        <w:textAlignment w:val="auto"/>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与会股东签署：</w:t>
      </w:r>
    </w:p>
    <w:p>
      <w:pPr>
        <w:pStyle w:val="6"/>
        <w:shd w:val="clear" w:color="auto" w:fill="FFFFFF"/>
        <w:spacing w:before="0" w:beforeAutospacing="0" w:after="75" w:afterAutospacing="0" w:line="315" w:lineRule="atLeast"/>
        <w:ind w:firstLine="435"/>
        <w:rPr>
          <w:color w:val="000000" w:themeColor="text1"/>
          <w:sz w:val="32"/>
          <w:szCs w:val="32"/>
          <w14:textFill>
            <w14:solidFill>
              <w14:schemeClr w14:val="tx1"/>
            </w14:solidFill>
          </w14:textFill>
        </w:rPr>
      </w:pPr>
    </w:p>
    <w:p>
      <w:pPr>
        <w:pStyle w:val="6"/>
        <w:shd w:val="clear" w:color="auto" w:fill="FFFFFF"/>
        <w:spacing w:before="0" w:beforeAutospacing="0" w:after="75" w:afterAutospacing="0" w:line="315" w:lineRule="atLeast"/>
        <w:ind w:firstLine="435"/>
        <w:rPr>
          <w:color w:val="000000" w:themeColor="text1"/>
          <w:sz w:val="32"/>
          <w:szCs w:val="32"/>
          <w14:textFill>
            <w14:solidFill>
              <w14:schemeClr w14:val="tx1"/>
            </w14:solidFill>
          </w14:textFill>
        </w:rPr>
      </w:pPr>
    </w:p>
    <w:p>
      <w:pPr>
        <w:rPr>
          <w:color w:val="000000" w:themeColor="text1"/>
          <w14:textFill>
            <w14:solidFill>
              <w14:schemeClr w14:val="tx1"/>
            </w14:solidFill>
          </w14:textFill>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方正小标宋_GBK">
    <w:altName w:val="Noto Serif CJK HK ExtraLight"/>
    <w:panose1 w:val="02000000000000000000"/>
    <w:charset w:val="86"/>
    <w:family w:val="auto"/>
    <w:pitch w:val="default"/>
    <w:sig w:usb0="00000000" w:usb1="00000000" w:usb2="00082016" w:usb3="00000000" w:csb0="00040001" w:csb1="00000000"/>
  </w:font>
  <w:font w:name="Noto Serif CJK HK ExtraLight">
    <w:panose1 w:val="02020200000000000000"/>
    <w:charset w:val="88"/>
    <w:family w:val="auto"/>
    <w:pitch w:val="default"/>
    <w:sig w:usb0="30000083" w:usb1="2BDF3C10" w:usb2="00000016" w:usb3="00000000" w:csb0="603A0107" w:csb1="00000000"/>
  </w:font>
  <w:font w:name="方正公文小标宋">
    <w:altName w:val="Noto Serif CJK HK Medium"/>
    <w:panose1 w:val="02000500000000000000"/>
    <w:charset w:val="86"/>
    <w:family w:val="auto"/>
    <w:pitch w:val="default"/>
    <w:sig w:usb0="00000000" w:usb1="00000000" w:usb2="00000016" w:usb3="00000000" w:csb0="00040001" w:csb1="00000000"/>
  </w:font>
  <w:font w:name="Noto Serif CJK HK Medium">
    <w:panose1 w:val="02020500000000000000"/>
    <w:charset w:val="88"/>
    <w:family w:val="auto"/>
    <w:pitch w:val="default"/>
    <w:sig w:usb0="30000083" w:usb1="2BDF3C10" w:usb2="00000016" w:usb3="00000000" w:csb0="603A0107" w:csb1="00000000"/>
  </w:font>
  <w:font w:name="方正仿宋_GBK">
    <w:altName w:val="Droid Sans Fallback"/>
    <w:panose1 w:val="02000000000000000000"/>
    <w:charset w:val="86"/>
    <w:family w:val="auto"/>
    <w:pitch w:val="default"/>
    <w:sig w:usb0="00000000" w:usb1="00000000" w:usb2="00082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zNDQ0YzhjN2JlZWQ3NzU5ZjZkMjM1OTY1YjVlNWQifQ=="/>
  </w:docVars>
  <w:rsids>
    <w:rsidRoot w:val="006A01E7"/>
    <w:rsid w:val="004172D0"/>
    <w:rsid w:val="005566F2"/>
    <w:rsid w:val="005A0AEE"/>
    <w:rsid w:val="005D1784"/>
    <w:rsid w:val="005D52C5"/>
    <w:rsid w:val="006A01E7"/>
    <w:rsid w:val="007D6DBA"/>
    <w:rsid w:val="0097710D"/>
    <w:rsid w:val="009E2E77"/>
    <w:rsid w:val="00A90A67"/>
    <w:rsid w:val="00D3284B"/>
    <w:rsid w:val="01505F15"/>
    <w:rsid w:val="07687EEA"/>
    <w:rsid w:val="09A567AD"/>
    <w:rsid w:val="1E6B3380"/>
    <w:rsid w:val="37D60533"/>
    <w:rsid w:val="38687F31"/>
    <w:rsid w:val="3C114756"/>
    <w:rsid w:val="3CBFA6B7"/>
    <w:rsid w:val="3DFAF7E5"/>
    <w:rsid w:val="409B1C64"/>
    <w:rsid w:val="454543CF"/>
    <w:rsid w:val="493E4629"/>
    <w:rsid w:val="5AED0B4D"/>
    <w:rsid w:val="6B7444C9"/>
    <w:rsid w:val="70203A31"/>
    <w:rsid w:val="7F58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qFormat/>
    <w:uiPriority w:val="0"/>
    <w:pPr>
      <w:tabs>
        <w:tab w:val="center" w:pos="4153"/>
        <w:tab w:val="right" w:pos="8306"/>
      </w:tabs>
      <w:snapToGrid w:val="0"/>
      <w:jc w:val="left"/>
    </w:pPr>
    <w:rPr>
      <w:sz w:val="18"/>
      <w:szCs w:val="18"/>
    </w:rPr>
  </w:style>
  <w:style w:type="paragraph" w:styleId="5">
    <w:name w:val="header"/>
    <w:basedOn w:val="1"/>
    <w:link w:val="8"/>
    <w:qFormat/>
    <w:uiPriority w:val="0"/>
    <w:pP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首行缩进"/>
    <w:basedOn w:val="1"/>
    <w:qFormat/>
    <w:uiPriority w:val="0"/>
    <w:pPr>
      <w:spacing w:line="360" w:lineRule="auto"/>
      <w:ind w:firstLine="480" w:firstLineChars="200"/>
      <w:jc w:val="left"/>
    </w:pPr>
    <w:rPr>
      <w:rFonts w:ascii="宋体" w:hAnsi="宋体"/>
      <w:sz w:val="24"/>
    </w:rPr>
  </w:style>
  <w:style w:type="character" w:customStyle="1" w:styleId="8">
    <w:name w:val="页眉 字符"/>
    <w:basedOn w:val="2"/>
    <w:link w:val="5"/>
    <w:qFormat/>
    <w:uiPriority w:val="0"/>
    <w:rPr>
      <w:rFonts w:ascii="Times New Roman" w:hAnsi="Times New Roman" w:eastAsia="宋体" w:cs="Times New Roman"/>
      <w:kern w:val="2"/>
      <w:sz w:val="18"/>
      <w:szCs w:val="18"/>
    </w:rPr>
  </w:style>
  <w:style w:type="character" w:customStyle="1" w:styleId="9">
    <w:name w:val="页脚 字符"/>
    <w:basedOn w:val="2"/>
    <w:link w:val="4"/>
    <w:qFormat/>
    <w:uiPriority w:val="0"/>
    <w:rPr>
      <w:rFonts w:ascii="Times New Roman" w:hAnsi="Times New Roman" w:eastAsia="宋体" w:cs="Times New Roman"/>
      <w:kern w:val="2"/>
      <w:sz w:val="18"/>
      <w:szCs w:val="18"/>
    </w:rPr>
  </w:style>
  <w:style w:type="paragraph" w:styleId="10">
    <w:name w:val="List Paragraph"/>
    <w:basedOn w:val="1"/>
    <w:unhideWhenUsed/>
    <w:qFormat/>
    <w:uiPriority w:val="99"/>
    <w:pPr>
      <w:ind w:firstLine="420" w:firstLineChars="200"/>
    </w:pPr>
    <w:rPr>
      <w:rFonts w:ascii="Calibri" w:hAnsi="Calibri" w:cs="宋体"/>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276</Words>
  <Characters>320</Characters>
  <Lines>1</Lines>
  <Paragraphs>1</Paragraphs>
  <TotalTime>26</TotalTime>
  <ScaleCrop>false</ScaleCrop>
  <LinksUpToDate>false</LinksUpToDate>
  <CharactersWithSpaces>324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2024-05-30T21:53:00Z</dcterms:created>
  <dc:creator>Administrator</dc:creator>
  <cp:lastModifiedBy>laurentzhu</cp:lastModifiedBy>
  <dcterms:modified xsi:type="dcterms:W3CDTF">2025-07-15T10:18:31Z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A51E191A00C0455697672ECA61CD26C1_12</vt:lpwstr>
  </property>
</Properties>
</file>