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21A1" w:rsidRDefault="00032BB3">
      <w:pPr>
        <w:spacing w:after="60"/>
        <w:jc w:val="center"/>
      </w:pPr>
      <w:r>
        <w:rPr>
          <w:b/>
          <w:bCs/>
          <w:color w:val="1A1A2E"/>
          <w:sz w:val="64"/>
          <w:szCs w:val="64"/>
        </w:rPr>
        <w:t>LOOT THE DUNGEON</w:t>
      </w:r>
    </w:p>
    <w:p w:rsidR="007F21A1" w:rsidRDefault="00032BB3">
      <w:pPr>
        <w:spacing w:after="40"/>
        <w:jc w:val="center"/>
      </w:pPr>
      <w:r>
        <w:rPr>
          <w:i/>
          <w:iCs/>
          <w:sz w:val="22"/>
          <w:szCs w:val="22"/>
        </w:rPr>
        <w:t xml:space="preserve">Document de cadrage — Prototype </w:t>
      </w:r>
      <w:proofErr w:type="spellStart"/>
      <w:r>
        <w:rPr>
          <w:i/>
          <w:iCs/>
          <w:sz w:val="22"/>
          <w:szCs w:val="22"/>
        </w:rPr>
        <w:t>Unity</w:t>
      </w:r>
      <w:proofErr w:type="spellEnd"/>
      <w:r>
        <w:rPr>
          <w:i/>
          <w:iCs/>
          <w:sz w:val="22"/>
          <w:szCs w:val="22"/>
        </w:rPr>
        <w:t xml:space="preserve"> v0.1</w:t>
      </w:r>
    </w:p>
    <w:p w:rsidR="007F21A1" w:rsidRDefault="00032BB3">
      <w:pPr>
        <w:spacing w:after="20"/>
        <w:jc w:val="center"/>
      </w:pPr>
      <w:r>
        <w:rPr>
          <w:color w:val="999999"/>
          <w:sz w:val="18"/>
          <w:szCs w:val="18"/>
        </w:rPr>
        <w:t>Mai 2026  |  Usage interne</w:t>
      </w:r>
    </w:p>
    <w:p w:rsidR="007F21A1" w:rsidRDefault="00032BB3">
      <w:pPr>
        <w:spacing w:before="240" w:after="100"/>
      </w:pPr>
      <w:bookmarkStart w:id="0" w:name="_GoBack"/>
      <w:bookmarkEnd w:id="0"/>
      <w:r>
        <w:rPr>
          <w:b/>
          <w:bCs/>
          <w:caps/>
          <w:color w:val="4A2040"/>
          <w:sz w:val="22"/>
          <w:szCs w:val="22"/>
        </w:rPr>
        <w:t>FICHE SIGNÉLÉTIQUE</w:t>
      </w:r>
    </w:p>
    <w:p w:rsidR="007F21A1" w:rsidRDefault="00032BB3">
      <w:pPr>
        <w:spacing w:after="80"/>
      </w:pPr>
      <w:r>
        <w:rPr>
          <w:b/>
          <w:bCs/>
          <w:color w:val="1A1A2E"/>
        </w:rPr>
        <w:t xml:space="preserve">Auteur : </w:t>
      </w:r>
      <w:r>
        <w:t>Moi !</w:t>
      </w:r>
    </w:p>
    <w:p w:rsidR="007F21A1" w:rsidRDefault="00032BB3">
      <w:pPr>
        <w:spacing w:after="80"/>
      </w:pPr>
      <w:r>
        <w:rPr>
          <w:b/>
          <w:bCs/>
          <w:color w:val="1A1A2E"/>
        </w:rPr>
        <w:t xml:space="preserve">Genre : </w:t>
      </w:r>
      <w:r>
        <w:t xml:space="preserve">Dungeon Crawler — Tour par tour — </w:t>
      </w:r>
      <w:proofErr w:type="spellStart"/>
      <w:r>
        <w:t>Roguelite</w:t>
      </w:r>
      <w:proofErr w:type="spellEnd"/>
    </w:p>
    <w:p w:rsidR="007F21A1" w:rsidRDefault="00032BB3">
      <w:pPr>
        <w:spacing w:after="80"/>
      </w:pPr>
      <w:r>
        <w:rPr>
          <w:b/>
          <w:bCs/>
          <w:color w:val="1A1A2E"/>
        </w:rPr>
        <w:t xml:space="preserve">Nombre de joueurs : </w:t>
      </w:r>
      <w:r>
        <w:t>1</w:t>
      </w:r>
    </w:p>
    <w:p w:rsidR="007F21A1" w:rsidRDefault="00032BB3">
      <w:pPr>
        <w:spacing w:after="80"/>
      </w:pPr>
      <w:r>
        <w:rPr>
          <w:b/>
          <w:bCs/>
          <w:color w:val="1A1A2E"/>
        </w:rPr>
        <w:t xml:space="preserve">Support : </w:t>
      </w:r>
      <w:r>
        <w:t>PC</w:t>
      </w:r>
    </w:p>
    <w:p w:rsidR="007F21A1" w:rsidRDefault="00032BB3">
      <w:pPr>
        <w:spacing w:after="80"/>
      </w:pPr>
      <w:r>
        <w:rPr>
          <w:b/>
          <w:bCs/>
          <w:color w:val="1A1A2E"/>
        </w:rPr>
        <w:t xml:space="preserve">Game Engine : </w:t>
      </w:r>
      <w:proofErr w:type="spellStart"/>
      <w:r>
        <w:t>Unity</w:t>
      </w:r>
      <w:proofErr w:type="spellEnd"/>
      <w:r>
        <w:t xml:space="preserve"> (C#)</w:t>
      </w:r>
    </w:p>
    <w:p w:rsidR="007F21A1" w:rsidRDefault="007F21A1">
      <w:pPr>
        <w:pBdr>
          <w:bottom w:val="single" w:sz="4" w:space="1" w:color="3A3A3A"/>
        </w:pBdr>
        <w:spacing w:before="60" w:after="80"/>
      </w:pPr>
    </w:p>
    <w:p w:rsidR="007F21A1" w:rsidRDefault="00032BB3">
      <w:pPr>
        <w:spacing w:before="240" w:after="100"/>
      </w:pPr>
      <w:r>
        <w:rPr>
          <w:b/>
          <w:bCs/>
          <w:caps/>
          <w:color w:val="4A2040"/>
          <w:sz w:val="22"/>
          <w:szCs w:val="22"/>
        </w:rPr>
        <w:t>PITCH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F21A1">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0ECF4"/>
            <w:tcMar>
              <w:top w:w="120" w:type="dxa"/>
              <w:left w:w="200" w:type="dxa"/>
              <w:bottom w:w="120" w:type="dxa"/>
              <w:right w:w="200" w:type="dxa"/>
            </w:tcMar>
          </w:tcPr>
          <w:p w:rsidR="007F21A1" w:rsidRDefault="00032BB3">
            <w:r>
              <w:rPr>
                <w:i/>
                <w:iCs/>
                <w:color w:val="1A1A2E"/>
              </w:rPr>
              <w:t xml:space="preserve">C’est un </w:t>
            </w:r>
            <w:proofErr w:type="spellStart"/>
            <w:r>
              <w:rPr>
                <w:i/>
                <w:iCs/>
                <w:color w:val="1A1A2E"/>
              </w:rPr>
              <w:t>dungeon</w:t>
            </w:r>
            <w:proofErr w:type="spellEnd"/>
            <w:r>
              <w:rPr>
                <w:i/>
                <w:iCs/>
                <w:color w:val="1A1A2E"/>
              </w:rPr>
              <w:t xml:space="preserve"> </w:t>
            </w:r>
            <w:proofErr w:type="gramStart"/>
            <w:r>
              <w:rPr>
                <w:i/>
                <w:iCs/>
                <w:color w:val="1A1A2E"/>
              </w:rPr>
              <w:t>crawler</w:t>
            </w:r>
            <w:proofErr w:type="gramEnd"/>
            <w:r>
              <w:rPr>
                <w:i/>
                <w:iCs/>
                <w:color w:val="1A1A2E"/>
              </w:rPr>
              <w:t xml:space="preserve"> first-</w:t>
            </w:r>
            <w:proofErr w:type="spellStart"/>
            <w:r>
              <w:rPr>
                <w:i/>
                <w:iCs/>
                <w:color w:val="1A1A2E"/>
              </w:rPr>
              <w:t>person</w:t>
            </w:r>
            <w:proofErr w:type="spellEnd"/>
            <w:r>
              <w:rPr>
                <w:i/>
                <w:iCs/>
                <w:color w:val="1A1A2E"/>
              </w:rPr>
              <w:t xml:space="preserve"> en vue à la première personne dans lequel le joueur doit trouver la sortie d’une grotte envahie de monstres avant d’y laisser sa vie, en gérant chaque combat comme une dépense irréversible de points de vie.</w:t>
            </w:r>
          </w:p>
        </w:tc>
      </w:tr>
    </w:tbl>
    <w:p w:rsidR="007F21A1" w:rsidRDefault="007F21A1">
      <w:pPr>
        <w:pBdr>
          <w:bottom w:val="single" w:sz="4" w:space="1" w:color="3A3A3A"/>
        </w:pBdr>
        <w:spacing w:before="60" w:after="80"/>
      </w:pPr>
    </w:p>
    <w:p w:rsidR="007F21A1" w:rsidRDefault="00032BB3">
      <w:pPr>
        <w:spacing w:before="240" w:after="100"/>
      </w:pPr>
      <w:r>
        <w:rPr>
          <w:b/>
          <w:bCs/>
          <w:caps/>
          <w:color w:val="4A2040"/>
          <w:sz w:val="22"/>
          <w:szCs w:val="22"/>
        </w:rPr>
        <w:t>SCÉNARIO / SYNOPSIS</w:t>
      </w:r>
    </w:p>
    <w:p w:rsidR="007F21A1" w:rsidRDefault="00032BB3">
      <w:pPr>
        <w:spacing w:after="120"/>
      </w:pPr>
      <w:r>
        <w:t>Un Héros solitaire se retrouve piégé dans une grotte médiévale envahie de créatures hostiles. Sans carte ni allié, et sans aucun moyen de se soigner, il n’a qu’un objectif : trouver la sortie avant d’y laisser sa vie. La grotte est géné</w:t>
      </w:r>
      <w:r>
        <w:t xml:space="preserve">rée </w:t>
      </w:r>
      <w:proofErr w:type="spellStart"/>
      <w:r>
        <w:t>procéduralement</w:t>
      </w:r>
      <w:proofErr w:type="spellEnd"/>
      <w:r>
        <w:t xml:space="preserve"> à chaque partie — chaque </w:t>
      </w:r>
      <w:proofErr w:type="spellStart"/>
      <w:r>
        <w:t>run</w:t>
      </w:r>
      <w:proofErr w:type="spellEnd"/>
      <w:r>
        <w:t xml:space="preserve"> est unique, courte et tendue.</w:t>
      </w:r>
    </w:p>
    <w:p w:rsidR="007F21A1" w:rsidRDefault="007F21A1">
      <w:pPr>
        <w:pBdr>
          <w:bottom w:val="single" w:sz="4" w:space="1" w:color="3A3A3A"/>
        </w:pBdr>
        <w:spacing w:before="60" w:after="80"/>
      </w:pPr>
    </w:p>
    <w:p w:rsidR="007F21A1" w:rsidRDefault="00032BB3">
      <w:pPr>
        <w:spacing w:before="240" w:after="100"/>
      </w:pPr>
      <w:r>
        <w:rPr>
          <w:b/>
          <w:bCs/>
          <w:caps/>
          <w:color w:val="4A2040"/>
          <w:sz w:val="22"/>
          <w:szCs w:val="22"/>
        </w:rPr>
        <w:t>CONDITIONS DE VICTOIRE ET DE DÉFAITE</w:t>
      </w:r>
    </w:p>
    <w:p w:rsidR="007F21A1" w:rsidRDefault="00032BB3">
      <w:pPr>
        <w:spacing w:after="120"/>
      </w:pPr>
      <w:r>
        <w:rPr>
          <w:b/>
          <w:bCs/>
          <w:color w:val="1A1A2E"/>
        </w:rPr>
        <w:t xml:space="preserve">Victoire : </w:t>
      </w:r>
      <w:r>
        <w:t>atteindre la case de sortie avant de tomber à 0 HP.</w:t>
      </w:r>
    </w:p>
    <w:p w:rsidR="007F21A1" w:rsidRDefault="00032BB3">
      <w:pPr>
        <w:spacing w:after="120"/>
      </w:pPr>
      <w:r>
        <w:rPr>
          <w:b/>
          <w:bCs/>
          <w:color w:val="1A1A2E"/>
        </w:rPr>
        <w:t>D</w:t>
      </w:r>
      <w:r>
        <w:rPr>
          <w:b/>
          <w:bCs/>
          <w:color w:val="1A1A2E"/>
        </w:rPr>
        <w:t xml:space="preserve">éfaite : </w:t>
      </w:r>
      <w:r>
        <w:t xml:space="preserve">tomber à 0 HP lors d’un combat. Mort permanente — la </w:t>
      </w:r>
      <w:proofErr w:type="spellStart"/>
      <w:r>
        <w:t>run</w:t>
      </w:r>
      <w:proofErr w:type="spellEnd"/>
      <w:r>
        <w:t xml:space="preserve"> se termi</w:t>
      </w:r>
      <w:r>
        <w:t>ne immédiatement.</w:t>
      </w:r>
    </w:p>
    <w:p w:rsidR="007F21A1" w:rsidRDefault="007F21A1">
      <w:pPr>
        <w:pBdr>
          <w:bottom w:val="single" w:sz="4" w:space="1" w:color="3A3A3A"/>
        </w:pBdr>
        <w:spacing w:before="60" w:after="80"/>
      </w:pPr>
    </w:p>
    <w:p w:rsidR="007F21A1" w:rsidRDefault="00032BB3">
      <w:pPr>
        <w:spacing w:before="240" w:after="100"/>
      </w:pPr>
      <w:r>
        <w:rPr>
          <w:b/>
          <w:bCs/>
          <w:caps/>
          <w:color w:val="4A2040"/>
          <w:sz w:val="22"/>
          <w:szCs w:val="22"/>
        </w:rPr>
        <w:t>GAMEPLAY PRINCIPAL &amp; CONTRÔLES</w:t>
      </w:r>
    </w:p>
    <w:p w:rsidR="007F21A1" w:rsidRDefault="00032BB3">
      <w:pPr>
        <w:spacing w:after="120"/>
      </w:pPr>
      <w:r>
        <w:t xml:space="preserve">Exploration : la carte est une grille 10×10 générée </w:t>
      </w:r>
      <w:proofErr w:type="spellStart"/>
      <w:r>
        <w:t>procéduralement</w:t>
      </w:r>
      <w:proofErr w:type="spellEnd"/>
      <w:r>
        <w:t xml:space="preserve"> (départ, sortie, piliers, cases d’</w:t>
      </w:r>
      <w:proofErr w:type="spellStart"/>
      <w:r>
        <w:t>encounter</w:t>
      </w:r>
      <w:proofErr w:type="spellEnd"/>
      <w:r>
        <w:t>). Le joueur progresse case par case en vue first-</w:t>
      </w:r>
      <w:proofErr w:type="spellStart"/>
      <w:r>
        <w:t>person</w:t>
      </w:r>
      <w:proofErr w:type="spellEnd"/>
      <w:r>
        <w:t>, avec rotations de 90°. Contrôles cla</w:t>
      </w:r>
      <w:r>
        <w:t>vier : Z / S / Q / D (déplacement), A / E (rotation).</w:t>
      </w:r>
    </w:p>
    <w:p w:rsidR="007F21A1" w:rsidRDefault="00032BB3">
      <w:pPr>
        <w:spacing w:after="120"/>
      </w:pPr>
      <w:r>
        <w:t>Combat : automatique et tour par tour, inspiré de D&amp;D 5e. Jet d’initiative (D20 + DEX), puis alternance d’attaques (D20 + bonus ATT vs Classe d’Armure) et de jets de dégâts (</w:t>
      </w:r>
      <w:proofErr w:type="spellStart"/>
      <w:r>
        <w:t>xDy</w:t>
      </w:r>
      <w:proofErr w:type="spellEnd"/>
      <w:r>
        <w:t>) jusqu’à ce que l’un des</w:t>
      </w:r>
      <w:r>
        <w:t xml:space="preserve"> combattants tombe à 0 HP. Aucun soin possible entre les combats.</w:t>
      </w:r>
    </w:p>
    <w:p w:rsidR="007F21A1" w:rsidRDefault="007F21A1">
      <w:pPr>
        <w:pBdr>
          <w:bottom w:val="single" w:sz="4" w:space="1" w:color="3A3A3A"/>
        </w:pBdr>
        <w:spacing w:before="60" w:after="80"/>
      </w:pPr>
    </w:p>
    <w:p w:rsidR="007F21A1" w:rsidRDefault="00032BB3">
      <w:pPr>
        <w:spacing w:before="240" w:after="100"/>
      </w:pPr>
      <w:r>
        <w:rPr>
          <w:b/>
          <w:bCs/>
          <w:caps/>
          <w:color w:val="4A2040"/>
          <w:sz w:val="22"/>
          <w:szCs w:val="22"/>
        </w:rPr>
        <w:t>JEUX SIMILAIRES</w:t>
      </w:r>
    </w:p>
    <w:p w:rsidR="007F21A1" w:rsidRDefault="00032BB3">
      <w:pPr>
        <w:pStyle w:val="Paragraphedeliste"/>
        <w:numPr>
          <w:ilvl w:val="0"/>
          <w:numId w:val="2"/>
        </w:numPr>
        <w:spacing w:after="80"/>
      </w:pPr>
      <w:r>
        <w:t xml:space="preserve">Eye of the </w:t>
      </w:r>
      <w:proofErr w:type="spellStart"/>
      <w:r>
        <w:t>Beholder</w:t>
      </w:r>
      <w:proofErr w:type="spellEnd"/>
      <w:r>
        <w:t xml:space="preserve"> / Dungeon Master — référence directe pour la navigation first-</w:t>
      </w:r>
      <w:proofErr w:type="spellStart"/>
      <w:r>
        <w:t>person</w:t>
      </w:r>
      <w:proofErr w:type="spellEnd"/>
      <w:r>
        <w:t xml:space="preserve"> </w:t>
      </w:r>
      <w:proofErr w:type="spellStart"/>
      <w:r>
        <w:t>grid-based</w:t>
      </w:r>
      <w:proofErr w:type="spellEnd"/>
      <w:r>
        <w:t xml:space="preserve"> et l’atmosphère claustrophobe.</w:t>
      </w:r>
    </w:p>
    <w:p w:rsidR="007F21A1" w:rsidRDefault="00032BB3">
      <w:pPr>
        <w:pStyle w:val="Paragraphedeliste"/>
        <w:numPr>
          <w:ilvl w:val="0"/>
          <w:numId w:val="2"/>
        </w:numPr>
        <w:spacing w:after="80"/>
      </w:pPr>
      <w:r>
        <w:t>D&amp;</w:t>
      </w:r>
      <w:r>
        <w:t>D 5e — système de règles pour le combat (initiative, jets d’attaque, Classe d’Armure).</w:t>
      </w:r>
    </w:p>
    <w:p w:rsidR="007F21A1" w:rsidRDefault="007F21A1">
      <w:pPr>
        <w:pBdr>
          <w:bottom w:val="single" w:sz="4" w:space="1" w:color="3A3A3A"/>
        </w:pBdr>
        <w:spacing w:before="60" w:after="80"/>
      </w:pPr>
    </w:p>
    <w:p w:rsidR="007F21A1" w:rsidRDefault="00032BB3">
      <w:pPr>
        <w:spacing w:before="240" w:after="100"/>
      </w:pPr>
      <w:r>
        <w:rPr>
          <w:b/>
          <w:bCs/>
          <w:caps/>
          <w:color w:val="4A2040"/>
          <w:sz w:val="22"/>
          <w:szCs w:val="22"/>
        </w:rPr>
        <w:t>UNIQUE SELLING POINTS</w:t>
      </w:r>
    </w:p>
    <w:p w:rsidR="007F21A1" w:rsidRDefault="00032BB3">
      <w:pPr>
        <w:pStyle w:val="Paragraphedeliste"/>
        <w:numPr>
          <w:ilvl w:val="0"/>
          <w:numId w:val="2"/>
        </w:numPr>
        <w:spacing w:after="80"/>
      </w:pPr>
      <w:r>
        <w:t xml:space="preserve">Un </w:t>
      </w:r>
      <w:proofErr w:type="spellStart"/>
      <w:r>
        <w:t>dungeon</w:t>
      </w:r>
      <w:proofErr w:type="spellEnd"/>
      <w:r>
        <w:t xml:space="preserve"> </w:t>
      </w:r>
      <w:proofErr w:type="gramStart"/>
      <w:r>
        <w:t>crawler</w:t>
      </w:r>
      <w:proofErr w:type="gramEnd"/>
      <w:r>
        <w:t xml:space="preserve"> minimaliste où chaque combat est une décision de ressources irréversible.</w:t>
      </w:r>
    </w:p>
    <w:p w:rsidR="007F21A1" w:rsidRDefault="00032BB3">
      <w:pPr>
        <w:pStyle w:val="Paragraphedeliste"/>
        <w:numPr>
          <w:ilvl w:val="0"/>
          <w:numId w:val="2"/>
        </w:numPr>
        <w:spacing w:after="80"/>
      </w:pPr>
      <w:r>
        <w:t xml:space="preserve">Une boucle </w:t>
      </w:r>
      <w:proofErr w:type="spellStart"/>
      <w:r>
        <w:t>roguelite</w:t>
      </w:r>
      <w:proofErr w:type="spellEnd"/>
      <w:r>
        <w:t xml:space="preserve"> en moins de 10 minutes.</w:t>
      </w:r>
    </w:p>
    <w:p w:rsidR="007F21A1" w:rsidRDefault="00032BB3">
      <w:pPr>
        <w:pStyle w:val="Paragraphedeliste"/>
        <w:numPr>
          <w:ilvl w:val="0"/>
          <w:numId w:val="2"/>
        </w:numPr>
        <w:spacing w:after="80"/>
      </w:pPr>
      <w:r>
        <w:t>Un homm</w:t>
      </w:r>
      <w:r>
        <w:t xml:space="preserve">age jouable aux </w:t>
      </w:r>
      <w:proofErr w:type="spellStart"/>
      <w:r>
        <w:t>dungeon</w:t>
      </w:r>
      <w:proofErr w:type="spellEnd"/>
      <w:r>
        <w:t xml:space="preserve"> </w:t>
      </w:r>
      <w:proofErr w:type="spellStart"/>
      <w:r>
        <w:t>crawlers</w:t>
      </w:r>
      <w:proofErr w:type="spellEnd"/>
      <w:r>
        <w:t xml:space="preserve"> des années 90, remis au goût du jour.</w:t>
      </w:r>
    </w:p>
    <w:p w:rsidR="007F21A1" w:rsidRDefault="00032BB3">
      <w:pPr>
        <w:pBdr>
          <w:top w:val="single" w:sz="4" w:space="4" w:color="CCCCCC"/>
        </w:pBdr>
        <w:spacing w:before="120"/>
        <w:jc w:val="center"/>
      </w:pPr>
      <w:r>
        <w:rPr>
          <w:i/>
          <w:iCs/>
          <w:color w:val="AAAAAA"/>
          <w:sz w:val="16"/>
          <w:szCs w:val="16"/>
        </w:rPr>
        <w:t>Document de travail — confidentiel</w:t>
      </w:r>
    </w:p>
    <w:sectPr w:rsidR="007F21A1">
      <w:pgSz w:w="11906" w:h="16838"/>
      <w:pgMar w:top="1020" w:right="1134" w:bottom="1020"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B440BF7"/>
    <w:multiLevelType w:val="hybridMultilevel"/>
    <w:tmpl w:val="761CA2D8"/>
    <w:lvl w:ilvl="0" w:tplc="E5349B84">
      <w:start w:val="1"/>
      <w:numFmt w:val="bullet"/>
      <w:lvlText w:val="•"/>
      <w:lvlJc w:val="left"/>
      <w:pPr>
        <w:ind w:left="640" w:hanging="320"/>
      </w:pPr>
    </w:lvl>
    <w:lvl w:ilvl="1" w:tplc="B68C864A">
      <w:numFmt w:val="decimal"/>
      <w:lvlText w:val=""/>
      <w:lvlJc w:val="left"/>
    </w:lvl>
    <w:lvl w:ilvl="2" w:tplc="5B24D65A">
      <w:numFmt w:val="decimal"/>
      <w:lvlText w:val=""/>
      <w:lvlJc w:val="left"/>
    </w:lvl>
    <w:lvl w:ilvl="3" w:tplc="FC525E1A">
      <w:numFmt w:val="decimal"/>
      <w:lvlText w:val=""/>
      <w:lvlJc w:val="left"/>
    </w:lvl>
    <w:lvl w:ilvl="4" w:tplc="784683C8">
      <w:numFmt w:val="decimal"/>
      <w:lvlText w:val=""/>
      <w:lvlJc w:val="left"/>
    </w:lvl>
    <w:lvl w:ilvl="5" w:tplc="25AC8D56">
      <w:numFmt w:val="decimal"/>
      <w:lvlText w:val=""/>
      <w:lvlJc w:val="left"/>
    </w:lvl>
    <w:lvl w:ilvl="6" w:tplc="A70AB800">
      <w:numFmt w:val="decimal"/>
      <w:lvlText w:val=""/>
      <w:lvlJc w:val="left"/>
    </w:lvl>
    <w:lvl w:ilvl="7" w:tplc="65224570">
      <w:numFmt w:val="decimal"/>
      <w:lvlText w:val=""/>
      <w:lvlJc w:val="left"/>
    </w:lvl>
    <w:lvl w:ilvl="8" w:tplc="6BE6AF28">
      <w:numFmt w:val="decimal"/>
      <w:lvlText w:val=""/>
      <w:lvlJc w:val="left"/>
    </w:lvl>
  </w:abstractNum>
  <w:abstractNum w:abstractNumId="1" w15:restartNumberingAfterBreak="0">
    <w:nsid w:val="61537716"/>
    <w:multiLevelType w:val="hybridMultilevel"/>
    <w:tmpl w:val="B79A2470"/>
    <w:lvl w:ilvl="0" w:tplc="44B2B0A4">
      <w:start w:val="1"/>
      <w:numFmt w:val="bullet"/>
      <w:lvlText w:val="●"/>
      <w:lvlJc w:val="left"/>
      <w:pPr>
        <w:ind w:left="720" w:hanging="360"/>
      </w:pPr>
    </w:lvl>
    <w:lvl w:ilvl="1" w:tplc="19649152">
      <w:start w:val="1"/>
      <w:numFmt w:val="bullet"/>
      <w:lvlText w:val="○"/>
      <w:lvlJc w:val="left"/>
      <w:pPr>
        <w:ind w:left="1440" w:hanging="360"/>
      </w:pPr>
    </w:lvl>
    <w:lvl w:ilvl="2" w:tplc="98D25740">
      <w:start w:val="1"/>
      <w:numFmt w:val="bullet"/>
      <w:lvlText w:val="■"/>
      <w:lvlJc w:val="left"/>
      <w:pPr>
        <w:ind w:left="2160" w:hanging="360"/>
      </w:pPr>
    </w:lvl>
    <w:lvl w:ilvl="3" w:tplc="A78AD91C">
      <w:start w:val="1"/>
      <w:numFmt w:val="bullet"/>
      <w:lvlText w:val="●"/>
      <w:lvlJc w:val="left"/>
      <w:pPr>
        <w:ind w:left="2880" w:hanging="360"/>
      </w:pPr>
    </w:lvl>
    <w:lvl w:ilvl="4" w:tplc="9B50BA98">
      <w:start w:val="1"/>
      <w:numFmt w:val="bullet"/>
      <w:lvlText w:val="○"/>
      <w:lvlJc w:val="left"/>
      <w:pPr>
        <w:ind w:left="3600" w:hanging="360"/>
      </w:pPr>
    </w:lvl>
    <w:lvl w:ilvl="5" w:tplc="FBB27650">
      <w:start w:val="1"/>
      <w:numFmt w:val="bullet"/>
      <w:lvlText w:val="■"/>
      <w:lvlJc w:val="left"/>
      <w:pPr>
        <w:ind w:left="4320" w:hanging="360"/>
      </w:pPr>
    </w:lvl>
    <w:lvl w:ilvl="6" w:tplc="5B7E7DAA">
      <w:start w:val="1"/>
      <w:numFmt w:val="bullet"/>
      <w:lvlText w:val="●"/>
      <w:lvlJc w:val="left"/>
      <w:pPr>
        <w:ind w:left="5040" w:hanging="360"/>
      </w:pPr>
    </w:lvl>
    <w:lvl w:ilvl="7" w:tplc="558A1514">
      <w:start w:val="1"/>
      <w:numFmt w:val="bullet"/>
      <w:lvlText w:val="●"/>
      <w:lvlJc w:val="left"/>
      <w:pPr>
        <w:ind w:left="5760" w:hanging="360"/>
      </w:pPr>
    </w:lvl>
    <w:lvl w:ilvl="8" w:tplc="23EED68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21A1"/>
    <w:rsid w:val="00032BB3"/>
    <w:rsid w:val="007F21A1"/>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BFFF97E-362E-4D9E-92D2-951336DF0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444444"/>
        <w:lang w:val="fr-BE" w:eastAsia="fr-B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320</Words>
  <Characters>1766</Characters>
  <Application>Microsoft Office Word</Application>
  <DocSecurity>0</DocSecurity>
  <Lines>14</Lines>
  <Paragraphs>4</Paragraphs>
  <ScaleCrop>false</ScaleCrop>
  <Company/>
  <LinksUpToDate>false</LinksUpToDate>
  <CharactersWithSpaces>2082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Laurent C.</cp:lastModifiedBy>
  <cp:revision>2</cp:revision>
  <dcterms:created xsi:type="dcterms:W3CDTF">2026-06-01T07:35:00Z</dcterms:created>
  <dcterms:modified xsi:type="dcterms:W3CDTF">2026-06-01T07:37:00Z</dcterms:modified>
</cp:coreProperties>
</file>