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22688" w:rsidRDefault="00000000">
      <w:pPr>
        <w:pStyle w:val="Titre"/>
        <w:keepNext w:val="0"/>
        <w:keepLines w:val="0"/>
        <w:spacing w:after="80"/>
      </w:pPr>
      <w:r>
        <w:t>Documentation d’architecture</w:t>
      </w:r>
    </w:p>
    <w:p w:rsidR="00622688" w:rsidRDefault="00000000">
      <w:pPr>
        <w:pStyle w:val="Standard"/>
        <w:spacing w:before="240" w:after="240" w:line="240" w:lineRule="auto"/>
      </w:pPr>
      <w:r>
        <w:t>Cette documentation servira à décrire les choix d’architecture ainsi que les spécifications de l’API REST.</w:t>
      </w:r>
    </w:p>
    <w:p w:rsidR="00622688" w:rsidRDefault="00000000">
      <w:pPr>
        <w:pStyle w:val="Titre2"/>
        <w:keepNext w:val="0"/>
        <w:keepLines w:val="0"/>
        <w:numPr>
          <w:ilvl w:val="0"/>
          <w:numId w:val="5"/>
        </w:numPr>
        <w:spacing w:before="240" w:after="40"/>
      </w:pPr>
      <w:bookmarkStart w:id="0" w:name="_qwl3jeom4pun"/>
      <w:bookmarkEnd w:id="0"/>
      <w:r>
        <w:t>Introduction</w:t>
      </w:r>
    </w:p>
    <w:p w:rsidR="00622688" w:rsidRDefault="00000000">
      <w:pPr>
        <w:pStyle w:val="Standard"/>
        <w:spacing w:before="240" w:after="240" w:line="240" w:lineRule="auto"/>
      </w:pPr>
      <w:r>
        <w:t>Renote a été migrée d’un monolithe server-</w:t>
      </w:r>
      <w:proofErr w:type="spellStart"/>
      <w:r>
        <w:t>driven</w:t>
      </w:r>
      <w:proofErr w:type="spellEnd"/>
      <w:r>
        <w:t xml:space="preserve"> (Blade/</w:t>
      </w:r>
      <w:proofErr w:type="spellStart"/>
      <w:r>
        <w:t>Livewire</w:t>
      </w:r>
      <w:proofErr w:type="spellEnd"/>
      <w:r>
        <w:t>) vers une architecture client-</w:t>
      </w:r>
      <w:proofErr w:type="spellStart"/>
      <w:r>
        <w:t>driven</w:t>
      </w:r>
      <w:proofErr w:type="spellEnd"/>
      <w:r>
        <w:t xml:space="preserve"> avec </w:t>
      </w:r>
      <w:proofErr w:type="spellStart"/>
      <w:r>
        <w:t>React</w:t>
      </w:r>
      <w:proofErr w:type="spellEnd"/>
      <w:r>
        <w:t>, via un découplage complet front/back. Le back a été refactorisé en MVC/SOLID avec une API REST stable, et le front s’appuie désormais sur un state management pour centraliser l’état, les actions et les appels API.</w:t>
      </w:r>
    </w:p>
    <w:p w:rsidR="00622688" w:rsidRDefault="00000000">
      <w:pPr>
        <w:pStyle w:val="Titre2"/>
        <w:keepNext w:val="0"/>
        <w:keepLines w:val="0"/>
        <w:numPr>
          <w:ilvl w:val="0"/>
          <w:numId w:val="3"/>
        </w:numPr>
        <w:spacing w:before="240" w:after="40"/>
      </w:pPr>
      <w:bookmarkStart w:id="1" w:name="_cydraiu5slhz"/>
      <w:bookmarkEnd w:id="1"/>
      <w:r>
        <w:t>Architecture de base</w:t>
      </w:r>
    </w:p>
    <w:p w:rsidR="00622688" w:rsidRDefault="00000000">
      <w:pPr>
        <w:pStyle w:val="Standard"/>
        <w:spacing w:before="240" w:after="240" w:line="240" w:lineRule="auto"/>
      </w:pPr>
      <w:r>
        <w:rPr>
          <w:noProof/>
        </w:rPr>
        <w:drawing>
          <wp:inline distT="0" distB="0" distL="0" distR="0">
            <wp:extent cx="6005221" cy="3955218"/>
            <wp:effectExtent l="0" t="0" r="1879" b="0"/>
            <wp:docPr id="2087245005" name="Image 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6005221" cy="3955218"/>
                    </a:xfrm>
                    <a:prstGeom prst="rect">
                      <a:avLst/>
                    </a:prstGeom>
                    <a:noFill/>
                    <a:ln>
                      <a:noFill/>
                      <a:prstDash/>
                    </a:ln>
                  </pic:spPr>
                </pic:pic>
              </a:graphicData>
            </a:graphic>
          </wp:inline>
        </w:drawing>
      </w:r>
    </w:p>
    <w:p w:rsidR="000E7417" w:rsidRDefault="000E7417" w:rsidP="000E7417">
      <w:pPr>
        <w:pStyle w:val="font-claude-response-body"/>
      </w:pPr>
      <w:r>
        <w:t xml:space="preserve">L'architecture initiale (monolithe </w:t>
      </w:r>
      <w:proofErr w:type="spellStart"/>
      <w:r>
        <w:t>Laravel</w:t>
      </w:r>
      <w:proofErr w:type="spellEnd"/>
      <w:r>
        <w:t xml:space="preserve"> + </w:t>
      </w:r>
      <w:proofErr w:type="spellStart"/>
      <w:r>
        <w:t>Livewire</w:t>
      </w:r>
      <w:proofErr w:type="spellEnd"/>
      <w:r>
        <w:t>) expose plusieurs inconvénients :</w:t>
      </w:r>
    </w:p>
    <w:p w:rsidR="000E7417" w:rsidRDefault="000E7417" w:rsidP="000E7417">
      <w:pPr>
        <w:pStyle w:val="font-claude-response-body"/>
        <w:numPr>
          <w:ilvl w:val="0"/>
          <w:numId w:val="11"/>
        </w:numPr>
      </w:pPr>
      <w:r>
        <w:rPr>
          <w:rStyle w:val="lev"/>
        </w:rPr>
        <w:t>Couplage fort</w:t>
      </w:r>
      <w:r>
        <w:rPr>
          <w:rStyle w:val="lev"/>
        </w:rPr>
        <w:t> :</w:t>
      </w:r>
      <w:r>
        <w:t xml:space="preserve"> L'UI, la logique métier et l'accès aux données sont mélangés dans les composants </w:t>
      </w:r>
      <w:proofErr w:type="spellStart"/>
      <w:r>
        <w:t>Livewire</w:t>
      </w:r>
      <w:proofErr w:type="spellEnd"/>
      <w:r>
        <w:t>. Un composant peut effectuer simultanément du traitement métier, de la validation, de la persistance et du rendu UI, ce qui viole le principe de responsabilité unique</w:t>
      </w:r>
      <w:r>
        <w:t>.</w:t>
      </w:r>
    </w:p>
    <w:p w:rsidR="000E7417" w:rsidRDefault="000E7417" w:rsidP="000E7417">
      <w:pPr>
        <w:pStyle w:val="font-claude-response-body"/>
        <w:numPr>
          <w:ilvl w:val="0"/>
          <w:numId w:val="11"/>
        </w:numPr>
      </w:pPr>
      <w:r>
        <w:rPr>
          <w:rStyle w:val="lev"/>
        </w:rPr>
        <w:t>Absence d'API REST</w:t>
      </w:r>
      <w:r>
        <w:t> :</w:t>
      </w:r>
      <w:r>
        <w:t xml:space="preserve"> Les routes reposent exclusivement sur des routes Web liées à </w:t>
      </w:r>
      <w:proofErr w:type="spellStart"/>
      <w:r>
        <w:t>Livewire</w:t>
      </w:r>
      <w:proofErr w:type="spellEnd"/>
      <w:r>
        <w:t>, rendant l'application inaccessible depuis un client externe (mobile, SPA, service tiers).</w:t>
      </w:r>
    </w:p>
    <w:p w:rsidR="000E7417" w:rsidRDefault="000E7417" w:rsidP="000E7417">
      <w:pPr>
        <w:pStyle w:val="font-claude-response-body"/>
        <w:numPr>
          <w:ilvl w:val="0"/>
          <w:numId w:val="11"/>
        </w:numPr>
      </w:pPr>
      <w:r>
        <w:rPr>
          <w:rStyle w:val="lev"/>
        </w:rPr>
        <w:t>Mélange des responsabilités</w:t>
      </w:r>
      <w:r>
        <w:t> :</w:t>
      </w:r>
      <w:r>
        <w:t xml:space="preserve"> Sans couche service dédiée, la logique métier est </w:t>
      </w:r>
      <w:proofErr w:type="gramStart"/>
      <w:r>
        <w:t>dupliquée ou dispersée</w:t>
      </w:r>
      <w:proofErr w:type="gramEnd"/>
      <w:r>
        <w:t xml:space="preserve"> entre les composants, rendant le code difficile à maintenir.</w:t>
      </w:r>
    </w:p>
    <w:p w:rsidR="00622688" w:rsidRDefault="00622688">
      <w:pPr>
        <w:pStyle w:val="Standard"/>
        <w:spacing w:before="240" w:after="240" w:line="240" w:lineRule="auto"/>
        <w:ind w:left="720"/>
      </w:pPr>
    </w:p>
    <w:p w:rsidR="00622688" w:rsidRDefault="00000000">
      <w:pPr>
        <w:pStyle w:val="Titre2"/>
        <w:keepNext w:val="0"/>
        <w:keepLines w:val="0"/>
        <w:numPr>
          <w:ilvl w:val="0"/>
          <w:numId w:val="3"/>
        </w:numPr>
        <w:spacing w:before="240" w:after="0"/>
      </w:pPr>
      <w:r>
        <w:t>Architecture cible</w:t>
      </w:r>
    </w:p>
    <w:p w:rsidR="00622688" w:rsidRDefault="00000000">
      <w:pPr>
        <w:pStyle w:val="Titre2"/>
        <w:keepNext w:val="0"/>
        <w:keepLines w:val="0"/>
        <w:numPr>
          <w:ilvl w:val="1"/>
          <w:numId w:val="3"/>
        </w:numPr>
        <w:spacing w:before="0" w:after="40"/>
      </w:pPr>
      <w:bookmarkStart w:id="2" w:name="_kz8xq9d1lsx9"/>
      <w:bookmarkEnd w:id="2"/>
      <w:r>
        <w:t>Composants d’architecture</w:t>
      </w:r>
    </w:p>
    <w:p w:rsidR="00622688" w:rsidRDefault="00000000">
      <w:pPr>
        <w:pStyle w:val="Standard"/>
        <w:spacing w:before="240" w:after="240" w:line="240" w:lineRule="auto"/>
      </w:pPr>
      <w:r>
        <w:rPr>
          <w:i/>
          <w:noProof/>
          <w:color w:val="666666"/>
        </w:rPr>
        <w:drawing>
          <wp:inline distT="0" distB="0" distL="0" distR="0">
            <wp:extent cx="5998848" cy="4344780"/>
            <wp:effectExtent l="0" t="0" r="0" b="0"/>
            <wp:docPr id="1093436039" name="Imag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998848" cy="4344780"/>
                    </a:xfrm>
                    <a:prstGeom prst="rect">
                      <a:avLst/>
                    </a:prstGeom>
                    <a:noFill/>
                    <a:ln>
                      <a:noFill/>
                      <a:prstDash/>
                    </a:ln>
                  </pic:spPr>
                </pic:pic>
              </a:graphicData>
            </a:graphic>
          </wp:inline>
        </w:drawing>
      </w:r>
    </w:p>
    <w:p w:rsidR="000E7417" w:rsidRDefault="000E7417" w:rsidP="000E7417">
      <w:pPr>
        <w:pStyle w:val="font-claude-response-body"/>
      </w:pPr>
      <w:proofErr w:type="spellStart"/>
      <w:r>
        <w:rPr>
          <w:rStyle w:val="lev"/>
        </w:rPr>
        <w:t>Back-end</w:t>
      </w:r>
      <w:proofErr w:type="spellEnd"/>
      <w:r>
        <w:rPr>
          <w:rStyle w:val="lev"/>
        </w:rPr>
        <w:t xml:space="preserve"> </w:t>
      </w:r>
    </w:p>
    <w:p w:rsidR="000E7417" w:rsidRDefault="000E7417" w:rsidP="000E7417">
      <w:pPr>
        <w:pStyle w:val="whitespace-normal"/>
        <w:numPr>
          <w:ilvl w:val="0"/>
          <w:numId w:val="12"/>
        </w:numPr>
      </w:pPr>
      <w:proofErr w:type="spellStart"/>
      <w:r>
        <w:rPr>
          <w:rStyle w:val="lev"/>
        </w:rPr>
        <w:t>Controllers</w:t>
      </w:r>
      <w:proofErr w:type="spellEnd"/>
      <w:r>
        <w:rPr>
          <w:rStyle w:val="lev"/>
        </w:rPr>
        <w:t xml:space="preserve"> API</w:t>
      </w:r>
      <w:r>
        <w:t> :</w:t>
      </w:r>
      <w:r>
        <w:t xml:space="preserve"> Reçoivent les requêtes HTTP, délèguent aux services, retournent des réponses JSON standardisées</w:t>
      </w:r>
    </w:p>
    <w:p w:rsidR="000E7417" w:rsidRDefault="000E7417" w:rsidP="000E7417">
      <w:pPr>
        <w:pStyle w:val="whitespace-normal"/>
        <w:numPr>
          <w:ilvl w:val="0"/>
          <w:numId w:val="12"/>
        </w:numPr>
      </w:pPr>
      <w:r>
        <w:rPr>
          <w:rStyle w:val="lev"/>
        </w:rPr>
        <w:t>Services</w:t>
      </w:r>
      <w:r>
        <w:t> :</w:t>
      </w:r>
      <w:r>
        <w:t xml:space="preserve"> Contiennent la logique métier, injectés via leurs interfaces (</w:t>
      </w:r>
      <w:proofErr w:type="spellStart"/>
      <w:r>
        <w:t>IoC</w:t>
      </w:r>
      <w:proofErr w:type="spellEnd"/>
      <w:r>
        <w:t>)</w:t>
      </w:r>
    </w:p>
    <w:p w:rsidR="000E7417" w:rsidRDefault="000E7417" w:rsidP="000E7417">
      <w:pPr>
        <w:pStyle w:val="whitespace-normal"/>
        <w:numPr>
          <w:ilvl w:val="0"/>
          <w:numId w:val="12"/>
        </w:numPr>
      </w:pPr>
      <w:r>
        <w:rPr>
          <w:rStyle w:val="lev"/>
        </w:rPr>
        <w:t xml:space="preserve">API </w:t>
      </w:r>
      <w:proofErr w:type="spellStart"/>
      <w:r>
        <w:rPr>
          <w:rStyle w:val="lev"/>
        </w:rPr>
        <w:t>Resources</w:t>
      </w:r>
      <w:proofErr w:type="spellEnd"/>
      <w:r>
        <w:t> :</w:t>
      </w:r>
      <w:r>
        <w:t xml:space="preserve"> Transforment les modèles </w:t>
      </w:r>
      <w:proofErr w:type="spellStart"/>
      <w:r>
        <w:t>Eloquent</w:t>
      </w:r>
      <w:proofErr w:type="spellEnd"/>
      <w:r>
        <w:t xml:space="preserve"> en JSON, évitent l'exposition de données sensibles</w:t>
      </w:r>
    </w:p>
    <w:p w:rsidR="000E7417" w:rsidRDefault="000E7417" w:rsidP="000E7417">
      <w:pPr>
        <w:pStyle w:val="whitespace-normal"/>
        <w:numPr>
          <w:ilvl w:val="0"/>
          <w:numId w:val="12"/>
        </w:numPr>
      </w:pPr>
      <w:proofErr w:type="spellStart"/>
      <w:r>
        <w:rPr>
          <w:rStyle w:val="lev"/>
        </w:rPr>
        <w:t>Form</w:t>
      </w:r>
      <w:proofErr w:type="spellEnd"/>
      <w:r>
        <w:rPr>
          <w:rStyle w:val="lev"/>
        </w:rPr>
        <w:t xml:space="preserve"> </w:t>
      </w:r>
      <w:proofErr w:type="spellStart"/>
      <w:r>
        <w:rPr>
          <w:rStyle w:val="lev"/>
        </w:rPr>
        <w:t>Requests</w:t>
      </w:r>
      <w:proofErr w:type="spellEnd"/>
      <w:r>
        <w:t> :</w:t>
      </w:r>
      <w:r>
        <w:t xml:space="preserve"> Valident et autorisent les requêtes en amont des </w:t>
      </w:r>
      <w:proofErr w:type="spellStart"/>
      <w:r>
        <w:t>controllers</w:t>
      </w:r>
      <w:proofErr w:type="spellEnd"/>
    </w:p>
    <w:p w:rsidR="000E7417" w:rsidRDefault="000E7417" w:rsidP="000E7417">
      <w:pPr>
        <w:pStyle w:val="whitespace-normal"/>
        <w:numPr>
          <w:ilvl w:val="0"/>
          <w:numId w:val="12"/>
        </w:numPr>
      </w:pPr>
      <w:proofErr w:type="spellStart"/>
      <w:r>
        <w:rPr>
          <w:rStyle w:val="lev"/>
        </w:rPr>
        <w:t>Laravel</w:t>
      </w:r>
      <w:proofErr w:type="spellEnd"/>
      <w:r>
        <w:rPr>
          <w:rStyle w:val="lev"/>
        </w:rPr>
        <w:t xml:space="preserve"> </w:t>
      </w:r>
      <w:proofErr w:type="spellStart"/>
      <w:r>
        <w:rPr>
          <w:rStyle w:val="lev"/>
        </w:rPr>
        <w:t>Sanctum</w:t>
      </w:r>
      <w:proofErr w:type="spellEnd"/>
      <w:r>
        <w:t> :</w:t>
      </w:r>
      <w:r>
        <w:t xml:space="preserve"> Gère l'authentification via </w:t>
      </w:r>
      <w:proofErr w:type="spellStart"/>
      <w:r>
        <w:t>tokens</w:t>
      </w:r>
      <w:proofErr w:type="spellEnd"/>
      <w:r>
        <w:t xml:space="preserve"> </w:t>
      </w:r>
      <w:proofErr w:type="spellStart"/>
      <w:r>
        <w:t>Bearer</w:t>
      </w:r>
      <w:proofErr w:type="spellEnd"/>
    </w:p>
    <w:p w:rsidR="000E7417" w:rsidRDefault="000E7417" w:rsidP="000E7417">
      <w:pPr>
        <w:pStyle w:val="whitespace-normal"/>
        <w:numPr>
          <w:ilvl w:val="0"/>
          <w:numId w:val="12"/>
        </w:numPr>
      </w:pPr>
      <w:proofErr w:type="spellStart"/>
      <w:r>
        <w:rPr>
          <w:rStyle w:val="lev"/>
        </w:rPr>
        <w:t>Eloquent</w:t>
      </w:r>
      <w:proofErr w:type="spellEnd"/>
      <w:r>
        <w:rPr>
          <w:rStyle w:val="lev"/>
        </w:rPr>
        <w:t xml:space="preserve"> ORM</w:t>
      </w:r>
      <w:r>
        <w:t> :</w:t>
      </w:r>
      <w:r>
        <w:t xml:space="preserve"> Driver d'accès à la base de données SQLite via PDO</w:t>
      </w:r>
    </w:p>
    <w:p w:rsidR="000E7417" w:rsidRDefault="000E7417" w:rsidP="000E7417">
      <w:pPr>
        <w:pStyle w:val="font-claude-response-body"/>
      </w:pPr>
      <w:proofErr w:type="spellStart"/>
      <w:r>
        <w:rPr>
          <w:rStyle w:val="lev"/>
        </w:rPr>
        <w:t>Front-end</w:t>
      </w:r>
      <w:proofErr w:type="spellEnd"/>
      <w:r>
        <w:rPr>
          <w:rStyle w:val="lev"/>
        </w:rPr>
        <w:t xml:space="preserve"> </w:t>
      </w:r>
    </w:p>
    <w:p w:rsidR="000E7417" w:rsidRDefault="000E7417" w:rsidP="000E7417">
      <w:pPr>
        <w:pStyle w:val="whitespace-normal"/>
        <w:numPr>
          <w:ilvl w:val="0"/>
          <w:numId w:val="13"/>
        </w:numPr>
      </w:pPr>
      <w:proofErr w:type="spellStart"/>
      <w:r>
        <w:rPr>
          <w:rStyle w:val="lev"/>
        </w:rPr>
        <w:t>React</w:t>
      </w:r>
      <w:proofErr w:type="spellEnd"/>
      <w:r>
        <w:t> :</w:t>
      </w:r>
      <w:r>
        <w:t xml:space="preserve"> Rendu UI et navigation client-</w:t>
      </w:r>
      <w:proofErr w:type="spellStart"/>
      <w:r>
        <w:t>side</w:t>
      </w:r>
      <w:proofErr w:type="spellEnd"/>
    </w:p>
    <w:p w:rsidR="000E7417" w:rsidRDefault="000E7417" w:rsidP="000E7417">
      <w:pPr>
        <w:pStyle w:val="whitespace-normal"/>
        <w:numPr>
          <w:ilvl w:val="0"/>
          <w:numId w:val="13"/>
        </w:numPr>
      </w:pPr>
      <w:proofErr w:type="spellStart"/>
      <w:r>
        <w:rPr>
          <w:rStyle w:val="lev"/>
        </w:rPr>
        <w:t>Zustand</w:t>
      </w:r>
      <w:proofErr w:type="spellEnd"/>
      <w:r>
        <w:t> :</w:t>
      </w:r>
      <w:r>
        <w:t xml:space="preserve"> State management centralisé</w:t>
      </w:r>
    </w:p>
    <w:p w:rsidR="000E7417" w:rsidRDefault="000E7417" w:rsidP="000E7417">
      <w:pPr>
        <w:pStyle w:val="whitespace-normal"/>
        <w:numPr>
          <w:ilvl w:val="0"/>
          <w:numId w:val="13"/>
        </w:numPr>
      </w:pPr>
      <w:r>
        <w:rPr>
          <w:rStyle w:val="lev"/>
        </w:rPr>
        <w:t>Axios</w:t>
      </w:r>
      <w:r>
        <w:t> :</w:t>
      </w:r>
      <w:r>
        <w:t xml:space="preserve"> Client HTTP pour les appels API</w:t>
      </w:r>
    </w:p>
    <w:p w:rsidR="000E7417" w:rsidRDefault="000E7417" w:rsidP="000E7417">
      <w:pPr>
        <w:pStyle w:val="whitespace-normal"/>
      </w:pPr>
    </w:p>
    <w:p w:rsidR="000E7417" w:rsidRDefault="000E7417" w:rsidP="000E7417">
      <w:pPr>
        <w:pStyle w:val="font-claude-response-body"/>
      </w:pPr>
      <w:r>
        <w:rPr>
          <w:rStyle w:val="lev"/>
        </w:rPr>
        <w:lastRenderedPageBreak/>
        <w:t>Communication</w:t>
      </w:r>
    </w:p>
    <w:p w:rsidR="000E7417" w:rsidRDefault="000E7417" w:rsidP="000E7417">
      <w:pPr>
        <w:pStyle w:val="whitespace-normal"/>
        <w:numPr>
          <w:ilvl w:val="0"/>
          <w:numId w:val="14"/>
        </w:numPr>
      </w:pPr>
      <w:r>
        <w:t xml:space="preserve">Protocole HTTP/REST entre </w:t>
      </w:r>
      <w:proofErr w:type="spellStart"/>
      <w:r>
        <w:t>React</w:t>
      </w:r>
      <w:proofErr w:type="spellEnd"/>
      <w:r>
        <w:t xml:space="preserve"> et </w:t>
      </w:r>
      <w:proofErr w:type="spellStart"/>
      <w:r>
        <w:t>Laravel</w:t>
      </w:r>
      <w:proofErr w:type="spellEnd"/>
    </w:p>
    <w:p w:rsidR="000E7417" w:rsidRDefault="000E7417" w:rsidP="000E7417">
      <w:pPr>
        <w:pStyle w:val="whitespace-normal"/>
        <w:numPr>
          <w:ilvl w:val="0"/>
          <w:numId w:val="14"/>
        </w:numPr>
      </w:pPr>
      <w:r>
        <w:t>Format JSON pour tous les échanges</w:t>
      </w:r>
    </w:p>
    <w:p w:rsidR="000E7417" w:rsidRDefault="000E7417" w:rsidP="000E7417">
      <w:pPr>
        <w:pStyle w:val="whitespace-normal"/>
        <w:numPr>
          <w:ilvl w:val="0"/>
          <w:numId w:val="14"/>
        </w:numPr>
      </w:pPr>
      <w:r>
        <w:t xml:space="preserve">Authentification par </w:t>
      </w:r>
      <w:proofErr w:type="spellStart"/>
      <w:r>
        <w:t>token</w:t>
      </w:r>
      <w:proofErr w:type="spellEnd"/>
      <w:r>
        <w:t xml:space="preserve"> </w:t>
      </w:r>
      <w:proofErr w:type="spellStart"/>
      <w:r>
        <w:t>Bearer</w:t>
      </w:r>
      <w:proofErr w:type="spellEnd"/>
      <w:r>
        <w:t xml:space="preserve"> (</w:t>
      </w:r>
      <w:proofErr w:type="spellStart"/>
      <w:r>
        <w:t>Sanctum</w:t>
      </w:r>
      <w:proofErr w:type="spellEnd"/>
      <w:r>
        <w:t>)</w:t>
      </w:r>
    </w:p>
    <w:p w:rsidR="00622688" w:rsidRDefault="00000000">
      <w:pPr>
        <w:pStyle w:val="Titre2"/>
        <w:keepNext w:val="0"/>
        <w:keepLines w:val="0"/>
        <w:numPr>
          <w:ilvl w:val="1"/>
          <w:numId w:val="3"/>
        </w:numPr>
        <w:spacing w:before="240" w:after="40"/>
      </w:pPr>
      <w:r>
        <w:t>Spécifications API REST</w:t>
      </w:r>
    </w:p>
    <w:p w:rsidR="000E7417" w:rsidRDefault="000E7417" w:rsidP="000E7417">
      <w:pPr>
        <w:pStyle w:val="Titre4"/>
      </w:pPr>
      <w:proofErr w:type="spellStart"/>
      <w:r>
        <w:t>Auth</w:t>
      </w:r>
      <w:proofErr w:type="spellEnd"/>
    </w:p>
    <w:tbl>
      <w:tblPr>
        <w:tblStyle w:val="Grilledutableau"/>
        <w:tblW w:w="0" w:type="auto"/>
        <w:tblLook w:val="04A0" w:firstRow="1" w:lastRow="0" w:firstColumn="1" w:lastColumn="0" w:noHBand="0" w:noVBand="1"/>
      </w:tblPr>
      <w:tblGrid>
        <w:gridCol w:w="1121"/>
        <w:gridCol w:w="1572"/>
        <w:gridCol w:w="1939"/>
        <w:gridCol w:w="1033"/>
      </w:tblGrid>
      <w:tr w:rsidR="000E7417" w:rsidTr="000E7417">
        <w:tc>
          <w:tcPr>
            <w:tcW w:w="0" w:type="auto"/>
            <w:hideMark/>
          </w:tcPr>
          <w:p w:rsidR="000E7417" w:rsidRDefault="000E7417">
            <w:pPr>
              <w:jc w:val="center"/>
              <w:rPr>
                <w:b/>
                <w:bCs/>
              </w:rPr>
            </w:pPr>
            <w:r>
              <w:rPr>
                <w:b/>
                <w:bCs/>
              </w:rPr>
              <w:t>Méthode</w:t>
            </w:r>
          </w:p>
        </w:tc>
        <w:tc>
          <w:tcPr>
            <w:tcW w:w="0" w:type="auto"/>
            <w:hideMark/>
          </w:tcPr>
          <w:p w:rsidR="000E7417" w:rsidRDefault="000E7417">
            <w:pPr>
              <w:jc w:val="center"/>
              <w:rPr>
                <w:b/>
                <w:bCs/>
              </w:rPr>
            </w:pPr>
            <w:r>
              <w:rPr>
                <w:b/>
                <w:bCs/>
              </w:rPr>
              <w:t>URL</w:t>
            </w:r>
          </w:p>
        </w:tc>
        <w:tc>
          <w:tcPr>
            <w:tcW w:w="0" w:type="auto"/>
            <w:hideMark/>
          </w:tcPr>
          <w:p w:rsidR="000E7417" w:rsidRDefault="000E7417">
            <w:pPr>
              <w:jc w:val="center"/>
              <w:rPr>
                <w:b/>
                <w:bCs/>
              </w:rPr>
            </w:pPr>
            <w:r>
              <w:rPr>
                <w:b/>
                <w:bCs/>
              </w:rPr>
              <w:t>Description</w:t>
            </w:r>
          </w:p>
        </w:tc>
        <w:tc>
          <w:tcPr>
            <w:tcW w:w="1033" w:type="dxa"/>
            <w:hideMark/>
          </w:tcPr>
          <w:p w:rsidR="000E7417" w:rsidRDefault="000E7417">
            <w:pPr>
              <w:jc w:val="center"/>
              <w:rPr>
                <w:b/>
                <w:bCs/>
              </w:rPr>
            </w:pPr>
            <w:proofErr w:type="spellStart"/>
            <w:r>
              <w:rPr>
                <w:b/>
                <w:bCs/>
              </w:rPr>
              <w:t>Auth</w:t>
            </w:r>
            <w:proofErr w:type="spellEnd"/>
          </w:p>
        </w:tc>
      </w:tr>
      <w:tr w:rsidR="000E7417" w:rsidTr="000E7417">
        <w:tc>
          <w:tcPr>
            <w:tcW w:w="0" w:type="auto"/>
            <w:hideMark/>
          </w:tcPr>
          <w:p w:rsidR="000E7417" w:rsidRPr="000E7417" w:rsidRDefault="000E7417">
            <w:pPr>
              <w:rPr>
                <w:rFonts w:ascii="Times New Roman" w:hAnsi="Times New Roman" w:cs="Times New Roman"/>
              </w:rPr>
            </w:pPr>
            <w:r w:rsidRPr="000E7417">
              <w:rPr>
                <w:rFonts w:ascii="Times New Roman" w:hAnsi="Times New Roman" w:cs="Times New Roman"/>
              </w:rPr>
              <w:t>POST</w:t>
            </w:r>
          </w:p>
        </w:tc>
        <w:tc>
          <w:tcPr>
            <w:tcW w:w="0" w:type="auto"/>
            <w:hideMark/>
          </w:tcPr>
          <w:p w:rsidR="000E7417" w:rsidRPr="000E7417" w:rsidRDefault="000E7417">
            <w:pPr>
              <w:rPr>
                <w:rFonts w:ascii="Times New Roman" w:hAnsi="Times New Roman" w:cs="Times New Roman"/>
              </w:rPr>
            </w:pPr>
            <w:r w:rsidRPr="000E7417">
              <w:rPr>
                <w:rStyle w:val="CodeHTML"/>
                <w:rFonts w:ascii="Times New Roman" w:eastAsia="Arial" w:hAnsi="Times New Roman" w:cs="Times New Roman"/>
              </w:rPr>
              <w:t>/api/</w:t>
            </w:r>
            <w:proofErr w:type="spellStart"/>
            <w:r w:rsidRPr="000E7417">
              <w:rPr>
                <w:rStyle w:val="CodeHTML"/>
                <w:rFonts w:ascii="Times New Roman" w:eastAsia="Arial" w:hAnsi="Times New Roman" w:cs="Times New Roman"/>
              </w:rPr>
              <w:t>auth</w:t>
            </w:r>
            <w:proofErr w:type="spellEnd"/>
            <w:r w:rsidRPr="000E7417">
              <w:rPr>
                <w:rStyle w:val="CodeHTML"/>
                <w:rFonts w:ascii="Times New Roman" w:eastAsia="Arial" w:hAnsi="Times New Roman" w:cs="Times New Roman"/>
              </w:rPr>
              <w:t>/login</w:t>
            </w:r>
          </w:p>
        </w:tc>
        <w:tc>
          <w:tcPr>
            <w:tcW w:w="0" w:type="auto"/>
            <w:hideMark/>
          </w:tcPr>
          <w:p w:rsidR="000E7417" w:rsidRPr="000E7417" w:rsidRDefault="000E7417">
            <w:pPr>
              <w:rPr>
                <w:rFonts w:ascii="Times New Roman" w:hAnsi="Times New Roman" w:cs="Times New Roman"/>
              </w:rPr>
            </w:pPr>
            <w:r w:rsidRPr="000E7417">
              <w:rPr>
                <w:rFonts w:ascii="Times New Roman" w:hAnsi="Times New Roman" w:cs="Times New Roman"/>
              </w:rPr>
              <w:t>Authentification</w:t>
            </w:r>
          </w:p>
        </w:tc>
        <w:tc>
          <w:tcPr>
            <w:tcW w:w="1033" w:type="dxa"/>
            <w:hideMark/>
          </w:tcPr>
          <w:p w:rsidR="000E7417" w:rsidRPr="000E7417" w:rsidRDefault="000E7417">
            <w:pPr>
              <w:rPr>
                <w:rFonts w:ascii="Times New Roman" w:hAnsi="Times New Roman" w:cs="Times New Roman"/>
              </w:rPr>
            </w:pPr>
            <w:r w:rsidRPr="000E7417">
              <w:rPr>
                <w:rFonts w:ascii="Times New Roman" w:hAnsi="Times New Roman" w:cs="Times New Roman"/>
              </w:rPr>
              <w:t>Non</w:t>
            </w:r>
          </w:p>
        </w:tc>
      </w:tr>
      <w:tr w:rsidR="000E7417" w:rsidTr="000E7417">
        <w:tc>
          <w:tcPr>
            <w:tcW w:w="0" w:type="auto"/>
            <w:hideMark/>
          </w:tcPr>
          <w:p w:rsidR="000E7417" w:rsidRPr="000E7417" w:rsidRDefault="000E7417">
            <w:pPr>
              <w:rPr>
                <w:rFonts w:ascii="Times New Roman" w:hAnsi="Times New Roman" w:cs="Times New Roman"/>
              </w:rPr>
            </w:pPr>
            <w:r w:rsidRPr="000E7417">
              <w:rPr>
                <w:rFonts w:ascii="Times New Roman" w:hAnsi="Times New Roman" w:cs="Times New Roman"/>
              </w:rPr>
              <w:t>POST</w:t>
            </w:r>
          </w:p>
        </w:tc>
        <w:tc>
          <w:tcPr>
            <w:tcW w:w="0" w:type="auto"/>
            <w:hideMark/>
          </w:tcPr>
          <w:p w:rsidR="000E7417" w:rsidRPr="000E7417" w:rsidRDefault="000E7417">
            <w:pPr>
              <w:rPr>
                <w:rFonts w:ascii="Times New Roman" w:hAnsi="Times New Roman" w:cs="Times New Roman"/>
              </w:rPr>
            </w:pPr>
            <w:r w:rsidRPr="000E7417">
              <w:rPr>
                <w:rStyle w:val="CodeHTML"/>
                <w:rFonts w:ascii="Times New Roman" w:eastAsia="Arial" w:hAnsi="Times New Roman" w:cs="Times New Roman"/>
              </w:rPr>
              <w:t>/api/</w:t>
            </w:r>
            <w:proofErr w:type="spellStart"/>
            <w:r w:rsidRPr="000E7417">
              <w:rPr>
                <w:rStyle w:val="CodeHTML"/>
                <w:rFonts w:ascii="Times New Roman" w:eastAsia="Arial" w:hAnsi="Times New Roman" w:cs="Times New Roman"/>
              </w:rPr>
              <w:t>auth</w:t>
            </w:r>
            <w:proofErr w:type="spellEnd"/>
            <w:r w:rsidRPr="000E7417">
              <w:rPr>
                <w:rStyle w:val="CodeHTML"/>
                <w:rFonts w:ascii="Times New Roman" w:eastAsia="Arial" w:hAnsi="Times New Roman" w:cs="Times New Roman"/>
              </w:rPr>
              <w:t>/</w:t>
            </w:r>
            <w:proofErr w:type="spellStart"/>
            <w:r w:rsidRPr="000E7417">
              <w:rPr>
                <w:rStyle w:val="CodeHTML"/>
                <w:rFonts w:ascii="Times New Roman" w:eastAsia="Arial" w:hAnsi="Times New Roman" w:cs="Times New Roman"/>
              </w:rPr>
              <w:t>register</w:t>
            </w:r>
            <w:proofErr w:type="spellEnd"/>
          </w:p>
        </w:tc>
        <w:tc>
          <w:tcPr>
            <w:tcW w:w="0" w:type="auto"/>
            <w:hideMark/>
          </w:tcPr>
          <w:p w:rsidR="000E7417" w:rsidRPr="000E7417" w:rsidRDefault="000E7417">
            <w:pPr>
              <w:rPr>
                <w:rFonts w:ascii="Times New Roman" w:hAnsi="Times New Roman" w:cs="Times New Roman"/>
              </w:rPr>
            </w:pPr>
            <w:r w:rsidRPr="000E7417">
              <w:rPr>
                <w:rFonts w:ascii="Times New Roman" w:hAnsi="Times New Roman" w:cs="Times New Roman"/>
              </w:rPr>
              <w:t>Création de compte</w:t>
            </w:r>
          </w:p>
        </w:tc>
        <w:tc>
          <w:tcPr>
            <w:tcW w:w="1033" w:type="dxa"/>
            <w:hideMark/>
          </w:tcPr>
          <w:p w:rsidR="000E7417" w:rsidRPr="000E7417" w:rsidRDefault="000E7417">
            <w:pPr>
              <w:rPr>
                <w:rFonts w:ascii="Times New Roman" w:hAnsi="Times New Roman" w:cs="Times New Roman"/>
              </w:rPr>
            </w:pPr>
            <w:r w:rsidRPr="000E7417">
              <w:rPr>
                <w:rFonts w:ascii="Times New Roman" w:hAnsi="Times New Roman" w:cs="Times New Roman"/>
              </w:rPr>
              <w:t>Non</w:t>
            </w:r>
          </w:p>
        </w:tc>
      </w:tr>
      <w:tr w:rsidR="000E7417" w:rsidTr="000E7417">
        <w:tc>
          <w:tcPr>
            <w:tcW w:w="0" w:type="auto"/>
            <w:hideMark/>
          </w:tcPr>
          <w:p w:rsidR="000E7417" w:rsidRPr="000E7417" w:rsidRDefault="000E7417">
            <w:pPr>
              <w:rPr>
                <w:rFonts w:ascii="Times New Roman" w:hAnsi="Times New Roman" w:cs="Times New Roman"/>
              </w:rPr>
            </w:pPr>
            <w:r w:rsidRPr="000E7417">
              <w:rPr>
                <w:rFonts w:ascii="Times New Roman" w:hAnsi="Times New Roman" w:cs="Times New Roman"/>
              </w:rPr>
              <w:t>POST</w:t>
            </w:r>
          </w:p>
        </w:tc>
        <w:tc>
          <w:tcPr>
            <w:tcW w:w="0" w:type="auto"/>
            <w:hideMark/>
          </w:tcPr>
          <w:p w:rsidR="000E7417" w:rsidRPr="000E7417" w:rsidRDefault="000E7417">
            <w:pPr>
              <w:rPr>
                <w:rFonts w:ascii="Times New Roman" w:hAnsi="Times New Roman" w:cs="Times New Roman"/>
              </w:rPr>
            </w:pPr>
            <w:r w:rsidRPr="000E7417">
              <w:rPr>
                <w:rStyle w:val="CodeHTML"/>
                <w:rFonts w:ascii="Times New Roman" w:eastAsia="Arial" w:hAnsi="Times New Roman" w:cs="Times New Roman"/>
              </w:rPr>
              <w:t>/api/</w:t>
            </w:r>
            <w:proofErr w:type="spellStart"/>
            <w:r w:rsidRPr="000E7417">
              <w:rPr>
                <w:rStyle w:val="CodeHTML"/>
                <w:rFonts w:ascii="Times New Roman" w:eastAsia="Arial" w:hAnsi="Times New Roman" w:cs="Times New Roman"/>
              </w:rPr>
              <w:t>auth</w:t>
            </w:r>
            <w:proofErr w:type="spellEnd"/>
            <w:r w:rsidRPr="000E7417">
              <w:rPr>
                <w:rStyle w:val="CodeHTML"/>
                <w:rFonts w:ascii="Times New Roman" w:eastAsia="Arial" w:hAnsi="Times New Roman" w:cs="Times New Roman"/>
              </w:rPr>
              <w:t>/</w:t>
            </w:r>
            <w:proofErr w:type="spellStart"/>
            <w:r w:rsidRPr="000E7417">
              <w:rPr>
                <w:rStyle w:val="CodeHTML"/>
                <w:rFonts w:ascii="Times New Roman" w:eastAsia="Arial" w:hAnsi="Times New Roman" w:cs="Times New Roman"/>
              </w:rPr>
              <w:t>logout</w:t>
            </w:r>
            <w:proofErr w:type="spellEnd"/>
          </w:p>
        </w:tc>
        <w:tc>
          <w:tcPr>
            <w:tcW w:w="0" w:type="auto"/>
            <w:hideMark/>
          </w:tcPr>
          <w:p w:rsidR="000E7417" w:rsidRPr="000E7417" w:rsidRDefault="000E7417">
            <w:pPr>
              <w:rPr>
                <w:rFonts w:ascii="Times New Roman" w:hAnsi="Times New Roman" w:cs="Times New Roman"/>
              </w:rPr>
            </w:pPr>
            <w:r w:rsidRPr="000E7417">
              <w:rPr>
                <w:rFonts w:ascii="Times New Roman" w:hAnsi="Times New Roman" w:cs="Times New Roman"/>
              </w:rPr>
              <w:t>Déconnexion</w:t>
            </w:r>
          </w:p>
        </w:tc>
        <w:tc>
          <w:tcPr>
            <w:tcW w:w="1033" w:type="dxa"/>
            <w:hideMark/>
          </w:tcPr>
          <w:p w:rsidR="000E7417" w:rsidRPr="000E7417" w:rsidRDefault="000E7417">
            <w:pPr>
              <w:rPr>
                <w:rFonts w:ascii="Times New Roman" w:hAnsi="Times New Roman" w:cs="Times New Roman"/>
              </w:rPr>
            </w:pPr>
            <w:r w:rsidRPr="000E7417">
              <w:rPr>
                <w:rFonts w:ascii="Times New Roman" w:hAnsi="Times New Roman" w:cs="Times New Roman"/>
              </w:rPr>
              <w:t>Oui</w:t>
            </w:r>
          </w:p>
        </w:tc>
      </w:tr>
    </w:tbl>
    <w:p w:rsidR="000E7417" w:rsidRDefault="000E7417" w:rsidP="000E7417">
      <w:pPr>
        <w:pStyle w:val="Titre4"/>
      </w:pPr>
      <w:proofErr w:type="spellStart"/>
      <w:r>
        <w:t>Password</w:t>
      </w:r>
      <w:proofErr w:type="spellEnd"/>
    </w:p>
    <w:tbl>
      <w:tblPr>
        <w:tblStyle w:val="Grilledutableau"/>
        <w:tblW w:w="0" w:type="auto"/>
        <w:tblLook w:val="04A0" w:firstRow="1" w:lastRow="0" w:firstColumn="1" w:lastColumn="0" w:noHBand="0" w:noVBand="1"/>
      </w:tblPr>
      <w:tblGrid>
        <w:gridCol w:w="1121"/>
        <w:gridCol w:w="2694"/>
        <w:gridCol w:w="2627"/>
        <w:gridCol w:w="1033"/>
      </w:tblGrid>
      <w:tr w:rsidR="000E7417" w:rsidTr="007B074B">
        <w:tc>
          <w:tcPr>
            <w:tcW w:w="0" w:type="auto"/>
            <w:hideMark/>
          </w:tcPr>
          <w:p w:rsidR="000E7417" w:rsidRDefault="000E7417" w:rsidP="007B074B">
            <w:pPr>
              <w:jc w:val="center"/>
              <w:rPr>
                <w:b/>
                <w:bCs/>
              </w:rPr>
            </w:pPr>
            <w:r>
              <w:rPr>
                <w:b/>
                <w:bCs/>
              </w:rPr>
              <w:t>Méthode</w:t>
            </w:r>
          </w:p>
        </w:tc>
        <w:tc>
          <w:tcPr>
            <w:tcW w:w="0" w:type="auto"/>
            <w:hideMark/>
          </w:tcPr>
          <w:p w:rsidR="000E7417" w:rsidRDefault="000E7417" w:rsidP="007B074B">
            <w:pPr>
              <w:jc w:val="center"/>
              <w:rPr>
                <w:b/>
                <w:bCs/>
              </w:rPr>
            </w:pPr>
            <w:r>
              <w:rPr>
                <w:b/>
                <w:bCs/>
              </w:rPr>
              <w:t>URL</w:t>
            </w:r>
          </w:p>
        </w:tc>
        <w:tc>
          <w:tcPr>
            <w:tcW w:w="0" w:type="auto"/>
            <w:hideMark/>
          </w:tcPr>
          <w:p w:rsidR="000E7417" w:rsidRDefault="000E7417" w:rsidP="007B074B">
            <w:pPr>
              <w:jc w:val="center"/>
              <w:rPr>
                <w:b/>
                <w:bCs/>
              </w:rPr>
            </w:pPr>
            <w:r>
              <w:rPr>
                <w:b/>
                <w:bCs/>
              </w:rPr>
              <w:t>Description</w:t>
            </w:r>
          </w:p>
        </w:tc>
        <w:tc>
          <w:tcPr>
            <w:tcW w:w="1033" w:type="dxa"/>
            <w:hideMark/>
          </w:tcPr>
          <w:p w:rsidR="000E7417" w:rsidRDefault="000E7417" w:rsidP="007B074B">
            <w:pPr>
              <w:jc w:val="center"/>
              <w:rPr>
                <w:b/>
                <w:bCs/>
              </w:rPr>
            </w:pPr>
            <w:proofErr w:type="spellStart"/>
            <w:r>
              <w:rPr>
                <w:b/>
                <w:bCs/>
              </w:rPr>
              <w:t>Auth</w:t>
            </w:r>
            <w:proofErr w:type="spellEnd"/>
          </w:p>
        </w:tc>
      </w:tr>
      <w:tr w:rsidR="000E7417" w:rsidTr="007B074B">
        <w:tc>
          <w:tcPr>
            <w:tcW w:w="0" w:type="auto"/>
            <w:hideMark/>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POST</w:t>
            </w:r>
          </w:p>
        </w:tc>
        <w:tc>
          <w:tcPr>
            <w:tcW w:w="0" w:type="auto"/>
            <w:hideMark/>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/api/</w:t>
            </w:r>
            <w:proofErr w:type="spellStart"/>
            <w:r w:rsidRPr="00E52660">
              <w:rPr>
                <w:rFonts w:ascii="Times New Roman" w:hAnsi="Times New Roman" w:cs="Times New Roman"/>
                <w:sz w:val="20"/>
                <w:szCs w:val="20"/>
              </w:rPr>
              <w:t>password</w:t>
            </w:r>
            <w:proofErr w:type="spellEnd"/>
            <w:r w:rsidRPr="00E52660">
              <w:rPr>
                <w:rFonts w:ascii="Times New Roman" w:hAnsi="Times New Roman" w:cs="Times New Roman"/>
                <w:sz w:val="20"/>
                <w:szCs w:val="20"/>
              </w:rPr>
              <w:t>/</w:t>
            </w:r>
            <w:proofErr w:type="spellStart"/>
            <w:r w:rsidRPr="00E52660">
              <w:rPr>
                <w:rFonts w:ascii="Times New Roman" w:hAnsi="Times New Roman" w:cs="Times New Roman"/>
                <w:sz w:val="20"/>
                <w:szCs w:val="20"/>
              </w:rPr>
              <w:t>forgot-password</w:t>
            </w:r>
            <w:proofErr w:type="spellEnd"/>
          </w:p>
        </w:tc>
        <w:tc>
          <w:tcPr>
            <w:tcW w:w="0" w:type="auto"/>
            <w:hideMark/>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Envoi du lien de reset</w:t>
            </w:r>
          </w:p>
        </w:tc>
        <w:tc>
          <w:tcPr>
            <w:tcW w:w="1033" w:type="dxa"/>
            <w:hideMark/>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Non</w:t>
            </w:r>
          </w:p>
        </w:tc>
      </w:tr>
      <w:tr w:rsidR="000E7417" w:rsidTr="007B074B">
        <w:tc>
          <w:tcPr>
            <w:tcW w:w="0" w:type="auto"/>
            <w:hideMark/>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POST</w:t>
            </w:r>
          </w:p>
        </w:tc>
        <w:tc>
          <w:tcPr>
            <w:tcW w:w="0" w:type="auto"/>
            <w:hideMark/>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/api/</w:t>
            </w:r>
            <w:proofErr w:type="spellStart"/>
            <w:r w:rsidRPr="00E52660">
              <w:rPr>
                <w:rFonts w:ascii="Times New Roman" w:hAnsi="Times New Roman" w:cs="Times New Roman"/>
                <w:sz w:val="20"/>
                <w:szCs w:val="20"/>
              </w:rPr>
              <w:t>password</w:t>
            </w:r>
            <w:proofErr w:type="spellEnd"/>
            <w:r w:rsidRPr="00E52660">
              <w:rPr>
                <w:rFonts w:ascii="Times New Roman" w:hAnsi="Times New Roman" w:cs="Times New Roman"/>
                <w:sz w:val="20"/>
                <w:szCs w:val="20"/>
              </w:rPr>
              <w:t>/reset</w:t>
            </w:r>
          </w:p>
        </w:tc>
        <w:tc>
          <w:tcPr>
            <w:tcW w:w="0" w:type="auto"/>
            <w:hideMark/>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Reset du mot de passe</w:t>
            </w:r>
          </w:p>
        </w:tc>
        <w:tc>
          <w:tcPr>
            <w:tcW w:w="1033" w:type="dxa"/>
            <w:hideMark/>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Non</w:t>
            </w:r>
          </w:p>
        </w:tc>
      </w:tr>
      <w:tr w:rsidR="000E7417" w:rsidTr="007B074B">
        <w:tc>
          <w:tcPr>
            <w:tcW w:w="0" w:type="auto"/>
            <w:hideMark/>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POST</w:t>
            </w:r>
          </w:p>
        </w:tc>
        <w:tc>
          <w:tcPr>
            <w:tcW w:w="0" w:type="auto"/>
            <w:hideMark/>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/api/</w:t>
            </w:r>
            <w:proofErr w:type="spellStart"/>
            <w:r w:rsidRPr="00E52660">
              <w:rPr>
                <w:rFonts w:ascii="Times New Roman" w:hAnsi="Times New Roman" w:cs="Times New Roman"/>
                <w:sz w:val="20"/>
                <w:szCs w:val="20"/>
              </w:rPr>
              <w:t>password</w:t>
            </w:r>
            <w:proofErr w:type="spellEnd"/>
            <w:r w:rsidRPr="00E52660">
              <w:rPr>
                <w:rFonts w:ascii="Times New Roman" w:hAnsi="Times New Roman" w:cs="Times New Roman"/>
                <w:sz w:val="20"/>
                <w:szCs w:val="20"/>
              </w:rPr>
              <w:t>/</w:t>
            </w:r>
            <w:proofErr w:type="spellStart"/>
            <w:r w:rsidRPr="00E52660">
              <w:rPr>
                <w:rFonts w:ascii="Times New Roman" w:hAnsi="Times New Roman" w:cs="Times New Roman"/>
                <w:sz w:val="20"/>
                <w:szCs w:val="20"/>
              </w:rPr>
              <w:t>confirm</w:t>
            </w:r>
            <w:proofErr w:type="spellEnd"/>
          </w:p>
        </w:tc>
        <w:tc>
          <w:tcPr>
            <w:tcW w:w="0" w:type="auto"/>
            <w:hideMark/>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Confirmation du mot de passe</w:t>
            </w:r>
          </w:p>
        </w:tc>
        <w:tc>
          <w:tcPr>
            <w:tcW w:w="1033" w:type="dxa"/>
            <w:hideMark/>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Oui</w:t>
            </w:r>
          </w:p>
        </w:tc>
      </w:tr>
      <w:tr w:rsidR="000E7417" w:rsidTr="007B074B">
        <w:tc>
          <w:tcPr>
            <w:tcW w:w="0" w:type="auto"/>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POST</w:t>
            </w:r>
          </w:p>
        </w:tc>
        <w:tc>
          <w:tcPr>
            <w:tcW w:w="0" w:type="auto"/>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/api/</w:t>
            </w:r>
            <w:proofErr w:type="spellStart"/>
            <w:r w:rsidRPr="00E52660">
              <w:rPr>
                <w:rFonts w:ascii="Times New Roman" w:hAnsi="Times New Roman" w:cs="Times New Roman"/>
                <w:sz w:val="20"/>
                <w:szCs w:val="20"/>
              </w:rPr>
              <w:t>password</w:t>
            </w:r>
            <w:proofErr w:type="spellEnd"/>
            <w:r w:rsidRPr="00E52660">
              <w:rPr>
                <w:rFonts w:ascii="Times New Roman" w:hAnsi="Times New Roman" w:cs="Times New Roman"/>
                <w:sz w:val="20"/>
                <w:szCs w:val="20"/>
              </w:rPr>
              <w:t>/update</w:t>
            </w:r>
          </w:p>
        </w:tc>
        <w:tc>
          <w:tcPr>
            <w:tcW w:w="0" w:type="auto"/>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Mise à jour du mot de passe</w:t>
            </w:r>
          </w:p>
        </w:tc>
        <w:tc>
          <w:tcPr>
            <w:tcW w:w="1033" w:type="dxa"/>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Oui</w:t>
            </w:r>
          </w:p>
        </w:tc>
      </w:tr>
    </w:tbl>
    <w:p w:rsidR="000E7417" w:rsidRDefault="000E7417" w:rsidP="000E7417">
      <w:pPr>
        <w:pStyle w:val="Titre4"/>
      </w:pPr>
      <w:r>
        <w:t>Profile</w:t>
      </w:r>
    </w:p>
    <w:tbl>
      <w:tblPr>
        <w:tblStyle w:val="Grilledutableau"/>
        <w:tblW w:w="0" w:type="auto"/>
        <w:tblLook w:val="04A0" w:firstRow="1" w:lastRow="0" w:firstColumn="1" w:lastColumn="0" w:noHBand="0" w:noVBand="1"/>
      </w:tblPr>
      <w:tblGrid>
        <w:gridCol w:w="1121"/>
        <w:gridCol w:w="1405"/>
        <w:gridCol w:w="2083"/>
        <w:gridCol w:w="1033"/>
      </w:tblGrid>
      <w:tr w:rsidR="000E7417" w:rsidTr="007B074B">
        <w:tc>
          <w:tcPr>
            <w:tcW w:w="0" w:type="auto"/>
            <w:hideMark/>
          </w:tcPr>
          <w:p w:rsidR="000E7417" w:rsidRDefault="000E7417" w:rsidP="007B074B">
            <w:pPr>
              <w:jc w:val="center"/>
              <w:rPr>
                <w:b/>
                <w:bCs/>
              </w:rPr>
            </w:pPr>
            <w:r>
              <w:rPr>
                <w:b/>
                <w:bCs/>
              </w:rPr>
              <w:t>Méthode</w:t>
            </w:r>
          </w:p>
        </w:tc>
        <w:tc>
          <w:tcPr>
            <w:tcW w:w="0" w:type="auto"/>
            <w:hideMark/>
          </w:tcPr>
          <w:p w:rsidR="000E7417" w:rsidRDefault="000E7417" w:rsidP="007B074B">
            <w:pPr>
              <w:jc w:val="center"/>
              <w:rPr>
                <w:b/>
                <w:bCs/>
              </w:rPr>
            </w:pPr>
            <w:r>
              <w:rPr>
                <w:b/>
                <w:bCs/>
              </w:rPr>
              <w:t>URL</w:t>
            </w:r>
          </w:p>
        </w:tc>
        <w:tc>
          <w:tcPr>
            <w:tcW w:w="0" w:type="auto"/>
            <w:hideMark/>
          </w:tcPr>
          <w:p w:rsidR="000E7417" w:rsidRDefault="000E7417" w:rsidP="007B074B">
            <w:pPr>
              <w:jc w:val="center"/>
              <w:rPr>
                <w:b/>
                <w:bCs/>
              </w:rPr>
            </w:pPr>
            <w:r>
              <w:rPr>
                <w:b/>
                <w:bCs/>
              </w:rPr>
              <w:t>Description</w:t>
            </w:r>
          </w:p>
        </w:tc>
        <w:tc>
          <w:tcPr>
            <w:tcW w:w="1033" w:type="dxa"/>
            <w:hideMark/>
          </w:tcPr>
          <w:p w:rsidR="000E7417" w:rsidRDefault="000E7417" w:rsidP="007B074B">
            <w:pPr>
              <w:jc w:val="center"/>
              <w:rPr>
                <w:b/>
                <w:bCs/>
              </w:rPr>
            </w:pPr>
            <w:proofErr w:type="spellStart"/>
            <w:r>
              <w:rPr>
                <w:b/>
                <w:bCs/>
              </w:rPr>
              <w:t>Auth</w:t>
            </w:r>
            <w:proofErr w:type="spellEnd"/>
          </w:p>
        </w:tc>
      </w:tr>
      <w:tr w:rsidR="000E7417" w:rsidTr="007B074B">
        <w:tc>
          <w:tcPr>
            <w:tcW w:w="0" w:type="auto"/>
            <w:hideMark/>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GET</w:t>
            </w:r>
          </w:p>
        </w:tc>
        <w:tc>
          <w:tcPr>
            <w:tcW w:w="0" w:type="auto"/>
            <w:hideMark/>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/api/profile/me</w:t>
            </w:r>
          </w:p>
        </w:tc>
        <w:tc>
          <w:tcPr>
            <w:tcW w:w="0" w:type="auto"/>
            <w:hideMark/>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Récupération du profil</w:t>
            </w:r>
          </w:p>
        </w:tc>
        <w:tc>
          <w:tcPr>
            <w:tcW w:w="1033" w:type="dxa"/>
            <w:hideMark/>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Oui</w:t>
            </w:r>
          </w:p>
        </w:tc>
      </w:tr>
      <w:tr w:rsidR="000E7417" w:rsidTr="007B074B">
        <w:tc>
          <w:tcPr>
            <w:tcW w:w="0" w:type="auto"/>
            <w:hideMark/>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PUT</w:t>
            </w:r>
          </w:p>
        </w:tc>
        <w:tc>
          <w:tcPr>
            <w:tcW w:w="0" w:type="auto"/>
            <w:hideMark/>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/api/profile</w:t>
            </w:r>
          </w:p>
        </w:tc>
        <w:tc>
          <w:tcPr>
            <w:tcW w:w="0" w:type="auto"/>
            <w:hideMark/>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Mise à jour du profil</w:t>
            </w:r>
          </w:p>
        </w:tc>
        <w:tc>
          <w:tcPr>
            <w:tcW w:w="1033" w:type="dxa"/>
            <w:hideMark/>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Oui</w:t>
            </w:r>
          </w:p>
        </w:tc>
      </w:tr>
      <w:tr w:rsidR="000E7417" w:rsidTr="007B074B">
        <w:tc>
          <w:tcPr>
            <w:tcW w:w="0" w:type="auto"/>
            <w:hideMark/>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DELETE</w:t>
            </w:r>
          </w:p>
        </w:tc>
        <w:tc>
          <w:tcPr>
            <w:tcW w:w="0" w:type="auto"/>
            <w:hideMark/>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/api/profile</w:t>
            </w:r>
          </w:p>
        </w:tc>
        <w:tc>
          <w:tcPr>
            <w:tcW w:w="0" w:type="auto"/>
            <w:hideMark/>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Suppression du compte</w:t>
            </w:r>
          </w:p>
        </w:tc>
        <w:tc>
          <w:tcPr>
            <w:tcW w:w="1033" w:type="dxa"/>
            <w:hideMark/>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Oui</w:t>
            </w:r>
          </w:p>
        </w:tc>
      </w:tr>
    </w:tbl>
    <w:p w:rsidR="000E7417" w:rsidRDefault="000E7417" w:rsidP="000E7417">
      <w:pPr>
        <w:pStyle w:val="Titre4"/>
      </w:pPr>
      <w:r>
        <w:t>Note</w:t>
      </w:r>
    </w:p>
    <w:tbl>
      <w:tblPr>
        <w:tblStyle w:val="Grilledutableau"/>
        <w:tblW w:w="0" w:type="auto"/>
        <w:tblLook w:val="04A0" w:firstRow="1" w:lastRow="0" w:firstColumn="1" w:lastColumn="0" w:noHBand="0" w:noVBand="1"/>
      </w:tblPr>
      <w:tblGrid>
        <w:gridCol w:w="1121"/>
        <w:gridCol w:w="1319"/>
        <w:gridCol w:w="2952"/>
        <w:gridCol w:w="1033"/>
      </w:tblGrid>
      <w:tr w:rsidR="000E7417" w:rsidTr="007B074B">
        <w:tc>
          <w:tcPr>
            <w:tcW w:w="0" w:type="auto"/>
            <w:hideMark/>
          </w:tcPr>
          <w:p w:rsidR="000E7417" w:rsidRDefault="000E7417" w:rsidP="007B074B">
            <w:pPr>
              <w:jc w:val="center"/>
              <w:rPr>
                <w:b/>
                <w:bCs/>
              </w:rPr>
            </w:pPr>
            <w:r>
              <w:rPr>
                <w:b/>
                <w:bCs/>
              </w:rPr>
              <w:t>Méthode</w:t>
            </w:r>
          </w:p>
        </w:tc>
        <w:tc>
          <w:tcPr>
            <w:tcW w:w="0" w:type="auto"/>
            <w:hideMark/>
          </w:tcPr>
          <w:p w:rsidR="000E7417" w:rsidRDefault="000E7417" w:rsidP="007B074B">
            <w:pPr>
              <w:jc w:val="center"/>
              <w:rPr>
                <w:b/>
                <w:bCs/>
              </w:rPr>
            </w:pPr>
            <w:r>
              <w:rPr>
                <w:b/>
                <w:bCs/>
              </w:rPr>
              <w:t>URL</w:t>
            </w:r>
          </w:p>
        </w:tc>
        <w:tc>
          <w:tcPr>
            <w:tcW w:w="0" w:type="auto"/>
            <w:hideMark/>
          </w:tcPr>
          <w:p w:rsidR="000E7417" w:rsidRDefault="000E7417" w:rsidP="007B074B">
            <w:pPr>
              <w:jc w:val="center"/>
              <w:rPr>
                <w:b/>
                <w:bCs/>
              </w:rPr>
            </w:pPr>
            <w:r>
              <w:rPr>
                <w:b/>
                <w:bCs/>
              </w:rPr>
              <w:t>Description</w:t>
            </w:r>
          </w:p>
        </w:tc>
        <w:tc>
          <w:tcPr>
            <w:tcW w:w="1033" w:type="dxa"/>
            <w:hideMark/>
          </w:tcPr>
          <w:p w:rsidR="000E7417" w:rsidRDefault="000E7417" w:rsidP="007B074B">
            <w:pPr>
              <w:jc w:val="center"/>
              <w:rPr>
                <w:b/>
                <w:bCs/>
              </w:rPr>
            </w:pPr>
            <w:proofErr w:type="spellStart"/>
            <w:r>
              <w:rPr>
                <w:b/>
                <w:bCs/>
              </w:rPr>
              <w:t>Auth</w:t>
            </w:r>
            <w:proofErr w:type="spellEnd"/>
          </w:p>
        </w:tc>
      </w:tr>
      <w:tr w:rsidR="000E7417" w:rsidTr="007B074B">
        <w:tc>
          <w:tcPr>
            <w:tcW w:w="0" w:type="auto"/>
            <w:hideMark/>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GET</w:t>
            </w:r>
          </w:p>
        </w:tc>
        <w:tc>
          <w:tcPr>
            <w:tcW w:w="0" w:type="auto"/>
            <w:hideMark/>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/api/note</w:t>
            </w:r>
          </w:p>
        </w:tc>
        <w:tc>
          <w:tcPr>
            <w:tcW w:w="0" w:type="auto"/>
            <w:hideMark/>
          </w:tcPr>
          <w:p w:rsidR="000E7417" w:rsidRPr="00E52660" w:rsidRDefault="00E52660" w:rsidP="007B074B">
            <w:pPr>
              <w:rPr>
                <w:rFonts w:ascii="Times New Roman" w:hAnsi="Times New Roman" w:cs="Times New Roman"/>
                <w:sz w:val="20"/>
                <w:szCs w:val="20"/>
              </w:rPr>
            </w:pPr>
            <w:r w:rsidRPr="00E52660">
              <w:rPr>
                <w:rFonts w:ascii="Times New Roman" w:hAnsi="Times New Roman" w:cs="Times New Roman"/>
                <w:sz w:val="20"/>
                <w:szCs w:val="20"/>
              </w:rPr>
              <w:t>Liste des notes</w:t>
            </w:r>
          </w:p>
        </w:tc>
        <w:tc>
          <w:tcPr>
            <w:tcW w:w="1033" w:type="dxa"/>
            <w:hideMark/>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Oui</w:t>
            </w:r>
          </w:p>
        </w:tc>
      </w:tr>
      <w:tr w:rsidR="000E7417" w:rsidTr="007B074B">
        <w:tc>
          <w:tcPr>
            <w:tcW w:w="0" w:type="auto"/>
            <w:hideMark/>
          </w:tcPr>
          <w:p w:rsidR="000E7417" w:rsidRPr="00E52660" w:rsidRDefault="00E52660" w:rsidP="007B074B">
            <w:pPr>
              <w:rPr>
                <w:rFonts w:ascii="Times New Roman" w:hAnsi="Times New Roman" w:cs="Times New Roman"/>
                <w:sz w:val="20"/>
                <w:szCs w:val="20"/>
              </w:rPr>
            </w:pPr>
            <w:r w:rsidRPr="00E52660">
              <w:rPr>
                <w:rFonts w:ascii="Times New Roman" w:hAnsi="Times New Roman" w:cs="Times New Roman"/>
                <w:sz w:val="20"/>
                <w:szCs w:val="20"/>
              </w:rPr>
              <w:t>POST</w:t>
            </w:r>
          </w:p>
        </w:tc>
        <w:tc>
          <w:tcPr>
            <w:tcW w:w="0" w:type="auto"/>
            <w:hideMark/>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/api/note</w:t>
            </w:r>
          </w:p>
        </w:tc>
        <w:tc>
          <w:tcPr>
            <w:tcW w:w="0" w:type="auto"/>
            <w:hideMark/>
          </w:tcPr>
          <w:p w:rsidR="000E7417" w:rsidRPr="00E52660" w:rsidRDefault="00E52660" w:rsidP="007B074B">
            <w:pPr>
              <w:rPr>
                <w:rFonts w:ascii="Times New Roman" w:hAnsi="Times New Roman" w:cs="Times New Roman"/>
                <w:sz w:val="20"/>
                <w:szCs w:val="20"/>
              </w:rPr>
            </w:pPr>
            <w:r w:rsidRPr="00E52660">
              <w:rPr>
                <w:rFonts w:ascii="Times New Roman" w:hAnsi="Times New Roman" w:cs="Times New Roman"/>
                <w:sz w:val="20"/>
                <w:szCs w:val="20"/>
              </w:rPr>
              <w:t>Création d'une note</w:t>
            </w:r>
          </w:p>
        </w:tc>
        <w:tc>
          <w:tcPr>
            <w:tcW w:w="1033" w:type="dxa"/>
            <w:hideMark/>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Oui</w:t>
            </w:r>
          </w:p>
        </w:tc>
      </w:tr>
      <w:tr w:rsidR="000E7417" w:rsidTr="007B074B">
        <w:tc>
          <w:tcPr>
            <w:tcW w:w="0" w:type="auto"/>
            <w:hideMark/>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DELETE</w:t>
            </w:r>
          </w:p>
        </w:tc>
        <w:tc>
          <w:tcPr>
            <w:tcW w:w="0" w:type="auto"/>
            <w:hideMark/>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/api/note/</w:t>
            </w:r>
            <w:r w:rsidRPr="00E52660">
              <w:rPr>
                <w:rStyle w:val="token"/>
                <w:rFonts w:ascii="Times New Roman" w:hAnsi="Times New Roman" w:cs="Times New Roman"/>
                <w:color w:val="D3D7DE"/>
                <w:sz w:val="20"/>
                <w:szCs w:val="20"/>
              </w:rPr>
              <w:t>{</w:t>
            </w:r>
            <w:r w:rsidRPr="00E52660">
              <w:rPr>
                <w:rFonts w:ascii="Times New Roman" w:hAnsi="Times New Roman" w:cs="Times New Roman"/>
                <w:sz w:val="20"/>
                <w:szCs w:val="20"/>
              </w:rPr>
              <w:t>id</w:t>
            </w:r>
            <w:r w:rsidRPr="00E52660">
              <w:rPr>
                <w:rStyle w:val="token"/>
                <w:rFonts w:ascii="Times New Roman" w:hAnsi="Times New Roman" w:cs="Times New Roman"/>
                <w:color w:val="D3D7DE"/>
                <w:sz w:val="20"/>
                <w:szCs w:val="20"/>
              </w:rPr>
              <w:t>}</w:t>
            </w:r>
          </w:p>
        </w:tc>
        <w:tc>
          <w:tcPr>
            <w:tcW w:w="0" w:type="auto"/>
            <w:hideMark/>
          </w:tcPr>
          <w:p w:rsidR="000E7417" w:rsidRPr="00E52660" w:rsidRDefault="00E52660" w:rsidP="007B074B">
            <w:pPr>
              <w:rPr>
                <w:rFonts w:ascii="Times New Roman" w:hAnsi="Times New Roman" w:cs="Times New Roman"/>
                <w:sz w:val="20"/>
                <w:szCs w:val="20"/>
              </w:rPr>
            </w:pPr>
            <w:r w:rsidRPr="00E52660">
              <w:rPr>
                <w:rFonts w:ascii="Times New Roman" w:hAnsi="Times New Roman" w:cs="Times New Roman"/>
                <w:sz w:val="20"/>
                <w:szCs w:val="20"/>
              </w:rPr>
              <w:t>Suppression d'une note</w:t>
            </w:r>
            <w:r w:rsidR="00DC2525">
              <w:rPr>
                <w:rFonts w:ascii="Times New Roman" w:hAnsi="Times New Roman" w:cs="Times New Roman"/>
                <w:sz w:val="20"/>
                <w:szCs w:val="20"/>
              </w:rPr>
              <w:t xml:space="preserve"> </w:t>
            </w:r>
            <w:r w:rsidR="000E7417" w:rsidRPr="00E52660">
              <w:rPr>
                <w:rFonts w:ascii="Times New Roman" w:hAnsi="Times New Roman" w:cs="Times New Roman"/>
                <w:sz w:val="20"/>
                <w:szCs w:val="20"/>
              </w:rPr>
              <w:t>du compte</w:t>
            </w:r>
          </w:p>
        </w:tc>
        <w:tc>
          <w:tcPr>
            <w:tcW w:w="1033" w:type="dxa"/>
            <w:hideMark/>
          </w:tcPr>
          <w:p w:rsidR="000E7417" w:rsidRPr="00E52660" w:rsidRDefault="000E7417" w:rsidP="007B074B">
            <w:pPr>
              <w:rPr>
                <w:rFonts w:ascii="Times New Roman" w:hAnsi="Times New Roman" w:cs="Times New Roman"/>
                <w:sz w:val="20"/>
                <w:szCs w:val="20"/>
              </w:rPr>
            </w:pPr>
            <w:r w:rsidRPr="00E52660">
              <w:rPr>
                <w:rFonts w:ascii="Times New Roman" w:hAnsi="Times New Roman" w:cs="Times New Roman"/>
                <w:sz w:val="20"/>
                <w:szCs w:val="20"/>
              </w:rPr>
              <w:t>Oui</w:t>
            </w:r>
          </w:p>
        </w:tc>
      </w:tr>
    </w:tbl>
    <w:p w:rsidR="00E52660" w:rsidRDefault="00E52660" w:rsidP="00E52660">
      <w:pPr>
        <w:pStyle w:val="Titre4"/>
      </w:pPr>
      <w:r>
        <w:t>Tag</w:t>
      </w:r>
    </w:p>
    <w:tbl>
      <w:tblPr>
        <w:tblStyle w:val="Grilledutableau"/>
        <w:tblW w:w="0" w:type="auto"/>
        <w:tblLook w:val="04A0" w:firstRow="1" w:lastRow="0" w:firstColumn="1" w:lastColumn="0" w:noHBand="0" w:noVBand="1"/>
      </w:tblPr>
      <w:tblGrid>
        <w:gridCol w:w="1121"/>
        <w:gridCol w:w="816"/>
        <w:gridCol w:w="1586"/>
        <w:gridCol w:w="1033"/>
      </w:tblGrid>
      <w:tr w:rsidR="00E52660" w:rsidTr="007B074B">
        <w:tc>
          <w:tcPr>
            <w:tcW w:w="0" w:type="auto"/>
            <w:hideMark/>
          </w:tcPr>
          <w:p w:rsidR="00E52660" w:rsidRDefault="00E52660" w:rsidP="007B074B">
            <w:pPr>
              <w:jc w:val="center"/>
              <w:rPr>
                <w:b/>
                <w:bCs/>
              </w:rPr>
            </w:pPr>
            <w:r>
              <w:rPr>
                <w:b/>
                <w:bCs/>
              </w:rPr>
              <w:t>Méthode</w:t>
            </w:r>
          </w:p>
        </w:tc>
        <w:tc>
          <w:tcPr>
            <w:tcW w:w="0" w:type="auto"/>
            <w:hideMark/>
          </w:tcPr>
          <w:p w:rsidR="00E52660" w:rsidRDefault="00E52660" w:rsidP="007B074B">
            <w:pPr>
              <w:jc w:val="center"/>
              <w:rPr>
                <w:b/>
                <w:bCs/>
              </w:rPr>
            </w:pPr>
            <w:r>
              <w:rPr>
                <w:b/>
                <w:bCs/>
              </w:rPr>
              <w:t>URL</w:t>
            </w:r>
          </w:p>
        </w:tc>
        <w:tc>
          <w:tcPr>
            <w:tcW w:w="0" w:type="auto"/>
            <w:hideMark/>
          </w:tcPr>
          <w:p w:rsidR="00E52660" w:rsidRDefault="00E52660" w:rsidP="007B074B">
            <w:pPr>
              <w:jc w:val="center"/>
              <w:rPr>
                <w:b/>
                <w:bCs/>
              </w:rPr>
            </w:pPr>
            <w:r>
              <w:rPr>
                <w:b/>
                <w:bCs/>
              </w:rPr>
              <w:t>Description</w:t>
            </w:r>
          </w:p>
        </w:tc>
        <w:tc>
          <w:tcPr>
            <w:tcW w:w="1033" w:type="dxa"/>
            <w:hideMark/>
          </w:tcPr>
          <w:p w:rsidR="00E52660" w:rsidRDefault="00E52660" w:rsidP="007B074B">
            <w:pPr>
              <w:jc w:val="center"/>
              <w:rPr>
                <w:b/>
                <w:bCs/>
              </w:rPr>
            </w:pPr>
            <w:proofErr w:type="spellStart"/>
            <w:r>
              <w:rPr>
                <w:b/>
                <w:bCs/>
              </w:rPr>
              <w:t>Auth</w:t>
            </w:r>
            <w:proofErr w:type="spellEnd"/>
          </w:p>
        </w:tc>
      </w:tr>
      <w:tr w:rsidR="00E52660" w:rsidTr="007B074B">
        <w:tc>
          <w:tcPr>
            <w:tcW w:w="0" w:type="auto"/>
            <w:hideMark/>
          </w:tcPr>
          <w:p w:rsidR="00E52660" w:rsidRPr="00E52660" w:rsidRDefault="00E52660" w:rsidP="007B074B">
            <w:pPr>
              <w:rPr>
                <w:rFonts w:ascii="Times New Roman" w:hAnsi="Times New Roman" w:cs="Times New Roman"/>
                <w:sz w:val="20"/>
                <w:szCs w:val="20"/>
              </w:rPr>
            </w:pPr>
            <w:r w:rsidRPr="00E52660">
              <w:rPr>
                <w:rFonts w:ascii="Times New Roman" w:hAnsi="Times New Roman" w:cs="Times New Roman"/>
                <w:sz w:val="20"/>
                <w:szCs w:val="20"/>
              </w:rPr>
              <w:t>GET</w:t>
            </w:r>
          </w:p>
        </w:tc>
        <w:tc>
          <w:tcPr>
            <w:tcW w:w="0" w:type="auto"/>
            <w:hideMark/>
          </w:tcPr>
          <w:p w:rsidR="00E52660" w:rsidRPr="00E52660" w:rsidRDefault="00E52660" w:rsidP="007B074B">
            <w:pPr>
              <w:rPr>
                <w:rFonts w:ascii="Times New Roman" w:hAnsi="Times New Roman" w:cs="Times New Roman"/>
                <w:sz w:val="20"/>
                <w:szCs w:val="20"/>
              </w:rPr>
            </w:pPr>
            <w:r w:rsidRPr="00E52660">
              <w:rPr>
                <w:rFonts w:ascii="Times New Roman" w:hAnsi="Times New Roman" w:cs="Times New Roman"/>
                <w:sz w:val="20"/>
                <w:szCs w:val="20"/>
              </w:rPr>
              <w:t>/api/tag</w:t>
            </w:r>
          </w:p>
        </w:tc>
        <w:tc>
          <w:tcPr>
            <w:tcW w:w="0" w:type="auto"/>
            <w:hideMark/>
          </w:tcPr>
          <w:p w:rsidR="00E52660" w:rsidRPr="00E52660" w:rsidRDefault="00E52660" w:rsidP="007B074B">
            <w:pPr>
              <w:rPr>
                <w:rFonts w:ascii="Times New Roman" w:hAnsi="Times New Roman" w:cs="Times New Roman"/>
                <w:sz w:val="20"/>
                <w:szCs w:val="20"/>
              </w:rPr>
            </w:pPr>
            <w:r w:rsidRPr="00E52660">
              <w:rPr>
                <w:rFonts w:ascii="Times New Roman" w:hAnsi="Times New Roman" w:cs="Times New Roman"/>
                <w:sz w:val="20"/>
                <w:szCs w:val="20"/>
              </w:rPr>
              <w:t>Liste des tags</w:t>
            </w:r>
          </w:p>
        </w:tc>
        <w:tc>
          <w:tcPr>
            <w:tcW w:w="1033" w:type="dxa"/>
            <w:hideMark/>
          </w:tcPr>
          <w:p w:rsidR="00E52660" w:rsidRPr="00E52660" w:rsidRDefault="00E52660" w:rsidP="007B074B">
            <w:pPr>
              <w:rPr>
                <w:rFonts w:ascii="Times New Roman" w:hAnsi="Times New Roman" w:cs="Times New Roman"/>
                <w:sz w:val="20"/>
                <w:szCs w:val="20"/>
              </w:rPr>
            </w:pPr>
            <w:r w:rsidRPr="00E52660">
              <w:rPr>
                <w:rFonts w:ascii="Times New Roman" w:hAnsi="Times New Roman" w:cs="Times New Roman"/>
                <w:sz w:val="20"/>
                <w:szCs w:val="20"/>
              </w:rPr>
              <w:t>Oui</w:t>
            </w:r>
          </w:p>
        </w:tc>
      </w:tr>
      <w:tr w:rsidR="00E52660" w:rsidTr="007B074B">
        <w:tc>
          <w:tcPr>
            <w:tcW w:w="0" w:type="auto"/>
            <w:hideMark/>
          </w:tcPr>
          <w:p w:rsidR="00E52660" w:rsidRPr="00E52660" w:rsidRDefault="00E52660" w:rsidP="007B074B">
            <w:pPr>
              <w:rPr>
                <w:rFonts w:ascii="Times New Roman" w:hAnsi="Times New Roman" w:cs="Times New Roman"/>
                <w:sz w:val="20"/>
                <w:szCs w:val="20"/>
              </w:rPr>
            </w:pPr>
            <w:r w:rsidRPr="00E52660">
              <w:rPr>
                <w:rFonts w:ascii="Times New Roman" w:hAnsi="Times New Roman" w:cs="Times New Roman"/>
                <w:sz w:val="20"/>
                <w:szCs w:val="20"/>
              </w:rPr>
              <w:t>POST</w:t>
            </w:r>
          </w:p>
        </w:tc>
        <w:tc>
          <w:tcPr>
            <w:tcW w:w="0" w:type="auto"/>
            <w:hideMark/>
          </w:tcPr>
          <w:p w:rsidR="00E52660" w:rsidRPr="00E52660" w:rsidRDefault="00E52660" w:rsidP="007B074B">
            <w:pPr>
              <w:rPr>
                <w:rFonts w:ascii="Times New Roman" w:hAnsi="Times New Roman" w:cs="Times New Roman"/>
                <w:sz w:val="20"/>
                <w:szCs w:val="20"/>
              </w:rPr>
            </w:pPr>
            <w:r w:rsidRPr="00E52660">
              <w:rPr>
                <w:rFonts w:ascii="Times New Roman" w:hAnsi="Times New Roman" w:cs="Times New Roman"/>
                <w:sz w:val="20"/>
                <w:szCs w:val="20"/>
              </w:rPr>
              <w:t>/api/tag</w:t>
            </w:r>
          </w:p>
        </w:tc>
        <w:tc>
          <w:tcPr>
            <w:tcW w:w="0" w:type="auto"/>
            <w:hideMark/>
          </w:tcPr>
          <w:p w:rsidR="00E52660" w:rsidRPr="00E52660" w:rsidRDefault="00E52660" w:rsidP="007B074B">
            <w:pPr>
              <w:rPr>
                <w:rFonts w:ascii="Times New Roman" w:hAnsi="Times New Roman" w:cs="Times New Roman"/>
                <w:sz w:val="20"/>
                <w:szCs w:val="20"/>
              </w:rPr>
            </w:pPr>
            <w:r w:rsidRPr="00E52660">
              <w:rPr>
                <w:rFonts w:ascii="Times New Roman" w:hAnsi="Times New Roman" w:cs="Times New Roman"/>
                <w:sz w:val="20"/>
                <w:szCs w:val="20"/>
              </w:rPr>
              <w:t>Création d'un tag</w:t>
            </w:r>
          </w:p>
        </w:tc>
        <w:tc>
          <w:tcPr>
            <w:tcW w:w="1033" w:type="dxa"/>
            <w:hideMark/>
          </w:tcPr>
          <w:p w:rsidR="00E52660" w:rsidRPr="00E52660" w:rsidRDefault="00E52660" w:rsidP="007B074B">
            <w:pPr>
              <w:rPr>
                <w:rFonts w:ascii="Times New Roman" w:hAnsi="Times New Roman" w:cs="Times New Roman"/>
                <w:sz w:val="20"/>
                <w:szCs w:val="20"/>
              </w:rPr>
            </w:pPr>
            <w:r w:rsidRPr="00E52660">
              <w:rPr>
                <w:rFonts w:ascii="Times New Roman" w:hAnsi="Times New Roman" w:cs="Times New Roman"/>
                <w:sz w:val="20"/>
                <w:szCs w:val="20"/>
              </w:rPr>
              <w:t>Oui</w:t>
            </w:r>
          </w:p>
        </w:tc>
      </w:tr>
    </w:tbl>
    <w:p w:rsidR="00DC0EE8" w:rsidRDefault="00DC0EE8" w:rsidP="00DC0EE8">
      <w:pPr>
        <w:pStyle w:val="Titre4"/>
      </w:pPr>
      <w:r>
        <w:t>Email</w:t>
      </w:r>
    </w:p>
    <w:tbl>
      <w:tblPr>
        <w:tblStyle w:val="Grilledutableau"/>
        <w:tblW w:w="0" w:type="auto"/>
        <w:tblLook w:val="04A0" w:firstRow="1" w:lastRow="0" w:firstColumn="1" w:lastColumn="0" w:noHBand="0" w:noVBand="1"/>
      </w:tblPr>
      <w:tblGrid>
        <w:gridCol w:w="1121"/>
        <w:gridCol w:w="1971"/>
        <w:gridCol w:w="2816"/>
        <w:gridCol w:w="1033"/>
      </w:tblGrid>
      <w:tr w:rsidR="00DC0EE8" w:rsidTr="007B074B">
        <w:tc>
          <w:tcPr>
            <w:tcW w:w="0" w:type="auto"/>
            <w:hideMark/>
          </w:tcPr>
          <w:p w:rsidR="00DC0EE8" w:rsidRDefault="00DC0EE8" w:rsidP="007B074B">
            <w:pPr>
              <w:jc w:val="center"/>
              <w:rPr>
                <w:b/>
                <w:bCs/>
              </w:rPr>
            </w:pPr>
            <w:r>
              <w:rPr>
                <w:b/>
                <w:bCs/>
              </w:rPr>
              <w:t>Méthode</w:t>
            </w:r>
          </w:p>
        </w:tc>
        <w:tc>
          <w:tcPr>
            <w:tcW w:w="0" w:type="auto"/>
            <w:hideMark/>
          </w:tcPr>
          <w:p w:rsidR="00DC0EE8" w:rsidRDefault="00DC0EE8" w:rsidP="007B074B">
            <w:pPr>
              <w:jc w:val="center"/>
              <w:rPr>
                <w:b/>
                <w:bCs/>
              </w:rPr>
            </w:pPr>
            <w:r>
              <w:rPr>
                <w:b/>
                <w:bCs/>
              </w:rPr>
              <w:t>URL</w:t>
            </w:r>
          </w:p>
        </w:tc>
        <w:tc>
          <w:tcPr>
            <w:tcW w:w="0" w:type="auto"/>
            <w:hideMark/>
          </w:tcPr>
          <w:p w:rsidR="00DC0EE8" w:rsidRDefault="00DC0EE8" w:rsidP="007B074B">
            <w:pPr>
              <w:jc w:val="center"/>
              <w:rPr>
                <w:b/>
                <w:bCs/>
              </w:rPr>
            </w:pPr>
            <w:r>
              <w:rPr>
                <w:b/>
                <w:bCs/>
              </w:rPr>
              <w:t>Description</w:t>
            </w:r>
          </w:p>
        </w:tc>
        <w:tc>
          <w:tcPr>
            <w:tcW w:w="1033" w:type="dxa"/>
            <w:hideMark/>
          </w:tcPr>
          <w:p w:rsidR="00DC0EE8" w:rsidRDefault="00DC0EE8" w:rsidP="007B074B">
            <w:pPr>
              <w:jc w:val="center"/>
              <w:rPr>
                <w:b/>
                <w:bCs/>
              </w:rPr>
            </w:pPr>
            <w:proofErr w:type="spellStart"/>
            <w:r>
              <w:rPr>
                <w:b/>
                <w:bCs/>
              </w:rPr>
              <w:t>Auth</w:t>
            </w:r>
            <w:proofErr w:type="spellEnd"/>
          </w:p>
        </w:tc>
      </w:tr>
      <w:tr w:rsidR="00DC0EE8" w:rsidTr="007B074B">
        <w:tc>
          <w:tcPr>
            <w:tcW w:w="0" w:type="auto"/>
            <w:hideMark/>
          </w:tcPr>
          <w:p w:rsidR="00DC0EE8" w:rsidRPr="00E52660" w:rsidRDefault="00DC0EE8" w:rsidP="007B074B">
            <w:pPr>
              <w:rPr>
                <w:rFonts w:ascii="Times New Roman" w:hAnsi="Times New Roman" w:cs="Times New Roman"/>
                <w:sz w:val="20"/>
                <w:szCs w:val="20"/>
              </w:rPr>
            </w:pPr>
            <w:r w:rsidRPr="00E52660">
              <w:rPr>
                <w:rFonts w:ascii="Times New Roman" w:hAnsi="Times New Roman" w:cs="Times New Roman"/>
                <w:sz w:val="20"/>
                <w:szCs w:val="20"/>
              </w:rPr>
              <w:t>POST</w:t>
            </w:r>
          </w:p>
        </w:tc>
        <w:tc>
          <w:tcPr>
            <w:tcW w:w="0" w:type="auto"/>
            <w:hideMark/>
          </w:tcPr>
          <w:p w:rsidR="00DC0EE8" w:rsidRPr="00E52660" w:rsidRDefault="00DC0EE8" w:rsidP="007B074B">
            <w:pPr>
              <w:rPr>
                <w:rFonts w:ascii="Times New Roman" w:hAnsi="Times New Roman" w:cs="Times New Roman"/>
                <w:sz w:val="20"/>
                <w:szCs w:val="20"/>
              </w:rPr>
            </w:pPr>
            <w:r w:rsidRPr="00DC0EE8">
              <w:rPr>
                <w:rFonts w:ascii="Times New Roman" w:hAnsi="Times New Roman" w:cs="Times New Roman"/>
                <w:sz w:val="20"/>
                <w:szCs w:val="20"/>
              </w:rPr>
              <w:t>/api/email/</w:t>
            </w:r>
            <w:proofErr w:type="spellStart"/>
            <w:r w:rsidRPr="00DC0EE8">
              <w:rPr>
                <w:rFonts w:ascii="Times New Roman" w:hAnsi="Times New Roman" w:cs="Times New Roman"/>
                <w:sz w:val="20"/>
                <w:szCs w:val="20"/>
              </w:rPr>
              <w:t>verify</w:t>
            </w:r>
            <w:proofErr w:type="spellEnd"/>
            <w:r w:rsidRPr="00DC0EE8">
              <w:rPr>
                <w:rFonts w:ascii="Times New Roman" w:hAnsi="Times New Roman" w:cs="Times New Roman"/>
                <w:sz w:val="20"/>
                <w:szCs w:val="20"/>
              </w:rPr>
              <w:t>/</w:t>
            </w:r>
            <w:proofErr w:type="spellStart"/>
            <w:r w:rsidRPr="00DC0EE8">
              <w:rPr>
                <w:rFonts w:ascii="Times New Roman" w:hAnsi="Times New Roman" w:cs="Times New Roman"/>
                <w:sz w:val="20"/>
                <w:szCs w:val="20"/>
              </w:rPr>
              <w:t>send</w:t>
            </w:r>
            <w:proofErr w:type="spellEnd"/>
          </w:p>
        </w:tc>
        <w:tc>
          <w:tcPr>
            <w:tcW w:w="0" w:type="auto"/>
            <w:hideMark/>
          </w:tcPr>
          <w:p w:rsidR="00DC0EE8" w:rsidRPr="00E52660" w:rsidRDefault="00DC0EE8" w:rsidP="007B074B">
            <w:pPr>
              <w:rPr>
                <w:rFonts w:ascii="Times New Roman" w:hAnsi="Times New Roman" w:cs="Times New Roman"/>
                <w:sz w:val="20"/>
                <w:szCs w:val="20"/>
              </w:rPr>
            </w:pPr>
            <w:r>
              <w:rPr>
                <w:rFonts w:ascii="Times New Roman" w:hAnsi="Times New Roman" w:cs="Times New Roman"/>
                <w:sz w:val="20"/>
                <w:szCs w:val="20"/>
              </w:rPr>
              <w:t>Envoi d’un email de vérification</w:t>
            </w:r>
          </w:p>
        </w:tc>
        <w:tc>
          <w:tcPr>
            <w:tcW w:w="1033" w:type="dxa"/>
            <w:hideMark/>
          </w:tcPr>
          <w:p w:rsidR="00DC0EE8" w:rsidRPr="00E52660" w:rsidRDefault="00DC0EE8" w:rsidP="007B074B">
            <w:pPr>
              <w:rPr>
                <w:rFonts w:ascii="Times New Roman" w:hAnsi="Times New Roman" w:cs="Times New Roman"/>
                <w:sz w:val="20"/>
                <w:szCs w:val="20"/>
              </w:rPr>
            </w:pPr>
            <w:r w:rsidRPr="00E52660">
              <w:rPr>
                <w:rFonts w:ascii="Times New Roman" w:hAnsi="Times New Roman" w:cs="Times New Roman"/>
                <w:sz w:val="20"/>
                <w:szCs w:val="20"/>
              </w:rPr>
              <w:t>Oui</w:t>
            </w:r>
          </w:p>
        </w:tc>
      </w:tr>
    </w:tbl>
    <w:p w:rsidR="00DC0EE8" w:rsidRDefault="00DC0EE8" w:rsidP="000E7417">
      <w:pPr>
        <w:pStyle w:val="Standard"/>
      </w:pPr>
    </w:p>
    <w:p w:rsidR="00F739FF" w:rsidRDefault="00F739FF" w:rsidP="000E7417">
      <w:pPr>
        <w:pStyle w:val="Standard"/>
      </w:pPr>
    </w:p>
    <w:p w:rsidR="00F739FF" w:rsidRDefault="00F739FF" w:rsidP="000E7417">
      <w:pPr>
        <w:pStyle w:val="Standard"/>
      </w:pPr>
    </w:p>
    <w:p w:rsidR="00F739FF" w:rsidRDefault="00F739FF" w:rsidP="000E7417">
      <w:pPr>
        <w:pStyle w:val="Standard"/>
      </w:pPr>
    </w:p>
    <w:p w:rsidR="00F739FF" w:rsidRDefault="00F739FF" w:rsidP="000E7417">
      <w:pPr>
        <w:pStyle w:val="Standard"/>
      </w:pPr>
    </w:p>
    <w:p w:rsidR="00F739FF" w:rsidRDefault="00F739FF" w:rsidP="000E7417">
      <w:pPr>
        <w:pStyle w:val="Standard"/>
      </w:pPr>
    </w:p>
    <w:p w:rsidR="00F739FF" w:rsidRDefault="00F739FF" w:rsidP="000E7417">
      <w:pPr>
        <w:pStyle w:val="Standard"/>
      </w:pPr>
    </w:p>
    <w:p w:rsidR="00F739FF" w:rsidRDefault="00F739FF" w:rsidP="000E7417">
      <w:pPr>
        <w:pStyle w:val="Standard"/>
      </w:pPr>
    </w:p>
    <w:p w:rsidR="00F739FF" w:rsidRDefault="00F739FF" w:rsidP="000E7417">
      <w:pPr>
        <w:pStyle w:val="Standard"/>
      </w:pPr>
    </w:p>
    <w:p w:rsidR="00F739FF" w:rsidRDefault="00F739FF" w:rsidP="000E7417">
      <w:pPr>
        <w:pStyle w:val="Standard"/>
      </w:pPr>
    </w:p>
    <w:p w:rsidR="00F739FF" w:rsidRDefault="00F739FF" w:rsidP="000E7417">
      <w:pPr>
        <w:pStyle w:val="Standard"/>
      </w:pPr>
    </w:p>
    <w:p w:rsidR="000E7417" w:rsidRDefault="000E7417" w:rsidP="000E7417">
      <w:pPr>
        <w:pStyle w:val="Standard"/>
      </w:pPr>
    </w:p>
    <w:p w:rsidR="000E7417" w:rsidRDefault="00391FA7" w:rsidP="000E7417">
      <w:pPr>
        <w:pStyle w:val="Standard"/>
      </w:pPr>
      <w:r>
        <w:t>Exemple</w:t>
      </w:r>
      <w:r w:rsidR="00F739FF">
        <w:t xml:space="preserve"> API</w:t>
      </w:r>
      <w:r>
        <w:t> :</w:t>
      </w:r>
    </w:p>
    <w:p w:rsidR="00F739FF" w:rsidRDefault="00F739FF" w:rsidP="000E7417">
      <w:pPr>
        <w:pStyle w:val="Standard"/>
      </w:pPr>
    </w:p>
    <w:p w:rsidR="00F739FF" w:rsidRDefault="00F739FF" w:rsidP="00F739FF">
      <w:pPr>
        <w:pStyle w:val="Standard"/>
        <w:jc w:val="center"/>
      </w:pPr>
      <w:r>
        <w:rPr>
          <w:noProof/>
        </w:rPr>
        <w:drawing>
          <wp:inline distT="0" distB="0" distL="0" distR="0">
            <wp:extent cx="3657342" cy="3329940"/>
            <wp:effectExtent l="0" t="0" r="0" b="0"/>
            <wp:docPr id="12109220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22060" name="Image 12109220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68579" cy="3340171"/>
                    </a:xfrm>
                    <a:prstGeom prst="rect">
                      <a:avLst/>
                    </a:prstGeom>
                  </pic:spPr>
                </pic:pic>
              </a:graphicData>
            </a:graphic>
          </wp:inline>
        </w:drawing>
      </w:r>
    </w:p>
    <w:p w:rsidR="00622688" w:rsidRDefault="00000000">
      <w:pPr>
        <w:pStyle w:val="Titre2"/>
        <w:numPr>
          <w:ilvl w:val="1"/>
          <w:numId w:val="3"/>
        </w:numPr>
        <w:spacing w:before="240" w:after="240"/>
      </w:pPr>
      <w:bookmarkStart w:id="3" w:name="_44cpimocfmzv"/>
      <w:bookmarkEnd w:id="3"/>
      <w:r>
        <w:t>Data flow du state management</w:t>
      </w:r>
    </w:p>
    <w:p w:rsidR="00F15F35" w:rsidRPr="00F15F35" w:rsidRDefault="00F15F35" w:rsidP="00F15F35">
      <w:pPr>
        <w:pStyle w:val="Paragraphedeliste"/>
        <w:numPr>
          <w:ilvl w:val="0"/>
          <w:numId w:val="15"/>
        </w:numPr>
        <w:suppressAutoHyphens w:val="0"/>
        <w:autoSpaceDN/>
        <w:textAlignment w:val="auto"/>
        <w:rPr>
          <w:rFonts w:ascii="Times New Roman" w:eastAsia="Times New Roman" w:hAnsi="Times New Roman" w:cs="Times New Roman"/>
          <w:sz w:val="24"/>
          <w:szCs w:val="24"/>
          <w:lang w:eastAsia="ko-KR" w:bidi="ar-SA"/>
        </w:rPr>
      </w:pPr>
      <w:r w:rsidRPr="00F15F35">
        <w:rPr>
          <w:rFonts w:ascii="Times New Roman" w:eastAsia="Times New Roman" w:hAnsi="Times New Roman" w:cs="Times New Roman"/>
          <w:b/>
          <w:bCs/>
          <w:sz w:val="24"/>
          <w:szCs w:val="24"/>
          <w:lang w:eastAsia="ko-KR" w:bidi="ar-SA"/>
        </w:rPr>
        <w:t>Action utilisateur</w:t>
      </w:r>
      <w:r>
        <w:rPr>
          <w:rFonts w:ascii="Times New Roman" w:eastAsia="Times New Roman" w:hAnsi="Times New Roman" w:cs="Times New Roman"/>
          <w:sz w:val="24"/>
          <w:szCs w:val="24"/>
          <w:lang w:eastAsia="ko-KR" w:bidi="ar-SA"/>
        </w:rPr>
        <w:t> :</w:t>
      </w:r>
      <w:r w:rsidRPr="00F15F35">
        <w:rPr>
          <w:rFonts w:ascii="Times New Roman" w:eastAsia="Times New Roman" w:hAnsi="Times New Roman" w:cs="Times New Roman"/>
          <w:sz w:val="24"/>
          <w:szCs w:val="24"/>
          <w:lang w:eastAsia="ko-KR" w:bidi="ar-SA"/>
        </w:rPr>
        <w:t xml:space="preserve"> </w:t>
      </w:r>
      <w:proofErr w:type="gramStart"/>
      <w:r w:rsidRPr="00F15F35">
        <w:rPr>
          <w:rFonts w:ascii="Times New Roman" w:eastAsia="Times New Roman" w:hAnsi="Times New Roman" w:cs="Times New Roman"/>
          <w:sz w:val="24"/>
          <w:szCs w:val="24"/>
          <w:lang w:eastAsia="ko-KR" w:bidi="ar-SA"/>
        </w:rPr>
        <w:t>ex:</w:t>
      </w:r>
      <w:proofErr w:type="gramEnd"/>
      <w:r w:rsidRPr="00F15F35">
        <w:rPr>
          <w:rFonts w:ascii="Times New Roman" w:eastAsia="Times New Roman" w:hAnsi="Times New Roman" w:cs="Times New Roman"/>
          <w:sz w:val="24"/>
          <w:szCs w:val="24"/>
          <w:lang w:eastAsia="ko-KR" w:bidi="ar-SA"/>
        </w:rPr>
        <w:t xml:space="preserve"> clic sur "Créer une note" </w:t>
      </w:r>
    </w:p>
    <w:p w:rsidR="00F15F35" w:rsidRPr="00F15F35" w:rsidRDefault="00F15F35" w:rsidP="00F15F35">
      <w:pPr>
        <w:pStyle w:val="Paragraphedeliste"/>
        <w:numPr>
          <w:ilvl w:val="0"/>
          <w:numId w:val="15"/>
        </w:numPr>
        <w:suppressAutoHyphens w:val="0"/>
        <w:autoSpaceDN/>
        <w:textAlignment w:val="auto"/>
        <w:rPr>
          <w:rFonts w:ascii="Times New Roman" w:eastAsia="Times New Roman" w:hAnsi="Times New Roman" w:cs="Times New Roman"/>
          <w:sz w:val="24"/>
          <w:szCs w:val="24"/>
          <w:lang w:eastAsia="ko-KR" w:bidi="ar-SA"/>
        </w:rPr>
      </w:pPr>
      <w:proofErr w:type="spellStart"/>
      <w:r w:rsidRPr="00F15F35">
        <w:rPr>
          <w:rFonts w:ascii="Times New Roman" w:eastAsia="Times New Roman" w:hAnsi="Times New Roman" w:cs="Times New Roman"/>
          <w:b/>
          <w:bCs/>
          <w:sz w:val="24"/>
          <w:szCs w:val="24"/>
          <w:lang w:eastAsia="ko-KR" w:bidi="ar-SA"/>
        </w:rPr>
        <w:t>Zustand</w:t>
      </w:r>
      <w:proofErr w:type="spellEnd"/>
      <w:r w:rsidRPr="00F15F35">
        <w:rPr>
          <w:rFonts w:ascii="Times New Roman" w:eastAsia="Times New Roman" w:hAnsi="Times New Roman" w:cs="Times New Roman"/>
          <w:b/>
          <w:bCs/>
          <w:sz w:val="24"/>
          <w:szCs w:val="24"/>
          <w:lang w:eastAsia="ko-KR" w:bidi="ar-SA"/>
        </w:rPr>
        <w:t xml:space="preserve"> action</w:t>
      </w:r>
      <w:r>
        <w:rPr>
          <w:rFonts w:ascii="Times New Roman" w:eastAsia="Times New Roman" w:hAnsi="Times New Roman" w:cs="Times New Roman"/>
          <w:sz w:val="24"/>
          <w:szCs w:val="24"/>
          <w:lang w:eastAsia="ko-KR" w:bidi="ar-SA"/>
        </w:rPr>
        <w:t xml:space="preserve"> : </w:t>
      </w:r>
      <w:proofErr w:type="spellStart"/>
      <w:proofErr w:type="gramStart"/>
      <w:r w:rsidRPr="00F15F35">
        <w:rPr>
          <w:rFonts w:ascii="Courier New" w:eastAsia="Times New Roman" w:hAnsi="Courier New" w:cs="Courier New"/>
          <w:sz w:val="20"/>
          <w:lang w:eastAsia="ko-KR" w:bidi="ar-SA"/>
        </w:rPr>
        <w:t>createNote</w:t>
      </w:r>
      <w:proofErr w:type="spellEnd"/>
      <w:r w:rsidRPr="00F15F35">
        <w:rPr>
          <w:rFonts w:ascii="Courier New" w:eastAsia="Times New Roman" w:hAnsi="Courier New" w:cs="Courier New"/>
          <w:sz w:val="20"/>
          <w:lang w:eastAsia="ko-KR" w:bidi="ar-SA"/>
        </w:rPr>
        <w:t>(</w:t>
      </w:r>
      <w:proofErr w:type="spellStart"/>
      <w:proofErr w:type="gramEnd"/>
      <w:r w:rsidRPr="00F15F35">
        <w:rPr>
          <w:rFonts w:ascii="Courier New" w:eastAsia="Times New Roman" w:hAnsi="Courier New" w:cs="Courier New"/>
          <w:sz w:val="20"/>
          <w:lang w:eastAsia="ko-KR" w:bidi="ar-SA"/>
        </w:rPr>
        <w:t>text</w:t>
      </w:r>
      <w:proofErr w:type="spellEnd"/>
      <w:r w:rsidRPr="00F15F35">
        <w:rPr>
          <w:rFonts w:ascii="Courier New" w:eastAsia="Times New Roman" w:hAnsi="Courier New" w:cs="Courier New"/>
          <w:sz w:val="20"/>
          <w:lang w:eastAsia="ko-KR" w:bidi="ar-SA"/>
        </w:rPr>
        <w:t xml:space="preserve">, </w:t>
      </w:r>
      <w:proofErr w:type="spellStart"/>
      <w:r w:rsidRPr="00F15F35">
        <w:rPr>
          <w:rFonts w:ascii="Courier New" w:eastAsia="Times New Roman" w:hAnsi="Courier New" w:cs="Courier New"/>
          <w:sz w:val="20"/>
          <w:lang w:eastAsia="ko-KR" w:bidi="ar-SA"/>
        </w:rPr>
        <w:t>tagId</w:t>
      </w:r>
      <w:proofErr w:type="spellEnd"/>
      <w:r w:rsidRPr="00F15F35">
        <w:rPr>
          <w:rFonts w:ascii="Courier New" w:eastAsia="Times New Roman" w:hAnsi="Courier New" w:cs="Courier New"/>
          <w:sz w:val="20"/>
          <w:lang w:eastAsia="ko-KR" w:bidi="ar-SA"/>
        </w:rPr>
        <w:t>)</w:t>
      </w:r>
      <w:r w:rsidRPr="00F15F35">
        <w:rPr>
          <w:rFonts w:ascii="Times New Roman" w:eastAsia="Times New Roman" w:hAnsi="Times New Roman" w:cs="Times New Roman"/>
          <w:sz w:val="24"/>
          <w:szCs w:val="24"/>
          <w:lang w:eastAsia="ko-KR" w:bidi="ar-SA"/>
        </w:rPr>
        <w:t xml:space="preserve"> appelée depuis le composant </w:t>
      </w:r>
    </w:p>
    <w:p w:rsidR="00F15F35" w:rsidRPr="00F15F35" w:rsidRDefault="00F15F35" w:rsidP="00F15F35">
      <w:pPr>
        <w:pStyle w:val="Paragraphedeliste"/>
        <w:numPr>
          <w:ilvl w:val="0"/>
          <w:numId w:val="15"/>
        </w:numPr>
        <w:suppressAutoHyphens w:val="0"/>
        <w:autoSpaceDN/>
        <w:textAlignment w:val="auto"/>
        <w:rPr>
          <w:rFonts w:ascii="Times New Roman" w:eastAsia="Times New Roman" w:hAnsi="Times New Roman" w:cs="Times New Roman"/>
          <w:sz w:val="24"/>
          <w:szCs w:val="24"/>
          <w:lang w:eastAsia="ko-KR" w:bidi="ar-SA"/>
        </w:rPr>
      </w:pPr>
      <w:r w:rsidRPr="00F15F35">
        <w:rPr>
          <w:rFonts w:ascii="Times New Roman" w:eastAsia="Times New Roman" w:hAnsi="Times New Roman" w:cs="Times New Roman"/>
          <w:b/>
          <w:bCs/>
          <w:sz w:val="24"/>
          <w:szCs w:val="24"/>
          <w:lang w:eastAsia="ko-KR" w:bidi="ar-SA"/>
        </w:rPr>
        <w:t>Effet API</w:t>
      </w:r>
      <w:r>
        <w:rPr>
          <w:rFonts w:ascii="Times New Roman" w:eastAsia="Times New Roman" w:hAnsi="Times New Roman" w:cs="Times New Roman"/>
          <w:sz w:val="24"/>
          <w:szCs w:val="24"/>
          <w:lang w:eastAsia="ko-KR" w:bidi="ar-SA"/>
        </w:rPr>
        <w:t> :</w:t>
      </w:r>
      <w:r w:rsidRPr="00F15F35">
        <w:rPr>
          <w:rFonts w:ascii="Times New Roman" w:eastAsia="Times New Roman" w:hAnsi="Times New Roman" w:cs="Times New Roman"/>
          <w:sz w:val="24"/>
          <w:szCs w:val="24"/>
          <w:lang w:eastAsia="ko-KR" w:bidi="ar-SA"/>
        </w:rPr>
        <w:t xml:space="preserve"> Axios envoie </w:t>
      </w:r>
      <w:r w:rsidRPr="00F15F35">
        <w:rPr>
          <w:rFonts w:ascii="Courier New" w:eastAsia="Times New Roman" w:hAnsi="Courier New" w:cs="Courier New"/>
          <w:sz w:val="20"/>
          <w:lang w:eastAsia="ko-KR" w:bidi="ar-SA"/>
        </w:rPr>
        <w:t>POST /api/notes</w:t>
      </w:r>
      <w:r w:rsidRPr="00F15F35">
        <w:rPr>
          <w:rFonts w:ascii="Times New Roman" w:eastAsia="Times New Roman" w:hAnsi="Times New Roman" w:cs="Times New Roman"/>
          <w:sz w:val="24"/>
          <w:szCs w:val="24"/>
          <w:lang w:eastAsia="ko-KR" w:bidi="ar-SA"/>
        </w:rPr>
        <w:t xml:space="preserve"> avec le </w:t>
      </w:r>
      <w:proofErr w:type="spellStart"/>
      <w:r w:rsidRPr="00F15F35">
        <w:rPr>
          <w:rFonts w:ascii="Times New Roman" w:eastAsia="Times New Roman" w:hAnsi="Times New Roman" w:cs="Times New Roman"/>
          <w:sz w:val="24"/>
          <w:szCs w:val="24"/>
          <w:lang w:eastAsia="ko-KR" w:bidi="ar-SA"/>
        </w:rPr>
        <w:t>token</w:t>
      </w:r>
      <w:proofErr w:type="spellEnd"/>
      <w:r w:rsidRPr="00F15F35">
        <w:rPr>
          <w:rFonts w:ascii="Times New Roman" w:eastAsia="Times New Roman" w:hAnsi="Times New Roman" w:cs="Times New Roman"/>
          <w:sz w:val="24"/>
          <w:szCs w:val="24"/>
          <w:lang w:eastAsia="ko-KR" w:bidi="ar-SA"/>
        </w:rPr>
        <w:t xml:space="preserve"> </w:t>
      </w:r>
      <w:proofErr w:type="spellStart"/>
      <w:r w:rsidRPr="00F15F35">
        <w:rPr>
          <w:rFonts w:ascii="Times New Roman" w:eastAsia="Times New Roman" w:hAnsi="Times New Roman" w:cs="Times New Roman"/>
          <w:sz w:val="24"/>
          <w:szCs w:val="24"/>
          <w:lang w:eastAsia="ko-KR" w:bidi="ar-SA"/>
        </w:rPr>
        <w:t>Bearer</w:t>
      </w:r>
      <w:proofErr w:type="spellEnd"/>
      <w:r w:rsidRPr="00F15F35">
        <w:rPr>
          <w:rFonts w:ascii="Times New Roman" w:eastAsia="Times New Roman" w:hAnsi="Times New Roman" w:cs="Times New Roman"/>
          <w:sz w:val="24"/>
          <w:szCs w:val="24"/>
          <w:lang w:eastAsia="ko-KR" w:bidi="ar-SA"/>
        </w:rPr>
        <w:t xml:space="preserve"> </w:t>
      </w:r>
    </w:p>
    <w:p w:rsidR="00F15F35" w:rsidRPr="00F15F35" w:rsidRDefault="00F15F35" w:rsidP="00F15F35">
      <w:pPr>
        <w:pStyle w:val="Paragraphedeliste"/>
        <w:numPr>
          <w:ilvl w:val="0"/>
          <w:numId w:val="15"/>
        </w:numPr>
        <w:suppressAutoHyphens w:val="0"/>
        <w:autoSpaceDN/>
        <w:textAlignment w:val="auto"/>
        <w:rPr>
          <w:rFonts w:ascii="Times New Roman" w:eastAsia="Times New Roman" w:hAnsi="Times New Roman" w:cs="Times New Roman"/>
          <w:sz w:val="24"/>
          <w:szCs w:val="24"/>
          <w:lang w:eastAsia="ko-KR" w:bidi="ar-SA"/>
        </w:rPr>
      </w:pPr>
      <w:r w:rsidRPr="00F15F35">
        <w:rPr>
          <w:rFonts w:ascii="Times New Roman" w:eastAsia="Times New Roman" w:hAnsi="Times New Roman" w:cs="Times New Roman"/>
          <w:b/>
          <w:bCs/>
          <w:sz w:val="24"/>
          <w:szCs w:val="24"/>
          <w:lang w:eastAsia="ko-KR" w:bidi="ar-SA"/>
        </w:rPr>
        <w:t xml:space="preserve">Réponse </w:t>
      </w:r>
      <w:proofErr w:type="spellStart"/>
      <w:r w:rsidRPr="00F15F35">
        <w:rPr>
          <w:rFonts w:ascii="Times New Roman" w:eastAsia="Times New Roman" w:hAnsi="Times New Roman" w:cs="Times New Roman"/>
          <w:b/>
          <w:bCs/>
          <w:sz w:val="24"/>
          <w:szCs w:val="24"/>
          <w:lang w:eastAsia="ko-KR" w:bidi="ar-SA"/>
        </w:rPr>
        <w:t>Laravel</w:t>
      </w:r>
      <w:proofErr w:type="spellEnd"/>
      <w:r>
        <w:rPr>
          <w:rFonts w:ascii="Times New Roman" w:eastAsia="Times New Roman" w:hAnsi="Times New Roman" w:cs="Times New Roman"/>
          <w:sz w:val="24"/>
          <w:szCs w:val="24"/>
          <w:lang w:eastAsia="ko-KR" w:bidi="ar-SA"/>
        </w:rPr>
        <w:t> :</w:t>
      </w:r>
      <w:r w:rsidRPr="00F15F35">
        <w:rPr>
          <w:rFonts w:ascii="Times New Roman" w:eastAsia="Times New Roman" w:hAnsi="Times New Roman" w:cs="Times New Roman"/>
          <w:sz w:val="24"/>
          <w:szCs w:val="24"/>
          <w:lang w:eastAsia="ko-KR" w:bidi="ar-SA"/>
        </w:rPr>
        <w:t xml:space="preserve"> JSON </w:t>
      </w:r>
      <w:proofErr w:type="gramStart"/>
      <w:r w:rsidRPr="00F15F35">
        <w:rPr>
          <w:rFonts w:ascii="Courier New" w:eastAsia="Times New Roman" w:hAnsi="Courier New" w:cs="Courier New"/>
          <w:sz w:val="20"/>
          <w:lang w:eastAsia="ko-KR" w:bidi="ar-SA"/>
        </w:rPr>
        <w:t xml:space="preserve">{ </w:t>
      </w:r>
      <w:proofErr w:type="spellStart"/>
      <w:r w:rsidRPr="00F15F35">
        <w:rPr>
          <w:rFonts w:ascii="Courier New" w:eastAsia="Times New Roman" w:hAnsi="Courier New" w:cs="Courier New"/>
          <w:sz w:val="20"/>
          <w:lang w:eastAsia="ko-KR" w:bidi="ar-SA"/>
        </w:rPr>
        <w:t>status</w:t>
      </w:r>
      <w:proofErr w:type="spellEnd"/>
      <w:proofErr w:type="gramEnd"/>
      <w:r w:rsidRPr="00F15F35">
        <w:rPr>
          <w:rFonts w:ascii="Courier New" w:eastAsia="Times New Roman" w:hAnsi="Courier New" w:cs="Courier New"/>
          <w:sz w:val="20"/>
          <w:lang w:eastAsia="ko-KR" w:bidi="ar-SA"/>
        </w:rPr>
        <w:t xml:space="preserve">, message, </w:t>
      </w:r>
      <w:proofErr w:type="gramStart"/>
      <w:r w:rsidRPr="00F15F35">
        <w:rPr>
          <w:rFonts w:ascii="Courier New" w:eastAsia="Times New Roman" w:hAnsi="Courier New" w:cs="Courier New"/>
          <w:sz w:val="20"/>
          <w:lang w:eastAsia="ko-KR" w:bidi="ar-SA"/>
        </w:rPr>
        <w:t>data }</w:t>
      </w:r>
      <w:proofErr w:type="gramEnd"/>
      <w:r w:rsidRPr="00F15F35">
        <w:rPr>
          <w:rFonts w:ascii="Times New Roman" w:eastAsia="Times New Roman" w:hAnsi="Times New Roman" w:cs="Times New Roman"/>
          <w:sz w:val="24"/>
          <w:szCs w:val="24"/>
          <w:lang w:eastAsia="ko-KR" w:bidi="ar-SA"/>
        </w:rPr>
        <w:t xml:space="preserve"> </w:t>
      </w:r>
    </w:p>
    <w:p w:rsidR="00F15F35" w:rsidRDefault="00F15F35" w:rsidP="00F15F35">
      <w:pPr>
        <w:pStyle w:val="Paragraphedeliste"/>
        <w:numPr>
          <w:ilvl w:val="0"/>
          <w:numId w:val="15"/>
        </w:numPr>
        <w:suppressAutoHyphens w:val="0"/>
        <w:autoSpaceDN/>
        <w:textAlignment w:val="auto"/>
        <w:rPr>
          <w:rFonts w:ascii="Times New Roman" w:eastAsia="Times New Roman" w:hAnsi="Times New Roman" w:cs="Times New Roman"/>
          <w:sz w:val="24"/>
          <w:szCs w:val="24"/>
          <w:lang w:eastAsia="ko-KR" w:bidi="ar-SA"/>
        </w:rPr>
      </w:pPr>
      <w:r w:rsidRPr="00F15F35">
        <w:rPr>
          <w:rFonts w:ascii="Times New Roman" w:eastAsia="Times New Roman" w:hAnsi="Times New Roman" w:cs="Times New Roman"/>
          <w:b/>
          <w:bCs/>
          <w:sz w:val="24"/>
          <w:szCs w:val="24"/>
          <w:lang w:eastAsia="ko-KR" w:bidi="ar-SA"/>
        </w:rPr>
        <w:t>Update store</w:t>
      </w:r>
      <w:r>
        <w:rPr>
          <w:rFonts w:ascii="Times New Roman" w:eastAsia="Times New Roman" w:hAnsi="Times New Roman" w:cs="Times New Roman"/>
          <w:sz w:val="24"/>
          <w:szCs w:val="24"/>
          <w:lang w:eastAsia="ko-KR" w:bidi="ar-SA"/>
        </w:rPr>
        <w:t> :</w:t>
      </w:r>
      <w:r w:rsidRPr="00F15F35">
        <w:rPr>
          <w:rFonts w:ascii="Times New Roman" w:eastAsia="Times New Roman" w:hAnsi="Times New Roman" w:cs="Times New Roman"/>
          <w:sz w:val="24"/>
          <w:szCs w:val="24"/>
          <w:lang w:eastAsia="ko-KR" w:bidi="ar-SA"/>
        </w:rPr>
        <w:t xml:space="preserve"> La note est ajoutée dans </w:t>
      </w:r>
      <w:proofErr w:type="gramStart"/>
      <w:r w:rsidRPr="00F15F35">
        <w:rPr>
          <w:rFonts w:ascii="Courier New" w:eastAsia="Times New Roman" w:hAnsi="Courier New" w:cs="Courier New"/>
          <w:sz w:val="20"/>
          <w:lang w:eastAsia="ko-KR" w:bidi="ar-SA"/>
        </w:rPr>
        <w:t>notes[</w:t>
      </w:r>
      <w:proofErr w:type="gramEnd"/>
      <w:r w:rsidRPr="00F15F35">
        <w:rPr>
          <w:rFonts w:ascii="Courier New" w:eastAsia="Times New Roman" w:hAnsi="Courier New" w:cs="Courier New"/>
          <w:sz w:val="20"/>
          <w:lang w:eastAsia="ko-KR" w:bidi="ar-SA"/>
        </w:rPr>
        <w:t>]</w:t>
      </w:r>
      <w:r w:rsidRPr="00F15F35">
        <w:rPr>
          <w:rFonts w:ascii="Times New Roman" w:eastAsia="Times New Roman" w:hAnsi="Times New Roman" w:cs="Times New Roman"/>
          <w:sz w:val="24"/>
          <w:szCs w:val="24"/>
          <w:lang w:eastAsia="ko-KR" w:bidi="ar-SA"/>
        </w:rPr>
        <w:t xml:space="preserve"> du store </w:t>
      </w:r>
      <w:proofErr w:type="spellStart"/>
      <w:r w:rsidRPr="00F15F35">
        <w:rPr>
          <w:rFonts w:ascii="Times New Roman" w:eastAsia="Times New Roman" w:hAnsi="Times New Roman" w:cs="Times New Roman"/>
          <w:sz w:val="24"/>
          <w:szCs w:val="24"/>
          <w:lang w:eastAsia="ko-KR" w:bidi="ar-SA"/>
        </w:rPr>
        <w:t>Zustand</w:t>
      </w:r>
      <w:proofErr w:type="spellEnd"/>
      <w:r w:rsidRPr="00F15F35">
        <w:rPr>
          <w:rFonts w:ascii="Times New Roman" w:eastAsia="Times New Roman" w:hAnsi="Times New Roman" w:cs="Times New Roman"/>
          <w:sz w:val="24"/>
          <w:szCs w:val="24"/>
          <w:lang w:eastAsia="ko-KR" w:bidi="ar-SA"/>
        </w:rPr>
        <w:t xml:space="preserve"> </w:t>
      </w:r>
    </w:p>
    <w:p w:rsidR="00622688" w:rsidRPr="00F15F35" w:rsidRDefault="00F15F35" w:rsidP="00F15F35">
      <w:pPr>
        <w:pStyle w:val="Paragraphedeliste"/>
        <w:numPr>
          <w:ilvl w:val="0"/>
          <w:numId w:val="15"/>
        </w:numPr>
        <w:suppressAutoHyphens w:val="0"/>
        <w:autoSpaceDN/>
        <w:textAlignment w:val="auto"/>
        <w:rPr>
          <w:rFonts w:ascii="Times New Roman" w:eastAsia="Times New Roman" w:hAnsi="Times New Roman" w:cs="Times New Roman"/>
          <w:sz w:val="24"/>
          <w:szCs w:val="24"/>
          <w:lang w:eastAsia="ko-KR" w:bidi="ar-SA"/>
        </w:rPr>
      </w:pPr>
      <w:r w:rsidRPr="00F15F35">
        <w:rPr>
          <w:rFonts w:ascii="Times New Roman" w:eastAsia="Times New Roman" w:hAnsi="Times New Roman" w:cs="Times New Roman"/>
          <w:b/>
          <w:bCs/>
          <w:sz w:val="24"/>
          <w:szCs w:val="24"/>
          <w:lang w:eastAsia="ko-KR" w:bidi="ar-SA"/>
        </w:rPr>
        <w:t>Re-</w:t>
      </w:r>
      <w:proofErr w:type="spellStart"/>
      <w:r w:rsidRPr="00F15F35">
        <w:rPr>
          <w:rFonts w:ascii="Times New Roman" w:eastAsia="Times New Roman" w:hAnsi="Times New Roman" w:cs="Times New Roman"/>
          <w:b/>
          <w:bCs/>
          <w:sz w:val="24"/>
          <w:szCs w:val="24"/>
          <w:lang w:eastAsia="ko-KR" w:bidi="ar-SA"/>
        </w:rPr>
        <w:t>render</w:t>
      </w:r>
      <w:proofErr w:type="spellEnd"/>
      <w:r w:rsidRPr="00F15F35">
        <w:rPr>
          <w:rFonts w:ascii="Times New Roman" w:eastAsia="Times New Roman" w:hAnsi="Times New Roman" w:cs="Times New Roman"/>
          <w:b/>
          <w:bCs/>
          <w:sz w:val="24"/>
          <w:szCs w:val="24"/>
          <w:lang w:eastAsia="ko-KR" w:bidi="ar-SA"/>
        </w:rPr>
        <w:t xml:space="preserve"> </w:t>
      </w:r>
      <w:proofErr w:type="spellStart"/>
      <w:r w:rsidRPr="00F15F35">
        <w:rPr>
          <w:rFonts w:ascii="Times New Roman" w:eastAsia="Times New Roman" w:hAnsi="Times New Roman" w:cs="Times New Roman"/>
          <w:b/>
          <w:bCs/>
          <w:sz w:val="24"/>
          <w:szCs w:val="24"/>
          <w:lang w:eastAsia="ko-KR" w:bidi="ar-SA"/>
        </w:rPr>
        <w:t>React</w:t>
      </w:r>
      <w:proofErr w:type="spellEnd"/>
      <w:r>
        <w:rPr>
          <w:rFonts w:ascii="Times New Roman" w:eastAsia="Times New Roman" w:hAnsi="Times New Roman" w:cs="Times New Roman"/>
          <w:sz w:val="24"/>
          <w:szCs w:val="24"/>
          <w:lang w:eastAsia="ko-KR" w:bidi="ar-SA"/>
        </w:rPr>
        <w:t> :</w:t>
      </w:r>
      <w:r w:rsidRPr="00F15F35">
        <w:rPr>
          <w:rFonts w:ascii="Times New Roman" w:eastAsia="Times New Roman" w:hAnsi="Times New Roman" w:cs="Times New Roman"/>
          <w:sz w:val="24"/>
          <w:szCs w:val="24"/>
          <w:lang w:eastAsia="ko-KR" w:bidi="ar-SA"/>
        </w:rPr>
        <w:t xml:space="preserve"> Les composants abonnés au store se mettent à jour automatiquement</w:t>
      </w:r>
    </w:p>
    <w:p w:rsidR="00622688" w:rsidRDefault="00000000">
      <w:pPr>
        <w:pStyle w:val="Titre2"/>
        <w:keepNext w:val="0"/>
        <w:keepLines w:val="0"/>
        <w:numPr>
          <w:ilvl w:val="0"/>
          <w:numId w:val="3"/>
        </w:numPr>
        <w:spacing w:before="240" w:after="40"/>
      </w:pPr>
      <w:bookmarkStart w:id="4" w:name="_up3ijyzgg53v"/>
      <w:bookmarkEnd w:id="4"/>
      <w:r>
        <w:t>Analyse de l’écart</w:t>
      </w:r>
    </w:p>
    <w:p w:rsidR="00F15F35" w:rsidRDefault="00F15F35" w:rsidP="00F15F35">
      <w:pPr>
        <w:pStyle w:val="font-claude-response-body"/>
      </w:pPr>
      <w:r>
        <w:rPr>
          <w:rStyle w:val="lev"/>
        </w:rPr>
        <w:t>Composants modifiés ou supprimés</w:t>
      </w:r>
    </w:p>
    <w:p w:rsidR="00F15F35" w:rsidRDefault="00F15F35" w:rsidP="00F15F35">
      <w:pPr>
        <w:pStyle w:val="whitespace-normal"/>
        <w:numPr>
          <w:ilvl w:val="0"/>
          <w:numId w:val="16"/>
        </w:numPr>
      </w:pPr>
      <w:r>
        <w:t xml:space="preserve">Les composants </w:t>
      </w:r>
      <w:proofErr w:type="spellStart"/>
      <w:r>
        <w:t>Livewire</w:t>
      </w:r>
      <w:proofErr w:type="spellEnd"/>
      <w:r>
        <w:t xml:space="preserve">/Volt sont remplacés par des composants </w:t>
      </w:r>
      <w:proofErr w:type="spellStart"/>
      <w:r>
        <w:t>React</w:t>
      </w:r>
      <w:proofErr w:type="spellEnd"/>
      <w:r>
        <w:t xml:space="preserve"> — la logique UI et le rendu migrent côté client</w:t>
      </w:r>
    </w:p>
    <w:p w:rsidR="00F15F35" w:rsidRDefault="00F15F35" w:rsidP="00F15F35">
      <w:pPr>
        <w:pStyle w:val="whitespace-normal"/>
        <w:numPr>
          <w:ilvl w:val="0"/>
          <w:numId w:val="16"/>
        </w:numPr>
      </w:pPr>
      <w:r>
        <w:t xml:space="preserve">Le </w:t>
      </w:r>
      <w:proofErr w:type="spellStart"/>
      <w:r>
        <w:t>routing</w:t>
      </w:r>
      <w:proofErr w:type="spellEnd"/>
      <w:r>
        <w:t xml:space="preserve"> Web </w:t>
      </w:r>
      <w:proofErr w:type="spellStart"/>
      <w:r>
        <w:t>Laravel</w:t>
      </w:r>
      <w:proofErr w:type="spellEnd"/>
      <w:r>
        <w:t xml:space="preserve"> est remplacé par un </w:t>
      </w:r>
      <w:proofErr w:type="spellStart"/>
      <w:r>
        <w:t>routing</w:t>
      </w:r>
      <w:proofErr w:type="spellEnd"/>
      <w:r>
        <w:t xml:space="preserve"> API REST pur</w:t>
      </w:r>
    </w:p>
    <w:p w:rsidR="00F15F35" w:rsidRDefault="00F15F35" w:rsidP="00F15F35">
      <w:pPr>
        <w:pStyle w:val="whitespace-normal"/>
        <w:numPr>
          <w:ilvl w:val="0"/>
          <w:numId w:val="16"/>
        </w:numPr>
      </w:pPr>
      <w:r>
        <w:t xml:space="preserve">Les vues Blade ne servent plus qu'à servir le point d'entrée </w:t>
      </w:r>
      <w:proofErr w:type="spellStart"/>
      <w:r>
        <w:t>React</w:t>
      </w:r>
      <w:proofErr w:type="spellEnd"/>
      <w:r>
        <w:t xml:space="preserve"> (</w:t>
      </w:r>
      <w:r>
        <w:rPr>
          <w:rStyle w:val="CodeHTML"/>
        </w:rPr>
        <w:t>index.html</w:t>
      </w:r>
      <w:r>
        <w:t>)</w:t>
      </w:r>
    </w:p>
    <w:p w:rsidR="00F15F35" w:rsidRDefault="00F15F35" w:rsidP="00F15F35">
      <w:pPr>
        <w:pStyle w:val="font-claude-response-body"/>
      </w:pPr>
      <w:r>
        <w:rPr>
          <w:rStyle w:val="lev"/>
        </w:rPr>
        <w:t>Composants ajoutés</w:t>
      </w:r>
    </w:p>
    <w:p w:rsidR="00F15F35" w:rsidRDefault="00F15F35" w:rsidP="00F15F35">
      <w:pPr>
        <w:pStyle w:val="whitespace-normal"/>
        <w:numPr>
          <w:ilvl w:val="0"/>
          <w:numId w:val="17"/>
        </w:numPr>
      </w:pPr>
      <w:r>
        <w:t xml:space="preserve">Application </w:t>
      </w:r>
      <w:proofErr w:type="spellStart"/>
      <w:r>
        <w:t>React</w:t>
      </w:r>
      <w:proofErr w:type="spellEnd"/>
      <w:r>
        <w:t xml:space="preserve"> avec </w:t>
      </w:r>
      <w:proofErr w:type="spellStart"/>
      <w:r>
        <w:t>routing</w:t>
      </w:r>
      <w:proofErr w:type="spellEnd"/>
      <w:r>
        <w:t xml:space="preserve"> client-</w:t>
      </w:r>
      <w:proofErr w:type="spellStart"/>
      <w:r>
        <w:t>side</w:t>
      </w:r>
      <w:proofErr w:type="spellEnd"/>
    </w:p>
    <w:p w:rsidR="00F15F35" w:rsidRDefault="00F15F35" w:rsidP="00F15F35">
      <w:pPr>
        <w:pStyle w:val="whitespace-normal"/>
        <w:numPr>
          <w:ilvl w:val="0"/>
          <w:numId w:val="17"/>
        </w:numPr>
      </w:pPr>
      <w:r>
        <w:t xml:space="preserve">Store </w:t>
      </w:r>
      <w:proofErr w:type="spellStart"/>
      <w:r>
        <w:t>Zustand</w:t>
      </w:r>
      <w:proofErr w:type="spellEnd"/>
      <w:r>
        <w:t xml:space="preserve"> pour la gestion d'état</w:t>
      </w:r>
    </w:p>
    <w:p w:rsidR="00F15F35" w:rsidRDefault="00F15F35" w:rsidP="00F15F35">
      <w:pPr>
        <w:pStyle w:val="whitespace-normal"/>
        <w:numPr>
          <w:ilvl w:val="0"/>
          <w:numId w:val="17"/>
        </w:numPr>
      </w:pPr>
      <w:proofErr w:type="spellStart"/>
      <w:r>
        <w:lastRenderedPageBreak/>
        <w:t>Controllers</w:t>
      </w:r>
      <w:proofErr w:type="spellEnd"/>
      <w:r>
        <w:t xml:space="preserve"> API dédiés (</w:t>
      </w:r>
      <w:proofErr w:type="spellStart"/>
      <w:r>
        <w:t>AuthController</w:t>
      </w:r>
      <w:proofErr w:type="spellEnd"/>
      <w:r>
        <w:t xml:space="preserve">, </w:t>
      </w:r>
      <w:proofErr w:type="spellStart"/>
      <w:r>
        <w:t>NoteController</w:t>
      </w:r>
      <w:proofErr w:type="spellEnd"/>
      <w:r>
        <w:t xml:space="preserve">, </w:t>
      </w:r>
      <w:proofErr w:type="spellStart"/>
      <w:r>
        <w:t>TagController</w:t>
      </w:r>
      <w:proofErr w:type="spellEnd"/>
      <w:r>
        <w:t xml:space="preserve">, </w:t>
      </w:r>
      <w:proofErr w:type="spellStart"/>
      <w:r>
        <w:t>ProfileController</w:t>
      </w:r>
      <w:proofErr w:type="spellEnd"/>
      <w:r>
        <w:t xml:space="preserve">, </w:t>
      </w:r>
      <w:proofErr w:type="spellStart"/>
      <w:r>
        <w:t>PasswordController</w:t>
      </w:r>
      <w:proofErr w:type="spellEnd"/>
      <w:r>
        <w:t xml:space="preserve">, </w:t>
      </w:r>
      <w:proofErr w:type="spellStart"/>
      <w:r>
        <w:t>EmailController</w:t>
      </w:r>
      <w:proofErr w:type="spellEnd"/>
      <w:r>
        <w:t>)</w:t>
      </w:r>
    </w:p>
    <w:p w:rsidR="00F15F35" w:rsidRDefault="00F15F35" w:rsidP="00F15F35">
      <w:pPr>
        <w:pStyle w:val="whitespace-normal"/>
        <w:numPr>
          <w:ilvl w:val="0"/>
          <w:numId w:val="17"/>
        </w:numPr>
      </w:pPr>
      <w:r>
        <w:t xml:space="preserve">API </w:t>
      </w:r>
      <w:proofErr w:type="spellStart"/>
      <w:r>
        <w:t>Resources</w:t>
      </w:r>
      <w:proofErr w:type="spellEnd"/>
      <w:r>
        <w:t xml:space="preserve"> (</w:t>
      </w:r>
      <w:proofErr w:type="spellStart"/>
      <w:r>
        <w:t>UserResource</w:t>
      </w:r>
      <w:proofErr w:type="spellEnd"/>
      <w:r>
        <w:t xml:space="preserve">, </w:t>
      </w:r>
      <w:proofErr w:type="spellStart"/>
      <w:r>
        <w:t>NoteResource</w:t>
      </w:r>
      <w:proofErr w:type="spellEnd"/>
      <w:r>
        <w:t xml:space="preserve">, </w:t>
      </w:r>
      <w:proofErr w:type="spellStart"/>
      <w:r>
        <w:t>TagResource</w:t>
      </w:r>
      <w:proofErr w:type="spellEnd"/>
      <w:r>
        <w:t>)</w:t>
      </w:r>
    </w:p>
    <w:p w:rsidR="00F15F35" w:rsidRDefault="00F15F35" w:rsidP="00F15F35">
      <w:pPr>
        <w:pStyle w:val="whitespace-normal"/>
        <w:numPr>
          <w:ilvl w:val="0"/>
          <w:numId w:val="17"/>
        </w:numPr>
      </w:pPr>
      <w:proofErr w:type="spellStart"/>
      <w:r>
        <w:t>Form</w:t>
      </w:r>
      <w:proofErr w:type="spellEnd"/>
      <w:r>
        <w:t xml:space="preserve"> </w:t>
      </w:r>
      <w:proofErr w:type="spellStart"/>
      <w:r>
        <w:t>Requests</w:t>
      </w:r>
      <w:proofErr w:type="spellEnd"/>
      <w:r>
        <w:t xml:space="preserve"> pour la validation des entrées API</w:t>
      </w:r>
    </w:p>
    <w:p w:rsidR="00F15F35" w:rsidRDefault="00F15F35" w:rsidP="00F15F35">
      <w:pPr>
        <w:pStyle w:val="whitespace-normal"/>
        <w:numPr>
          <w:ilvl w:val="0"/>
          <w:numId w:val="17"/>
        </w:numPr>
      </w:pPr>
      <w:proofErr w:type="spellStart"/>
      <w:r>
        <w:t>Laravel</w:t>
      </w:r>
      <w:proofErr w:type="spellEnd"/>
      <w:r>
        <w:t xml:space="preserve"> </w:t>
      </w:r>
      <w:proofErr w:type="spellStart"/>
      <w:r>
        <w:t>Sanctum</w:t>
      </w:r>
      <w:proofErr w:type="spellEnd"/>
      <w:r>
        <w:t xml:space="preserve"> pour l'authentification par </w:t>
      </w:r>
      <w:proofErr w:type="spellStart"/>
      <w:r>
        <w:t>token</w:t>
      </w:r>
      <w:proofErr w:type="spellEnd"/>
    </w:p>
    <w:p w:rsidR="00622688" w:rsidRDefault="00622688">
      <w:pPr>
        <w:pStyle w:val="Standard"/>
        <w:spacing w:before="240" w:after="240" w:line="240" w:lineRule="auto"/>
        <w:rPr>
          <w:i/>
          <w:color w:val="666666"/>
        </w:rPr>
      </w:pPr>
    </w:p>
    <w:p w:rsidR="00622688" w:rsidRDefault="00000000">
      <w:pPr>
        <w:pStyle w:val="Titre2"/>
        <w:keepNext w:val="0"/>
        <w:keepLines w:val="0"/>
        <w:numPr>
          <w:ilvl w:val="0"/>
          <w:numId w:val="3"/>
        </w:numPr>
        <w:spacing w:before="240" w:after="40"/>
      </w:pPr>
      <w:bookmarkStart w:id="5" w:name="_qtgw0hz65cqf"/>
      <w:bookmarkEnd w:id="5"/>
      <w:r>
        <w:t>Justification de l’approche architecturale</w:t>
      </w:r>
    </w:p>
    <w:p w:rsidR="00F61F37" w:rsidRDefault="00F61F37" w:rsidP="00F61F37">
      <w:pPr>
        <w:pStyle w:val="Standard"/>
      </w:pPr>
    </w:p>
    <w:p w:rsidR="00F61F37" w:rsidRDefault="00F61F37" w:rsidP="00F61F37">
      <w:pPr>
        <w:pStyle w:val="font-claude-response-body"/>
      </w:pPr>
      <w:proofErr w:type="spellStart"/>
      <w:r>
        <w:rPr>
          <w:rStyle w:val="lev"/>
        </w:rPr>
        <w:t>Laravel</w:t>
      </w:r>
      <w:proofErr w:type="spellEnd"/>
      <w:r>
        <w:rPr>
          <w:rStyle w:val="lev"/>
        </w:rPr>
        <w:t xml:space="preserve"> </w:t>
      </w:r>
      <w:proofErr w:type="spellStart"/>
      <w:r>
        <w:rPr>
          <w:rStyle w:val="lev"/>
        </w:rPr>
        <w:t>Sanctum</w:t>
      </w:r>
      <w:proofErr w:type="spellEnd"/>
      <w:r>
        <w:t xml:space="preserve"> : </w:t>
      </w:r>
      <w:r>
        <w:t xml:space="preserve">Choisi pour sa simplicité d'intégration avec </w:t>
      </w:r>
      <w:proofErr w:type="spellStart"/>
      <w:r>
        <w:t>Laravel</w:t>
      </w:r>
      <w:proofErr w:type="spellEnd"/>
      <w:r>
        <w:t xml:space="preserve"> et sa gestion native des </w:t>
      </w:r>
      <w:proofErr w:type="spellStart"/>
      <w:r>
        <w:t>tokens</w:t>
      </w:r>
      <w:proofErr w:type="spellEnd"/>
      <w:r>
        <w:t xml:space="preserve"> API. Adapté pour une SPA qui consomme sa propre API.</w:t>
      </w:r>
    </w:p>
    <w:p w:rsidR="00F61F37" w:rsidRDefault="00F61F37" w:rsidP="00F61F37">
      <w:pPr>
        <w:pStyle w:val="font-claude-response-body"/>
      </w:pPr>
      <w:proofErr w:type="spellStart"/>
      <w:r>
        <w:rPr>
          <w:rStyle w:val="lev"/>
        </w:rPr>
        <w:t>Zustand</w:t>
      </w:r>
      <w:proofErr w:type="spellEnd"/>
      <w:r>
        <w:t> :</w:t>
      </w:r>
      <w:r>
        <w:t xml:space="preserve"> Préféré à </w:t>
      </w:r>
      <w:proofErr w:type="spellStart"/>
      <w:r>
        <w:t>Redux</w:t>
      </w:r>
      <w:proofErr w:type="spellEnd"/>
      <w:r>
        <w:t xml:space="preserve"> pour sa légèreté et sa syntaxe minimaliste. Pour une application de la taille de Renote, </w:t>
      </w:r>
      <w:proofErr w:type="spellStart"/>
      <w:r>
        <w:t>Redux</w:t>
      </w:r>
      <w:proofErr w:type="spellEnd"/>
      <w:r>
        <w:t xml:space="preserve"> introduirait une complexité inutile (</w:t>
      </w:r>
      <w:proofErr w:type="spellStart"/>
      <w:r>
        <w:t>boilerplate</w:t>
      </w:r>
      <w:proofErr w:type="spellEnd"/>
      <w:r>
        <w:t xml:space="preserve">, actions, </w:t>
      </w:r>
      <w:proofErr w:type="spellStart"/>
      <w:r>
        <w:t>reducers</w:t>
      </w:r>
      <w:proofErr w:type="spellEnd"/>
      <w:r>
        <w:t xml:space="preserve">). </w:t>
      </w:r>
      <w:proofErr w:type="spellStart"/>
      <w:r>
        <w:t>Zustand</w:t>
      </w:r>
      <w:proofErr w:type="spellEnd"/>
      <w:r>
        <w:t xml:space="preserve"> permet de définir un store en quelques lignes tout en restant scalable.</w:t>
      </w:r>
    </w:p>
    <w:p w:rsidR="00F61F37" w:rsidRDefault="00F61F37" w:rsidP="00F61F37">
      <w:pPr>
        <w:pStyle w:val="font-claude-response-body"/>
      </w:pPr>
      <w:r>
        <w:rPr>
          <w:rStyle w:val="lev"/>
        </w:rPr>
        <w:t>SOLID</w:t>
      </w:r>
      <w:r>
        <w:t xml:space="preserve"> : </w:t>
      </w:r>
      <w:r>
        <w:t>Les interfaces (</w:t>
      </w:r>
      <w:proofErr w:type="spellStart"/>
      <w:r>
        <w:rPr>
          <w:rStyle w:val="CodeHTML"/>
        </w:rPr>
        <w:t>AuthServiceInterface</w:t>
      </w:r>
      <w:proofErr w:type="spellEnd"/>
      <w:r>
        <w:t xml:space="preserve">, </w:t>
      </w:r>
      <w:proofErr w:type="spellStart"/>
      <w:r>
        <w:rPr>
          <w:rStyle w:val="CodeHTML"/>
        </w:rPr>
        <w:t>NotesServiceInterface</w:t>
      </w:r>
      <w:proofErr w:type="spellEnd"/>
      <w:r>
        <w:t>, etc.) permettent d'inverser les dépendances (DIP) et de rendre chaque composant remplaçable sans modifier le reste du code (OCP). Les services ont une responsabilité unique et ne connaissent pas la couche HTTP (SRP).</w:t>
      </w:r>
    </w:p>
    <w:p w:rsidR="00F61F37" w:rsidRDefault="00F61F37" w:rsidP="00F61F37">
      <w:pPr>
        <w:pStyle w:val="font-claude-response-body"/>
      </w:pPr>
      <w:r>
        <w:rPr>
          <w:rStyle w:val="lev"/>
        </w:rPr>
        <w:t xml:space="preserve">API </w:t>
      </w:r>
      <w:proofErr w:type="spellStart"/>
      <w:r>
        <w:rPr>
          <w:rStyle w:val="lev"/>
        </w:rPr>
        <w:t>Resources</w:t>
      </w:r>
      <w:proofErr w:type="spellEnd"/>
      <w:r>
        <w:t> :</w:t>
      </w:r>
      <w:r>
        <w:t xml:space="preserve"> Garantissent qu'aucune donnée sensible (</w:t>
      </w:r>
      <w:proofErr w:type="spellStart"/>
      <w:r>
        <w:rPr>
          <w:rStyle w:val="CodeHTML"/>
        </w:rPr>
        <w:t>password</w:t>
      </w:r>
      <w:proofErr w:type="spellEnd"/>
      <w:r>
        <w:t xml:space="preserve">, </w:t>
      </w:r>
      <w:proofErr w:type="spellStart"/>
      <w:r>
        <w:rPr>
          <w:rStyle w:val="CodeHTML"/>
        </w:rPr>
        <w:t>remember_token</w:t>
      </w:r>
      <w:proofErr w:type="spellEnd"/>
      <w:r>
        <w:t xml:space="preserve">) n'est exposée accidentellement. Elles constituent un contrat stable entre le back et le futur front </w:t>
      </w:r>
      <w:proofErr w:type="spellStart"/>
      <w:r>
        <w:t>React</w:t>
      </w:r>
      <w:proofErr w:type="spellEnd"/>
      <w:r>
        <w:t>.</w:t>
      </w:r>
    </w:p>
    <w:p w:rsidR="00622688" w:rsidRDefault="00F61F37" w:rsidP="00F61F37">
      <w:pPr>
        <w:pStyle w:val="font-claude-response-body"/>
      </w:pPr>
      <w:r>
        <w:rPr>
          <w:rStyle w:val="lev"/>
        </w:rPr>
        <w:t>Format de réponse standardisé</w:t>
      </w:r>
      <w:r>
        <w:t> :</w:t>
      </w:r>
      <w:r>
        <w:t xml:space="preserve"> Le trait </w:t>
      </w:r>
      <w:proofErr w:type="spellStart"/>
      <w:r>
        <w:rPr>
          <w:rStyle w:val="CodeHTML"/>
        </w:rPr>
        <w:t>ApiResponse</w:t>
      </w:r>
      <w:proofErr w:type="spellEnd"/>
      <w:r>
        <w:t xml:space="preserve"> centralise le format </w:t>
      </w:r>
      <w:proofErr w:type="gramStart"/>
      <w:r>
        <w:rPr>
          <w:rStyle w:val="CodeHTML"/>
        </w:rPr>
        <w:t xml:space="preserve">{ </w:t>
      </w:r>
      <w:proofErr w:type="spellStart"/>
      <w:r>
        <w:rPr>
          <w:rStyle w:val="CodeHTML"/>
        </w:rPr>
        <w:t>status</w:t>
      </w:r>
      <w:proofErr w:type="spellEnd"/>
      <w:proofErr w:type="gramEnd"/>
      <w:r>
        <w:rPr>
          <w:rStyle w:val="CodeHTML"/>
        </w:rPr>
        <w:t xml:space="preserve">, message, </w:t>
      </w:r>
      <w:proofErr w:type="gramStart"/>
      <w:r>
        <w:rPr>
          <w:rStyle w:val="CodeHTML"/>
        </w:rPr>
        <w:t>data }</w:t>
      </w:r>
      <w:proofErr w:type="gramEnd"/>
      <w:r>
        <w:t xml:space="preserve"> sur tous les </w:t>
      </w:r>
      <w:proofErr w:type="spellStart"/>
      <w:r>
        <w:t>endpoints</w:t>
      </w:r>
      <w:proofErr w:type="spellEnd"/>
      <w:r>
        <w:t>, facilitant la gestion des réponses côté Axios/</w:t>
      </w:r>
      <w:proofErr w:type="spellStart"/>
      <w:r>
        <w:t>Zustand</w:t>
      </w:r>
      <w:proofErr w:type="spellEnd"/>
      <w:r>
        <w:t>.</w:t>
      </w:r>
    </w:p>
    <w:sectPr w:rsidR="00622688">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65142" w:rsidRDefault="00E65142">
      <w:r>
        <w:separator/>
      </w:r>
    </w:p>
  </w:endnote>
  <w:endnote w:type="continuationSeparator" w:id="0">
    <w:p w:rsidR="00E65142" w:rsidRDefault="00E651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Liberation Sans">
    <w:panose1 w:val="020B0604020202020204"/>
    <w:charset w:val="00"/>
    <w:family w:val="swiss"/>
    <w:pitch w:val="variable"/>
  </w:font>
  <w:font w:name="Linux Libertine G">
    <w:panose1 w:val="020B0604020202020204"/>
    <w:charset w:val="00"/>
    <w:family w:val="auto"/>
    <w:pitch w:val="variable"/>
  </w:font>
  <w:font w:name="Mangal">
    <w:panose1 w:val="02040503050203030202"/>
    <w:charset w:val="01"/>
    <w:family w:val="roman"/>
    <w:pitch w:val="variable"/>
    <w:sig w:usb0="0000A003"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65142" w:rsidRDefault="00E65142">
      <w:r>
        <w:rPr>
          <w:color w:val="000000"/>
        </w:rPr>
        <w:separator/>
      </w:r>
    </w:p>
  </w:footnote>
  <w:footnote w:type="continuationSeparator" w:id="0">
    <w:p w:rsidR="00E65142" w:rsidRDefault="00E6514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97190"/>
    <w:multiLevelType w:val="multilevel"/>
    <w:tmpl w:val="E2F0C83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2727751"/>
    <w:multiLevelType w:val="multilevel"/>
    <w:tmpl w:val="72F0F40C"/>
    <w:styleLink w:val="WWNum4"/>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2" w15:restartNumberingAfterBreak="0">
    <w:nsid w:val="045E2C69"/>
    <w:multiLevelType w:val="multilevel"/>
    <w:tmpl w:val="E578DFD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2C8C284C"/>
    <w:multiLevelType w:val="multilevel"/>
    <w:tmpl w:val="51F8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E4943"/>
    <w:multiLevelType w:val="hybridMultilevel"/>
    <w:tmpl w:val="94F8627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4CF34598"/>
    <w:multiLevelType w:val="multilevel"/>
    <w:tmpl w:val="35A6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3F7045"/>
    <w:multiLevelType w:val="multilevel"/>
    <w:tmpl w:val="9516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35545B"/>
    <w:multiLevelType w:val="hybridMultilevel"/>
    <w:tmpl w:val="E00A64A6"/>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61DE3A20"/>
    <w:multiLevelType w:val="multilevel"/>
    <w:tmpl w:val="30F82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6D7833"/>
    <w:multiLevelType w:val="multilevel"/>
    <w:tmpl w:val="1400C78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64AB31A1"/>
    <w:multiLevelType w:val="multilevel"/>
    <w:tmpl w:val="5C6ACAAE"/>
    <w:styleLink w:val="WWNum1"/>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1" w15:restartNumberingAfterBreak="0">
    <w:nsid w:val="660E0599"/>
    <w:multiLevelType w:val="multilevel"/>
    <w:tmpl w:val="F0A48CD2"/>
    <w:styleLink w:val="WWNum2"/>
    <w:lvl w:ilvl="0">
      <w:numFmt w:val="bullet"/>
      <w:lvlText w:val="-"/>
      <w:lvlJc w:val="left"/>
      <w:pPr>
        <w:ind w:left="720" w:hanging="360"/>
      </w:pPr>
      <w:rPr>
        <w:u w:val="none"/>
      </w:rPr>
    </w:lvl>
    <w:lvl w:ilvl="1">
      <w:numFmt w:val="bullet"/>
      <w:lvlText w:val="-"/>
      <w:lvlJc w:val="left"/>
      <w:pPr>
        <w:ind w:left="1440" w:hanging="360"/>
      </w:pPr>
      <w:rPr>
        <w:u w:val="none"/>
      </w:rPr>
    </w:lvl>
    <w:lvl w:ilvl="2">
      <w:numFmt w:val="bullet"/>
      <w:lvlText w:val="-"/>
      <w:lvlJc w:val="left"/>
      <w:pPr>
        <w:ind w:left="2160" w:hanging="360"/>
      </w:pPr>
      <w:rPr>
        <w:u w:val="none"/>
      </w:rPr>
    </w:lvl>
    <w:lvl w:ilvl="3">
      <w:numFmt w:val="bullet"/>
      <w:lvlText w:val="-"/>
      <w:lvlJc w:val="left"/>
      <w:pPr>
        <w:ind w:left="2880" w:hanging="360"/>
      </w:pPr>
      <w:rPr>
        <w:u w:val="none"/>
      </w:rPr>
    </w:lvl>
    <w:lvl w:ilvl="4">
      <w:numFmt w:val="bullet"/>
      <w:lvlText w:val="-"/>
      <w:lvlJc w:val="left"/>
      <w:pPr>
        <w:ind w:left="3600" w:hanging="360"/>
      </w:pPr>
      <w:rPr>
        <w:u w:val="none"/>
      </w:rPr>
    </w:lvl>
    <w:lvl w:ilvl="5">
      <w:numFmt w:val="bullet"/>
      <w:lvlText w:val="-"/>
      <w:lvlJc w:val="left"/>
      <w:pPr>
        <w:ind w:left="4320" w:hanging="360"/>
      </w:pPr>
      <w:rPr>
        <w:u w:val="none"/>
      </w:rPr>
    </w:lvl>
    <w:lvl w:ilvl="6">
      <w:numFmt w:val="bullet"/>
      <w:lvlText w:val="-"/>
      <w:lvlJc w:val="left"/>
      <w:pPr>
        <w:ind w:left="5040" w:hanging="360"/>
      </w:pPr>
      <w:rPr>
        <w:u w:val="none"/>
      </w:rPr>
    </w:lvl>
    <w:lvl w:ilvl="7">
      <w:numFmt w:val="bullet"/>
      <w:lvlText w:val="-"/>
      <w:lvlJc w:val="left"/>
      <w:pPr>
        <w:ind w:left="5760" w:hanging="360"/>
      </w:pPr>
      <w:rPr>
        <w:u w:val="none"/>
      </w:rPr>
    </w:lvl>
    <w:lvl w:ilvl="8">
      <w:numFmt w:val="bullet"/>
      <w:lvlText w:val="-"/>
      <w:lvlJc w:val="left"/>
      <w:pPr>
        <w:ind w:left="6480" w:hanging="360"/>
      </w:pPr>
      <w:rPr>
        <w:u w:val="none"/>
      </w:rPr>
    </w:lvl>
  </w:abstractNum>
  <w:abstractNum w:abstractNumId="12" w15:restartNumberingAfterBreak="0">
    <w:nsid w:val="70A0754B"/>
    <w:multiLevelType w:val="multilevel"/>
    <w:tmpl w:val="07EA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196C65"/>
    <w:multiLevelType w:val="multilevel"/>
    <w:tmpl w:val="6B449A8E"/>
    <w:styleLink w:val="WWNum3"/>
    <w:lvl w:ilvl="0">
      <w:start w:val="1"/>
      <w:numFmt w:val="decimal"/>
      <w:lvlText w:val="%1."/>
      <w:lvlJc w:val="left"/>
      <w:pPr>
        <w:ind w:left="720" w:hanging="360"/>
      </w:pPr>
      <w:rPr>
        <w:u w:val="none"/>
      </w:rPr>
    </w:lvl>
    <w:lvl w:ilvl="1">
      <w:start w:val="1"/>
      <w:numFmt w:val="lowerLetter"/>
      <w:lvlText w:val="."/>
      <w:lvlJc w:val="left"/>
      <w:pPr>
        <w:ind w:left="1440" w:hanging="360"/>
      </w:pPr>
      <w:rPr>
        <w:u w:val="none"/>
      </w:rPr>
    </w:lvl>
    <w:lvl w:ilvl="2">
      <w:start w:val="1"/>
      <w:numFmt w:val="lowerRoman"/>
      <w:lvlText w:val="."/>
      <w:lvlJc w:val="right"/>
      <w:pPr>
        <w:ind w:left="2160" w:hanging="360"/>
      </w:pPr>
      <w:rPr>
        <w:u w:val="none"/>
      </w:rPr>
    </w:lvl>
    <w:lvl w:ilvl="3">
      <w:start w:val="1"/>
      <w:numFmt w:val="decimal"/>
      <w:lvlText w:val="."/>
      <w:lvlJc w:val="left"/>
      <w:pPr>
        <w:ind w:left="2880" w:hanging="360"/>
      </w:pPr>
      <w:rPr>
        <w:u w:val="none"/>
      </w:rPr>
    </w:lvl>
    <w:lvl w:ilvl="4">
      <w:start w:val="1"/>
      <w:numFmt w:val="lowerLetter"/>
      <w:lvlText w:val="."/>
      <w:lvlJc w:val="left"/>
      <w:pPr>
        <w:ind w:left="3600" w:hanging="360"/>
      </w:pPr>
      <w:rPr>
        <w:u w:val="none"/>
      </w:rPr>
    </w:lvl>
    <w:lvl w:ilvl="5">
      <w:start w:val="1"/>
      <w:numFmt w:val="lowerRoman"/>
      <w:lvlText w:val="."/>
      <w:lvlJc w:val="right"/>
      <w:pPr>
        <w:ind w:left="4320" w:hanging="360"/>
      </w:pPr>
      <w:rPr>
        <w:u w:val="none"/>
      </w:rPr>
    </w:lvl>
    <w:lvl w:ilvl="6">
      <w:start w:val="1"/>
      <w:numFmt w:val="decimal"/>
      <w:lvlText w:val="."/>
      <w:lvlJc w:val="left"/>
      <w:pPr>
        <w:ind w:left="5040" w:hanging="360"/>
      </w:pPr>
      <w:rPr>
        <w:u w:val="none"/>
      </w:rPr>
    </w:lvl>
    <w:lvl w:ilvl="7">
      <w:start w:val="1"/>
      <w:numFmt w:val="lowerLetter"/>
      <w:lvlText w:val="."/>
      <w:lvlJc w:val="left"/>
      <w:pPr>
        <w:ind w:left="5760" w:hanging="360"/>
      </w:pPr>
      <w:rPr>
        <w:u w:val="none"/>
      </w:rPr>
    </w:lvl>
    <w:lvl w:ilvl="8">
      <w:start w:val="1"/>
      <w:numFmt w:val="lowerRoman"/>
      <w:lvlText w:val="."/>
      <w:lvlJc w:val="right"/>
      <w:pPr>
        <w:ind w:left="6480" w:hanging="360"/>
      </w:pPr>
      <w:rPr>
        <w:u w:val="none"/>
      </w:rPr>
    </w:lvl>
  </w:abstractNum>
  <w:num w:numId="1" w16cid:durableId="2008941543">
    <w:abstractNumId w:val="10"/>
  </w:num>
  <w:num w:numId="2" w16cid:durableId="1568613804">
    <w:abstractNumId w:val="11"/>
  </w:num>
  <w:num w:numId="3" w16cid:durableId="1417244695">
    <w:abstractNumId w:val="13"/>
  </w:num>
  <w:num w:numId="4" w16cid:durableId="2030525605">
    <w:abstractNumId w:val="1"/>
  </w:num>
  <w:num w:numId="5" w16cid:durableId="432556350">
    <w:abstractNumId w:val="13"/>
    <w:lvlOverride w:ilvl="0">
      <w:startOverride w:val="1"/>
    </w:lvlOverride>
  </w:num>
  <w:num w:numId="6" w16cid:durableId="321785676">
    <w:abstractNumId w:val="2"/>
  </w:num>
  <w:num w:numId="7" w16cid:durableId="2082558497">
    <w:abstractNumId w:val="11"/>
    <w:lvlOverride w:ilvl="0"/>
  </w:num>
  <w:num w:numId="8" w16cid:durableId="2104952781">
    <w:abstractNumId w:val="10"/>
    <w:lvlOverride w:ilvl="0"/>
  </w:num>
  <w:num w:numId="9" w16cid:durableId="917908365">
    <w:abstractNumId w:val="9"/>
  </w:num>
  <w:num w:numId="10" w16cid:durableId="1989944166">
    <w:abstractNumId w:val="0"/>
  </w:num>
  <w:num w:numId="11" w16cid:durableId="1053828">
    <w:abstractNumId w:val="4"/>
  </w:num>
  <w:num w:numId="12" w16cid:durableId="480923257">
    <w:abstractNumId w:val="3"/>
  </w:num>
  <w:num w:numId="13" w16cid:durableId="2095780189">
    <w:abstractNumId w:val="5"/>
  </w:num>
  <w:num w:numId="14" w16cid:durableId="1792943495">
    <w:abstractNumId w:val="8"/>
  </w:num>
  <w:num w:numId="15" w16cid:durableId="2089111512">
    <w:abstractNumId w:val="7"/>
  </w:num>
  <w:num w:numId="16" w16cid:durableId="12003742">
    <w:abstractNumId w:val="12"/>
  </w:num>
  <w:num w:numId="17" w16cid:durableId="7259540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attachedTemplate r:id="rId1"/>
  <w:defaultTabStop w:val="7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22688"/>
    <w:rsid w:val="000E7417"/>
    <w:rsid w:val="00391FA7"/>
    <w:rsid w:val="00611E0A"/>
    <w:rsid w:val="00622688"/>
    <w:rsid w:val="007077B9"/>
    <w:rsid w:val="00DC0EE8"/>
    <w:rsid w:val="00DC2525"/>
    <w:rsid w:val="00E52660"/>
    <w:rsid w:val="00E65142"/>
    <w:rsid w:val="00E861CF"/>
    <w:rsid w:val="00F15F35"/>
    <w:rsid w:val="00F61F37"/>
    <w:rsid w:val="00F739FF"/>
  </w:rsids>
  <m:mathPr>
    <m:mathFont m:val="Cambria Math"/>
    <m:brkBin m:val="before"/>
    <m:brkBinSub m:val="--"/>
    <m:smallFrac m:val="0"/>
    <m:dispDef/>
    <m:lMargin m:val="0"/>
    <m:rMargin m:val="0"/>
    <m:defJc m:val="centerGroup"/>
    <m:wrapIndent m:val="1440"/>
    <m:intLim m:val="subSup"/>
    <m:naryLim m:val="undOvr"/>
  </m:mathPr>
  <w:themeFontLang w:val="fr-F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AC92B93"/>
  <w15:docId w15:val="{1214D632-0DAE-EC43-BFBC-EEDE0E0AC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suppressAutoHyphens/>
    </w:pPr>
  </w:style>
  <w:style w:type="paragraph" w:styleId="Titre1">
    <w:name w:val="heading 1"/>
    <w:basedOn w:val="Normal"/>
    <w:next w:val="Standard"/>
    <w:uiPriority w:val="9"/>
    <w:qFormat/>
    <w:pPr>
      <w:keepNext/>
      <w:keepLines/>
      <w:spacing w:before="400" w:after="120"/>
      <w:outlineLvl w:val="0"/>
    </w:pPr>
    <w:rPr>
      <w:sz w:val="40"/>
      <w:szCs w:val="40"/>
    </w:rPr>
  </w:style>
  <w:style w:type="paragraph" w:styleId="Titre2">
    <w:name w:val="heading 2"/>
    <w:basedOn w:val="Normal"/>
    <w:next w:val="Standard"/>
    <w:uiPriority w:val="9"/>
    <w:unhideWhenUsed/>
    <w:qFormat/>
    <w:pPr>
      <w:keepNext/>
      <w:keepLines/>
      <w:spacing w:before="360" w:after="120"/>
      <w:outlineLvl w:val="1"/>
    </w:pPr>
    <w:rPr>
      <w:sz w:val="32"/>
      <w:szCs w:val="32"/>
    </w:rPr>
  </w:style>
  <w:style w:type="paragraph" w:styleId="Titre3">
    <w:name w:val="heading 3"/>
    <w:basedOn w:val="Normal"/>
    <w:next w:val="Standard"/>
    <w:uiPriority w:val="9"/>
    <w:semiHidden/>
    <w:unhideWhenUsed/>
    <w:qFormat/>
    <w:pPr>
      <w:keepNext/>
      <w:keepLines/>
      <w:spacing w:before="320" w:after="80"/>
      <w:outlineLvl w:val="2"/>
    </w:pPr>
    <w:rPr>
      <w:color w:val="434343"/>
      <w:sz w:val="28"/>
      <w:szCs w:val="28"/>
    </w:rPr>
  </w:style>
  <w:style w:type="paragraph" w:styleId="Titre4">
    <w:name w:val="heading 4"/>
    <w:basedOn w:val="Normal"/>
    <w:next w:val="Standard"/>
    <w:uiPriority w:val="9"/>
    <w:semiHidden/>
    <w:unhideWhenUsed/>
    <w:qFormat/>
    <w:pPr>
      <w:keepNext/>
      <w:keepLines/>
      <w:spacing w:before="280" w:after="80"/>
      <w:outlineLvl w:val="3"/>
    </w:pPr>
    <w:rPr>
      <w:color w:val="666666"/>
      <w:sz w:val="24"/>
      <w:szCs w:val="24"/>
    </w:rPr>
  </w:style>
  <w:style w:type="paragraph" w:styleId="Titre5">
    <w:name w:val="heading 5"/>
    <w:basedOn w:val="Normal"/>
    <w:next w:val="Standard"/>
    <w:uiPriority w:val="9"/>
    <w:semiHidden/>
    <w:unhideWhenUsed/>
    <w:qFormat/>
    <w:pPr>
      <w:keepNext/>
      <w:keepLines/>
      <w:spacing w:before="240" w:after="80"/>
      <w:outlineLvl w:val="4"/>
    </w:pPr>
    <w:rPr>
      <w:color w:val="666666"/>
    </w:rPr>
  </w:style>
  <w:style w:type="paragraph" w:styleId="Titre6">
    <w:name w:val="heading 6"/>
    <w:basedOn w:val="Normal"/>
    <w:next w:val="Standard"/>
    <w:uiPriority w:val="9"/>
    <w:semiHidden/>
    <w:unhideWhenUsed/>
    <w:qFormat/>
    <w:pPr>
      <w:keepNext/>
      <w:keepLines/>
      <w:spacing w:before="240" w:after="80"/>
      <w:outlineLvl w:val="5"/>
    </w:pPr>
    <w:rPr>
      <w:i/>
      <w:color w:val="66666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pPr>
      <w:suppressAutoHyphens/>
      <w:spacing w:line="276" w:lineRule="auto"/>
    </w:pPr>
  </w:style>
  <w:style w:type="paragraph" w:customStyle="1" w:styleId="Heading">
    <w:name w:val="Heading"/>
    <w:basedOn w:val="Standard"/>
    <w:next w:val="Textbody"/>
    <w:pPr>
      <w:keepNext/>
      <w:spacing w:before="240" w:after="120"/>
    </w:pPr>
    <w:rPr>
      <w:rFonts w:ascii="Liberation Sans" w:eastAsia="Linux Libertine G" w:hAnsi="Liberation Sans" w:cs="Linux Libertine G"/>
      <w:sz w:val="28"/>
      <w:szCs w:val="28"/>
    </w:rPr>
  </w:style>
  <w:style w:type="paragraph" w:customStyle="1" w:styleId="Textbody">
    <w:name w:val="Text body"/>
    <w:basedOn w:val="Standard"/>
    <w:pPr>
      <w:spacing w:after="140"/>
    </w:pPr>
  </w:style>
  <w:style w:type="paragraph" w:styleId="Liste">
    <w:name w:val="List"/>
    <w:basedOn w:val="Textbody"/>
    <w:rPr>
      <w:sz w:val="24"/>
    </w:rPr>
  </w:style>
  <w:style w:type="paragraph" w:styleId="Lgende">
    <w:name w:val="caption"/>
    <w:basedOn w:val="Standard"/>
    <w:pPr>
      <w:suppressLineNumbers/>
      <w:spacing w:before="120" w:after="120"/>
    </w:pPr>
    <w:rPr>
      <w:i/>
      <w:iCs/>
      <w:sz w:val="24"/>
      <w:szCs w:val="24"/>
    </w:rPr>
  </w:style>
  <w:style w:type="paragraph" w:customStyle="1" w:styleId="Index">
    <w:name w:val="Index"/>
    <w:basedOn w:val="Standard"/>
    <w:pPr>
      <w:suppressLineNumbers/>
    </w:pPr>
    <w:rPr>
      <w:sz w:val="24"/>
    </w:rPr>
  </w:style>
  <w:style w:type="paragraph" w:styleId="Titre">
    <w:name w:val="Title"/>
    <w:basedOn w:val="Normal"/>
    <w:next w:val="Standard"/>
    <w:uiPriority w:val="10"/>
    <w:qFormat/>
    <w:pPr>
      <w:keepNext/>
      <w:keepLines/>
      <w:spacing w:after="60"/>
    </w:pPr>
    <w:rPr>
      <w:sz w:val="52"/>
      <w:szCs w:val="52"/>
    </w:rPr>
  </w:style>
  <w:style w:type="paragraph" w:styleId="Sous-titre">
    <w:name w:val="Subtitle"/>
    <w:basedOn w:val="Normal"/>
    <w:next w:val="Standard"/>
    <w:uiPriority w:val="11"/>
    <w:qFormat/>
    <w:pPr>
      <w:keepNext/>
      <w:keepLines/>
      <w:spacing w:after="320"/>
    </w:pPr>
    <w:rPr>
      <w:color w:val="666666"/>
      <w:sz w:val="30"/>
      <w:szCs w:val="30"/>
    </w:rPr>
  </w:style>
  <w:style w:type="character" w:customStyle="1" w:styleId="ListLabel1">
    <w:name w:val="ListLabel 1"/>
    <w:rPr>
      <w:u w:val="none"/>
    </w:rPr>
  </w:style>
  <w:style w:type="character" w:customStyle="1" w:styleId="ListLabel2">
    <w:name w:val="ListLabel 2"/>
    <w:rPr>
      <w:u w:val="none"/>
    </w:rPr>
  </w:style>
  <w:style w:type="character" w:customStyle="1" w:styleId="ListLabel3">
    <w:name w:val="ListLabel 3"/>
    <w:rPr>
      <w:u w:val="none"/>
    </w:rPr>
  </w:style>
  <w:style w:type="character" w:customStyle="1" w:styleId="ListLabel4">
    <w:name w:val="ListLabel 4"/>
    <w:rPr>
      <w:u w:val="none"/>
    </w:rPr>
  </w:style>
  <w:style w:type="character" w:customStyle="1" w:styleId="ListLabel5">
    <w:name w:val="ListLabel 5"/>
    <w:rPr>
      <w:u w:val="none"/>
    </w:rPr>
  </w:style>
  <w:style w:type="character" w:customStyle="1" w:styleId="ListLabel6">
    <w:name w:val="ListLabel 6"/>
    <w:rPr>
      <w:u w:val="none"/>
    </w:rPr>
  </w:style>
  <w:style w:type="character" w:customStyle="1" w:styleId="ListLabel7">
    <w:name w:val="ListLabel 7"/>
    <w:rPr>
      <w:u w:val="none"/>
    </w:rPr>
  </w:style>
  <w:style w:type="character" w:customStyle="1" w:styleId="ListLabel8">
    <w:name w:val="ListLabel 8"/>
    <w:rPr>
      <w:u w:val="none"/>
    </w:rPr>
  </w:style>
  <w:style w:type="character" w:customStyle="1" w:styleId="ListLabel9">
    <w:name w:val="ListLabel 9"/>
    <w:rPr>
      <w:u w:val="none"/>
    </w:rPr>
  </w:style>
  <w:style w:type="character" w:customStyle="1" w:styleId="ListLabel10">
    <w:name w:val="ListLabel 10"/>
    <w:rPr>
      <w:u w:val="none"/>
    </w:rPr>
  </w:style>
  <w:style w:type="character" w:customStyle="1" w:styleId="ListLabel11">
    <w:name w:val="ListLabel 11"/>
    <w:rPr>
      <w:u w:val="none"/>
    </w:rPr>
  </w:style>
  <w:style w:type="character" w:customStyle="1" w:styleId="ListLabel12">
    <w:name w:val="ListLabel 12"/>
    <w:rPr>
      <w:u w:val="none"/>
    </w:rPr>
  </w:style>
  <w:style w:type="character" w:customStyle="1" w:styleId="ListLabel13">
    <w:name w:val="ListLabel 13"/>
    <w:rPr>
      <w:u w:val="none"/>
    </w:rPr>
  </w:style>
  <w:style w:type="character" w:customStyle="1" w:styleId="ListLabel14">
    <w:name w:val="ListLabel 14"/>
    <w:rPr>
      <w:u w:val="none"/>
    </w:rPr>
  </w:style>
  <w:style w:type="character" w:customStyle="1" w:styleId="ListLabel15">
    <w:name w:val="ListLabel 15"/>
    <w:rPr>
      <w:u w:val="none"/>
    </w:rPr>
  </w:style>
  <w:style w:type="character" w:customStyle="1" w:styleId="ListLabel16">
    <w:name w:val="ListLabel 16"/>
    <w:rPr>
      <w:u w:val="none"/>
    </w:rPr>
  </w:style>
  <w:style w:type="character" w:customStyle="1" w:styleId="ListLabel17">
    <w:name w:val="ListLabel 17"/>
    <w:rPr>
      <w:u w:val="none"/>
    </w:rPr>
  </w:style>
  <w:style w:type="character" w:customStyle="1" w:styleId="ListLabel18">
    <w:name w:val="ListLabel 18"/>
    <w:rPr>
      <w:u w:val="none"/>
    </w:rPr>
  </w:style>
  <w:style w:type="character" w:customStyle="1" w:styleId="ListLabel19">
    <w:name w:val="ListLabel 19"/>
    <w:rPr>
      <w:u w:val="none"/>
    </w:rPr>
  </w:style>
  <w:style w:type="character" w:customStyle="1" w:styleId="ListLabel20">
    <w:name w:val="ListLabel 20"/>
    <w:rPr>
      <w:u w:val="none"/>
    </w:rPr>
  </w:style>
  <w:style w:type="character" w:customStyle="1" w:styleId="ListLabel21">
    <w:name w:val="ListLabel 21"/>
    <w:rPr>
      <w:u w:val="none"/>
    </w:rPr>
  </w:style>
  <w:style w:type="character" w:customStyle="1" w:styleId="ListLabel22">
    <w:name w:val="ListLabel 22"/>
    <w:rPr>
      <w:u w:val="none"/>
    </w:rPr>
  </w:style>
  <w:style w:type="character" w:customStyle="1" w:styleId="ListLabel23">
    <w:name w:val="ListLabel 23"/>
    <w:rPr>
      <w:u w:val="none"/>
    </w:rPr>
  </w:style>
  <w:style w:type="character" w:customStyle="1" w:styleId="ListLabel24">
    <w:name w:val="ListLabel 24"/>
    <w:rPr>
      <w:u w:val="none"/>
    </w:rPr>
  </w:style>
  <w:style w:type="character" w:customStyle="1" w:styleId="ListLabel25">
    <w:name w:val="ListLabel 25"/>
    <w:rPr>
      <w:u w:val="none"/>
    </w:rPr>
  </w:style>
  <w:style w:type="character" w:customStyle="1" w:styleId="ListLabel26">
    <w:name w:val="ListLabel 26"/>
    <w:rPr>
      <w:u w:val="none"/>
    </w:rPr>
  </w:style>
  <w:style w:type="character" w:customStyle="1" w:styleId="ListLabel27">
    <w:name w:val="ListLabel 27"/>
    <w:rPr>
      <w:u w:val="none"/>
    </w:rPr>
  </w:style>
  <w:style w:type="character" w:customStyle="1" w:styleId="ListLabel28">
    <w:name w:val="ListLabel 28"/>
    <w:rPr>
      <w:u w:val="none"/>
    </w:rPr>
  </w:style>
  <w:style w:type="character" w:customStyle="1" w:styleId="ListLabel29">
    <w:name w:val="ListLabel 29"/>
    <w:rPr>
      <w:u w:val="none"/>
    </w:rPr>
  </w:style>
  <w:style w:type="character" w:customStyle="1" w:styleId="ListLabel30">
    <w:name w:val="ListLabel 30"/>
    <w:rPr>
      <w:u w:val="none"/>
    </w:rPr>
  </w:style>
  <w:style w:type="character" w:customStyle="1" w:styleId="ListLabel31">
    <w:name w:val="ListLabel 31"/>
    <w:rPr>
      <w:u w:val="none"/>
    </w:rPr>
  </w:style>
  <w:style w:type="character" w:customStyle="1" w:styleId="ListLabel32">
    <w:name w:val="ListLabel 32"/>
    <w:rPr>
      <w:u w:val="none"/>
    </w:rPr>
  </w:style>
  <w:style w:type="character" w:customStyle="1" w:styleId="ListLabel33">
    <w:name w:val="ListLabel 33"/>
    <w:rPr>
      <w:u w:val="none"/>
    </w:rPr>
  </w:style>
  <w:style w:type="character" w:customStyle="1" w:styleId="ListLabel34">
    <w:name w:val="ListLabel 34"/>
    <w:rPr>
      <w:u w:val="none"/>
    </w:rPr>
  </w:style>
  <w:style w:type="character" w:customStyle="1" w:styleId="ListLabel35">
    <w:name w:val="ListLabel 35"/>
    <w:rPr>
      <w:u w:val="none"/>
    </w:rPr>
  </w:style>
  <w:style w:type="character" w:customStyle="1" w:styleId="ListLabel36">
    <w:name w:val="ListLabel 36"/>
    <w:rPr>
      <w:u w:val="none"/>
    </w:rPr>
  </w:style>
  <w:style w:type="character" w:customStyle="1" w:styleId="ListLabel37">
    <w:name w:val="ListLabel 37"/>
    <w:rPr>
      <w:i/>
      <w:color w:val="1155CC"/>
      <w:u w:val="single"/>
    </w:rPr>
  </w:style>
  <w:style w:type="character" w:customStyle="1" w:styleId="Internetlink">
    <w:name w:val="Internet link"/>
    <w:rPr>
      <w:color w:val="000080"/>
      <w:u w:val="single"/>
    </w:rPr>
  </w:style>
  <w:style w:type="paragraph" w:customStyle="1" w:styleId="font-claude-response-body">
    <w:name w:val="font-claude-response-body"/>
    <w:basedOn w:val="Normal"/>
    <w:rsid w:val="000E7417"/>
    <w:pPr>
      <w:suppressAutoHyphens w:val="0"/>
      <w:autoSpaceDN/>
      <w:spacing w:before="100" w:beforeAutospacing="1" w:after="100" w:afterAutospacing="1"/>
      <w:textAlignment w:val="auto"/>
    </w:pPr>
    <w:rPr>
      <w:rFonts w:ascii="Times New Roman" w:eastAsia="Times New Roman" w:hAnsi="Times New Roman" w:cs="Times New Roman"/>
      <w:sz w:val="24"/>
      <w:szCs w:val="24"/>
      <w:lang w:eastAsia="ko-KR" w:bidi="ar-SA"/>
    </w:rPr>
  </w:style>
  <w:style w:type="character" w:styleId="lev">
    <w:name w:val="Strong"/>
    <w:basedOn w:val="Policepardfaut"/>
    <w:uiPriority w:val="22"/>
    <w:qFormat/>
    <w:rsid w:val="000E7417"/>
    <w:rPr>
      <w:b/>
      <w:bCs/>
    </w:rPr>
  </w:style>
  <w:style w:type="paragraph" w:customStyle="1" w:styleId="whitespace-normal">
    <w:name w:val="whitespace-normal"/>
    <w:basedOn w:val="Normal"/>
    <w:rsid w:val="000E7417"/>
    <w:pPr>
      <w:suppressAutoHyphens w:val="0"/>
      <w:autoSpaceDN/>
      <w:spacing w:before="100" w:beforeAutospacing="1" w:after="100" w:afterAutospacing="1"/>
      <w:textAlignment w:val="auto"/>
    </w:pPr>
    <w:rPr>
      <w:rFonts w:ascii="Times New Roman" w:eastAsia="Times New Roman" w:hAnsi="Times New Roman" w:cs="Times New Roman"/>
      <w:sz w:val="24"/>
      <w:szCs w:val="24"/>
      <w:lang w:eastAsia="ko-KR" w:bidi="ar-SA"/>
    </w:rPr>
  </w:style>
  <w:style w:type="character" w:styleId="CodeHTML">
    <w:name w:val="HTML Code"/>
    <w:basedOn w:val="Policepardfaut"/>
    <w:uiPriority w:val="99"/>
    <w:semiHidden/>
    <w:unhideWhenUsed/>
    <w:rsid w:val="000E7417"/>
    <w:rPr>
      <w:rFonts w:ascii="Courier New" w:eastAsia="Times New Roman" w:hAnsi="Courier New" w:cs="Courier New"/>
      <w:sz w:val="20"/>
      <w:szCs w:val="20"/>
    </w:rPr>
  </w:style>
  <w:style w:type="table" w:styleId="Grilledutableau">
    <w:name w:val="Table Grid"/>
    <w:basedOn w:val="TableauNormal"/>
    <w:uiPriority w:val="39"/>
    <w:rsid w:val="000E74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oken">
    <w:name w:val="token"/>
    <w:basedOn w:val="Policepardfaut"/>
    <w:rsid w:val="000E7417"/>
  </w:style>
  <w:style w:type="paragraph" w:styleId="Paragraphedeliste">
    <w:name w:val="List Paragraph"/>
    <w:basedOn w:val="Normal"/>
    <w:uiPriority w:val="34"/>
    <w:qFormat/>
    <w:rsid w:val="00F15F35"/>
    <w:pPr>
      <w:ind w:left="720"/>
      <w:contextualSpacing/>
    </w:pPr>
    <w:rPr>
      <w:rFonts w:cs="Mangal"/>
      <w:szCs w:val="20"/>
    </w:rPr>
  </w:style>
  <w:style w:type="numbering" w:customStyle="1" w:styleId="WWNum1">
    <w:name w:val="WWNum1"/>
    <w:basedOn w:val="Aucuneliste"/>
    <w:pPr>
      <w:numPr>
        <w:numId w:val="1"/>
      </w:numPr>
    </w:pPr>
  </w:style>
  <w:style w:type="numbering" w:customStyle="1" w:styleId="WWNum2">
    <w:name w:val="WWNum2"/>
    <w:basedOn w:val="Aucuneliste"/>
    <w:pPr>
      <w:numPr>
        <w:numId w:val="2"/>
      </w:numPr>
    </w:pPr>
  </w:style>
  <w:style w:type="numbering" w:customStyle="1" w:styleId="WWNum3">
    <w:name w:val="WWNum3"/>
    <w:basedOn w:val="Aucuneliste"/>
    <w:pPr>
      <w:numPr>
        <w:numId w:val="3"/>
      </w:numPr>
    </w:pPr>
  </w:style>
  <w:style w:type="numbering" w:customStyle="1" w:styleId="WWNum4">
    <w:name w:val="WWNum4"/>
    <w:basedOn w:val="Aucuneliste"/>
    <w:pPr>
      <w:numPr>
        <w:numId w:val="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817</Words>
  <Characters>4494</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Laurent Gourouvin</cp:lastModifiedBy>
  <cp:revision>5</cp:revision>
  <cp:lastPrinted>2026-02-23T14:05:00Z</cp:lastPrinted>
  <dcterms:created xsi:type="dcterms:W3CDTF">2026-02-23T13:56:00Z</dcterms:created>
  <dcterms:modified xsi:type="dcterms:W3CDTF">2026-02-23T14:13:00Z</dcterms:modified>
</cp:coreProperties>
</file>