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w14:paraId="58005133" w14:textId="77777777" w:rsidR="00B12BC2" w:rsidRDefault="00BD5571">
      <w:pPr>
        <w:pBdr>
          <w:top w:val="nil"/>
          <w:left w:val="nil"/>
          <w:bottom w:val="nil"/>
          <w:right w:val="nil"/>
          <w:between w:val="nil"/>
        </w:pBdr>
        <w:spacing w:before="200" w:after="200"/>
        <w:ind w:left="-360" w:right="-360"/>
        <w:rPr>
          <w:rFonts w:ascii="Roboto" w:eastAsia="Roboto" w:hAnsi="Roboto" w:cs="Roboto"/>
          <w:b/>
          <w:color w:val="3C4043"/>
          <w:sz w:val="38"/>
          <w:szCs w:val="38"/>
        </w:rPr>
      </w:pPr>
      <w:r>
        <w:rPr>
          <w:b/>
          <w:color w:val="3C4043"/>
          <w:sz w:val="38"/>
          <w:lang w:bidi="fr-FR" w:val="fr-FR"/>
        </w:rPr>
        <w:t xml:space="preserve">Journal d'apprentissage : Examinez la manière dont les analystes de données abordent les tâches</w:t>
      </w:r>
    </w:p>
    <w:p xmlns:w="http://schemas.openxmlformats.org/wordprocessingml/2006/main" w14:paraId="1F38072B"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rPr>
      </w:pPr>
      <w:r>
        <w:rPr>
          <w:b/>
          <w:color w:val="34A853"/>
          <w:lang w:bidi="fr-FR" w:val="fr-FR"/>
        </w:rPr>
        <w:t xml:space="preserve">Instructions</w:t>
      </w:r>
      <w:r>
        <w:rPr>
          <w:b/>
          <w:color w:val="34A853"/>
          <w:lang w:bidi="fr-FR" w:val="fr-FR"/>
        </w:rPr>
        <w:br/>
      </w:r>
      <w:r>
        <w:rPr>
          <w:b/>
          <w:color w:val="34A853"/>
          <w:lang w:bidi="fr-FR" w:val="fr-FR"/>
        </w:rPr>
        <w:t xml:space="preserve"/>
      </w:r>
      <w:r>
        <w:rPr>
          <w:lang w:bidi="fr-FR" w:val="fr-FR"/>
        </w:rPr>
        <w:t xml:space="preserve">Vous pouvez utiliser ce document en tant que modèle pour l'activité du journal d'apprentissage : pensez à la manière dont les analystes de données abordent les tâches. Saisissez vos réponses dans ce document, puis enregistrez-le sur votre ordinateur ou sur Google Drive. </w:t>
      </w:r>
    </w:p>
    <w:p xmlns:w="http://schemas.openxmlformats.org/wordprocessingml/2006/main" w14:paraId="4377B6D7" w14:textId="77777777" w:rsidR="00B12BC2" w:rsidRDefault="00BD5571">
      <w:pPr>
        <w:spacing w:after="200" w:line="300" w:lineRule="auto"/>
        <w:ind w:left="-360" w:right="-360"/>
        <w:rPr>
          <w:rFonts w:ascii="Roboto" w:eastAsia="Roboto" w:hAnsi="Roboto" w:cs="Roboto"/>
        </w:rPr>
      </w:pPr>
      <w:r>
        <w:rPr>
          <w:lang w:bidi="fr-FR" w:val="fr-FR"/>
        </w:rPr>
        <w:t xml:space="preserve">Nous vous recommandons d’enregistrer chaque journal d'apprentissage dans un seul dossier et d'inclure une date dans le nom du fichier afin de vous aider à rester organisé. Les informations importantes telles que le numéro du cours, le titre et le nom de l'activité sont déjà incluses. Après avoir terminé votre entrée dans le journal d'apprentissage, vous pouvez y revenir et relire vos réponses ultérieurement afin de comprendre comment vos opinions sur différents sujets ont pu changer tout au long des cours. </w:t>
      </w:r>
    </w:p>
    <w:p xmlns:w="http://schemas.openxmlformats.org/wordprocessingml/2006/main" w14:paraId="62AE351D" w14:textId="77777777" w:rsidR="00B12BC2" w:rsidRDefault="00BD557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lang w:bidi="fr-FR" w:val="fr-FR"/>
        </w:rPr>
        <w:t xml:space="preserve">Pour consulter les instructions détaillées sur la façon de réaliser cette activité, veuillez retourner sur Coursera : </w:t>
      </w:r>
      <w:hyperlink r:id="rId7">
        <w:r>
          <w:rPr>
            <w:color w:val="1155CC"/>
            <w:u w:val="single"/>
            <w:lang w:bidi="fr-FR" w:val="fr-FR"/>
          </w:rPr>
          <w:t xml:space="preserve">Journal d’apprentissage :</w:t>
        </w:r>
        <w:r>
          <w:rPr>
            <w:color w:val="1155CC"/>
            <w:u w:val="single"/>
            <w:lang w:bidi="fr-FR" w:val="fr-FR"/>
          </w:rPr>
          <w:t xml:space="preserve"> </w:t>
        </w:r>
      </w:hyperlink>
      <w:hyperlink r:id="rId8">
        <w:r>
          <w:rPr>
            <w:color w:val="1155CC"/>
            <w:u w:val="single"/>
            <w:lang w:bidi="fr-FR" w:val="fr-FR"/>
          </w:rPr>
          <w:t xml:space="preserve">Pensez à la manière dont les analystes de données abordent les tâches</w:t>
        </w:r>
      </w:hyperlink>
      <w:r>
        <w:rPr>
          <w:lang w:bidi="fr-FR" w:val="fr-FR"/>
        </w:rPr>
        <w:t xml:space="preserve">. </w:t>
      </w:r>
    </w:p>
    <w:tbl xmlns:w="http://schemas.openxmlformats.org/wordprocessingml/2006/main">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B12BC2" w14:paraId="1910D952" w14:textId="77777777">
        <w:trPr>
          <w:trHeight w:val="420"/>
        </w:trPr>
        <w:tc>
          <w:tcPr>
            <w:tcW w:w="1860" w:type="dxa"/>
            <w:vMerge w:val="restart"/>
            <w:shd w:val="clear" w:color="auto" w:fill="D9EAD3"/>
            <w:tcMar>
              <w:top w:w="100" w:type="dxa"/>
              <w:left w:w="100" w:type="dxa"/>
              <w:bottom w:w="100" w:type="dxa"/>
              <w:right w:w="100" w:type="dxa"/>
            </w:tcMar>
          </w:tcPr>
          <w:p w14:paraId="50387FA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b/>
                <w:color w:val="5F6368"/>
                <w:lang w:bidi="fr-FR" w:val="fr-FR"/>
              </w:rPr>
              <w:t xml:space="preserve">Date :</w:t>
            </w:r>
            <w:r>
              <w:rPr>
                <w:color w:val="5F6368"/>
                <w:lang w:bidi="fr-FR" w:val="fr-FR"/>
              </w:rPr>
              <w:t xml:space="preserve">&lt;saisir la date&gt;</w:t>
            </w:r>
          </w:p>
        </w:tc>
        <w:tc>
          <w:tcPr>
            <w:tcW w:w="8218" w:type="dxa"/>
            <w:shd w:val="clear" w:color="auto" w:fill="D9EAD3"/>
            <w:tcMar>
              <w:top w:w="100" w:type="dxa"/>
              <w:left w:w="100" w:type="dxa"/>
              <w:bottom w:w="100" w:type="dxa"/>
              <w:right w:w="100" w:type="dxa"/>
            </w:tcMar>
          </w:tcPr>
          <w:p w14:paraId="22866657" w14:textId="77777777" w:rsidR="00B12BC2" w:rsidRDefault="00BD5571">
            <w:pPr>
              <w:widowControl w:val="0"/>
              <w:spacing w:line="240" w:lineRule="auto"/>
              <w:rPr>
                <w:rFonts w:ascii="Roboto" w:eastAsia="Roboto" w:hAnsi="Roboto" w:cs="Roboto"/>
                <w:color w:val="5F6368"/>
              </w:rPr>
            </w:pPr>
            <w:r>
              <w:rPr>
                <w:b/>
                <w:color w:val="5F6368"/>
                <w:lang w:bidi="fr-FR" w:val="fr-FR"/>
              </w:rPr>
              <w:t xml:space="preserve">Cours/sujet : </w:t>
            </w:r>
            <w:r>
              <w:rPr>
                <w:color w:val="5F6368"/>
                <w:lang w:bidi="fr-FR" w:val="fr-FR"/>
              </w:rPr>
              <w:t xml:space="preserve">Cours 1 : Bases : Des données, des données, partout</w:t>
            </w:r>
          </w:p>
        </w:tc>
      </w:tr>
      <w:tr w:rsidR="00B12BC2" w14:paraId="431C2189" w14:textId="77777777">
        <w:trPr>
          <w:trHeight w:val="420"/>
        </w:trPr>
        <w:tc>
          <w:tcPr>
            <w:tcW w:w="1860" w:type="dxa"/>
            <w:vMerge/>
            <w:shd w:val="clear" w:color="auto" w:fill="D9EAD3"/>
            <w:tcMar>
              <w:top w:w="100" w:type="dxa"/>
              <w:left w:w="100" w:type="dxa"/>
              <w:bottom w:w="100" w:type="dxa"/>
              <w:right w:w="100" w:type="dxa"/>
            </w:tcMar>
          </w:tcPr>
          <w:p w14:paraId="366DDDBB"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2FE01897" w14:textId="77777777" w:rsidR="00B12BC2" w:rsidRDefault="00BD5571">
            <w:pPr>
              <w:widowControl w:val="0"/>
              <w:spacing w:line="240" w:lineRule="auto"/>
              <w:rPr>
                <w:rFonts w:ascii="Roboto" w:eastAsia="Roboto" w:hAnsi="Roboto" w:cs="Roboto"/>
                <w:color w:val="5F6368"/>
              </w:rPr>
            </w:pPr>
            <w:r>
              <w:rPr>
                <w:b/>
                <w:color w:val="5F6368"/>
                <w:lang w:bidi="fr-FR" w:val="fr-FR"/>
              </w:rPr>
              <w:t xml:space="preserve">Journal d'apprentissage : </w:t>
            </w:r>
            <w:r>
              <w:rPr>
                <w:color w:val="5F6368"/>
                <w:lang w:bidi="fr-FR" w:val="fr-FR"/>
              </w:rPr>
              <w:t xml:space="preserve">Examinez la manière dont les analystes de données abordent les tâches</w:t>
            </w:r>
          </w:p>
        </w:tc>
      </w:tr>
      <w:tr w:rsidR="00B12BC2" w14:paraId="39D69F6E" w14:textId="77777777">
        <w:trPr>
          <w:trHeight w:val="1061"/>
        </w:trPr>
        <w:tc>
          <w:tcPr>
            <w:tcW w:w="1860" w:type="dxa"/>
            <w:shd w:val="clear" w:color="auto" w:fill="auto"/>
            <w:tcMar>
              <w:top w:w="100" w:type="dxa"/>
              <w:left w:w="100" w:type="dxa"/>
              <w:bottom w:w="100" w:type="dxa"/>
              <w:right w:w="100" w:type="dxa"/>
            </w:tcMar>
          </w:tcPr>
          <w:p w14:paraId="293F65F4"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b/>
                <w:color w:val="5F6368"/>
                <w:lang w:bidi="fr-FR" w:val="fr-FR"/>
              </w:rPr>
              <w:t xml:space="preserve">Examinez les 6 phases de l’analyse de données</w:t>
            </w:r>
          </w:p>
          <w:p w14:paraId="00370BAD" w14:textId="77777777" w:rsidR="00B12BC2" w:rsidRDefault="00B12BC2">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5AC78AA4" w14:textId="77777777" w:rsidR="00B12BC2" w:rsidRDefault="00BD5571">
            <w:pPr>
              <w:widowControl w:val="0"/>
              <w:pBdr>
                <w:top w:val="nil"/>
                <w:left w:val="nil"/>
                <w:bottom w:val="nil"/>
                <w:right w:val="nil"/>
                <w:between w:val="nil"/>
              </w:pBdr>
              <w:spacing w:line="240" w:lineRule="auto"/>
              <w:rPr>
                <w:rFonts w:ascii="Open Sans" w:eastAsia="Open Sans" w:hAnsi="Open Sans" w:cs="Open Sans"/>
                <w:color w:val="666666"/>
              </w:rPr>
            </w:pPr>
            <w:r>
              <w:rPr>
                <w:color w:val="5F6368"/>
                <w:lang w:bidi="fr-FR" w:val="fr-FR"/>
              </w:rPr>
              <w:t xml:space="preserve">Examinez comment les analystes de données de Google ont utilisé le processus d'analyse de données pour décomposer leur projet d'analyse : </w:t>
            </w:r>
          </w:p>
          <w:p w14:paraId="341EA885" w14:textId="77777777" w:rsidR="00B12BC2" w:rsidRDefault="00B12BC2">
            <w:pPr>
              <w:spacing w:line="240" w:lineRule="auto"/>
              <w:rPr>
                <w:rFonts w:ascii="Open Sans" w:eastAsia="Open Sans" w:hAnsi="Open Sans" w:cs="Open Sans"/>
                <w:color w:val="666666"/>
              </w:rPr>
            </w:pPr>
          </w:p>
          <w:p w14:paraId="1733D09C" w14:textId="77777777" w:rsidR="00B12BC2" w:rsidRDefault="00BD5571">
            <w:pPr>
              <w:spacing w:line="240" w:lineRule="auto"/>
              <w:rPr>
                <w:rFonts w:ascii="Roboto" w:eastAsia="Roboto" w:hAnsi="Roboto" w:cs="Roboto"/>
                <w:color w:val="666666"/>
              </w:rPr>
            </w:pPr>
            <w:r>
              <w:rPr>
                <w:color w:val="666666"/>
                <w:lang w:bidi="fr-FR" w:val="fr-FR"/>
              </w:rPr>
              <w:t xml:space="preserve">Les analystes ont</w:t>
            </w:r>
            <w:r>
              <w:rPr>
                <w:b/>
                <w:color w:val="666666"/>
                <w:lang w:bidi="fr-FR" w:val="fr-FR"/>
              </w:rPr>
              <w:t xml:space="preserve"> posé</w:t>
            </w:r>
            <w:r>
              <w:rPr>
                <w:color w:val="666666"/>
                <w:lang w:bidi="fr-FR" w:val="fr-FR"/>
              </w:rPr>
              <w:t xml:space="preserve"> des questions afin de définir à la fois le problème à résoudre et ce qui équivaudrait à un résultat positif. </w:t>
            </w:r>
            <w:r>
              <w:rPr>
                <w:color w:val="666666"/>
                <w:lang w:bidi="fr-FR" w:val="fr-FR"/>
              </w:rPr>
              <w:br/>
            </w:r>
            <w:r>
              <w:rPr>
                <w:color w:val="666666"/>
                <w:lang w:bidi="fr-FR" w:val="fr-FR"/>
              </w:rPr>
              <w:t xml:space="preserve"/>
            </w:r>
            <w:r>
              <w:rPr>
                <w:color w:val="666666"/>
                <w:lang w:bidi="fr-FR" w:val="fr-FR"/>
              </w:rPr>
              <w:br/>
            </w:r>
            <w:r>
              <w:rPr>
                <w:color w:val="666666"/>
                <w:lang w:bidi="fr-FR" w:val="fr-FR"/>
              </w:rPr>
              <w:t xml:space="preserve">Ensuite, ils se sont </w:t>
            </w:r>
            <w:r>
              <w:rPr>
                <w:b/>
                <w:color w:val="666666"/>
                <w:lang w:bidi="fr-FR" w:val="fr-FR"/>
              </w:rPr>
              <w:t xml:space="preserve">préparés</w:t>
            </w:r>
            <w:r>
              <w:rPr>
                <w:color w:val="666666"/>
                <w:lang w:bidi="fr-FR" w:val="fr-FR"/>
              </w:rPr>
              <w:t xml:space="preserve"> en établissant un calendrier et en recueillant des données à l'aide d'enquêtes auprès des employés, qui devraient être inclusives</w:t>
            </w:r>
            <w:r>
              <w:rPr>
                <w:color w:val="666666"/>
                <w:lang w:bidi="fr-FR" w:val="fr-FR"/>
              </w:rPr>
              <w:br/>
            </w:r>
            <w:r>
              <w:rPr>
                <w:color w:val="666666"/>
                <w:lang w:bidi="fr-FR" w:val="fr-FR"/>
              </w:rPr>
              <w:t xml:space="preserve"/>
            </w:r>
            <w:r>
              <w:rPr>
                <w:color w:val="666666"/>
                <w:lang w:bidi="fr-FR" w:val="fr-FR"/>
              </w:rPr>
              <w:br/>
            </w:r>
            <w:r>
              <w:rPr>
                <w:color w:val="666666"/>
                <w:lang w:bidi="fr-FR" w:val="fr-FR"/>
              </w:rPr>
              <w:t xml:space="preserve">Ils ont</w:t>
            </w:r>
            <w:r>
              <w:rPr>
                <w:b/>
                <w:color w:val="666666"/>
                <w:lang w:bidi="fr-FR" w:val="fr-FR"/>
              </w:rPr>
              <w:t xml:space="preserve"> traité</w:t>
            </w:r>
            <w:r>
              <w:rPr>
                <w:color w:val="666666"/>
                <w:lang w:bidi="fr-FR" w:val="fr-FR"/>
              </w:rPr>
              <w:t xml:space="preserve"> les données en les nettoyant afin de s’assurer qu’elles étaient complètes, correctes, pertinentes et exemptes d’erreurs et de valeurs aberrantes. </w:t>
            </w:r>
            <w:r>
              <w:rPr>
                <w:color w:val="666666"/>
                <w:lang w:bidi="fr-FR" w:val="fr-FR"/>
              </w:rPr>
              <w:br/>
            </w:r>
            <w:r>
              <w:rPr>
                <w:color w:val="666666"/>
                <w:lang w:bidi="fr-FR" w:val="fr-FR"/>
              </w:rPr>
              <w:t xml:space="preserve"/>
            </w:r>
            <w:r>
              <w:rPr>
                <w:color w:val="666666"/>
                <w:lang w:bidi="fr-FR" w:val="fr-FR"/>
              </w:rPr>
              <w:br/>
            </w:r>
            <w:r>
              <w:rPr>
                <w:color w:val="666666"/>
                <w:lang w:bidi="fr-FR" w:val="fr-FR"/>
              </w:rPr>
              <w:t xml:space="preserve">Ils ont</w:t>
            </w:r>
            <w:r>
              <w:rPr>
                <w:b/>
                <w:color w:val="666666"/>
                <w:lang w:bidi="fr-FR" w:val="fr-FR"/>
              </w:rPr>
              <w:t xml:space="preserve"> analysé </w:t>
            </w:r>
            <w:r>
              <w:rPr>
                <w:color w:val="666666"/>
                <w:lang w:bidi="fr-FR" w:val="fr-FR"/>
              </w:rPr>
              <w:t xml:space="preserve">les données nettoyées de l’enquête auprès des employés. Ensuite, les analystes </w:t>
            </w:r>
            <w:r>
              <w:rPr>
                <w:b/>
                <w:color w:val="666666"/>
                <w:lang w:bidi="fr-FR" w:val="fr-FR"/>
              </w:rPr>
              <w:t xml:space="preserve">ont partagé </w:t>
            </w:r>
            <w:r>
              <w:rPr>
                <w:color w:val="666666"/>
                <w:lang w:bidi="fr-FR" w:val="fr-FR"/>
              </w:rPr>
              <w:t xml:space="preserve">leurs conclusions et leurs recommandations avec les chefs d’équipe. Par la suite, les dirigeants ont </w:t>
            </w:r>
            <w:r>
              <w:rPr>
                <w:b/>
                <w:color w:val="666666"/>
                <w:lang w:bidi="fr-FR" w:val="fr-FR"/>
              </w:rPr>
              <w:t xml:space="preserve">agi</w:t>
            </w:r>
            <w:r>
              <w:rPr>
                <w:color w:val="666666"/>
                <w:lang w:bidi="fr-FR" w:val="fr-FR"/>
              </w:rPr>
              <w:t xml:space="preserve"> en fonction des résultats et ils se sont concentrés sur l’amélioration des domaines clés. </w:t>
            </w:r>
          </w:p>
        </w:tc>
      </w:tr>
      <w:tr w:rsidR="00B12BC2" w14:paraId="6B2663B7" w14:textId="77777777">
        <w:trPr>
          <w:trHeight w:val="525"/>
        </w:trPr>
        <w:tc>
          <w:tcPr>
            <w:tcW w:w="1860" w:type="dxa"/>
            <w:shd w:val="clear" w:color="auto" w:fill="D9EAD3"/>
            <w:tcMar>
              <w:top w:w="100" w:type="dxa"/>
              <w:left w:w="100" w:type="dxa"/>
              <w:bottom w:w="100" w:type="dxa"/>
              <w:right w:w="100" w:type="dxa"/>
            </w:tcMar>
          </w:tcPr>
          <w:p w14:paraId="79AEFF9F" w14:textId="77777777" w:rsidR="00B12BC2" w:rsidRDefault="00BD5571">
            <w:pPr>
              <w:widowControl w:val="0"/>
              <w:spacing w:line="240" w:lineRule="auto"/>
              <w:rPr>
                <w:rFonts w:ascii="Roboto" w:eastAsia="Roboto" w:hAnsi="Roboto" w:cs="Roboto"/>
                <w:b/>
                <w:color w:val="5F6368"/>
              </w:rPr>
            </w:pPr>
            <w:r>
              <w:rPr>
                <w:b/>
                <w:color w:val="5F6368"/>
                <w:lang w:bidi="fr-FR" w:val="fr-FR"/>
              </w:rPr>
              <w:t xml:space="preserve">Réflexion : </w:t>
            </w:r>
          </w:p>
        </w:tc>
        <w:tc>
          <w:tcPr>
            <w:tcW w:w="8218" w:type="dxa"/>
            <w:shd w:val="clear" w:color="auto" w:fill="D9EAD3"/>
            <w:tcMar>
              <w:top w:w="100" w:type="dxa"/>
              <w:left w:w="100" w:type="dxa"/>
              <w:bottom w:w="100" w:type="dxa"/>
              <w:right w:w="100" w:type="dxa"/>
            </w:tcMar>
          </w:tcPr>
          <w:p w14:paraId="49916D99" w14:textId="77777777" w:rsidR="00B12BC2" w:rsidRDefault="00BD5571">
            <w:pPr>
              <w:widowControl w:val="0"/>
              <w:pBdr>
                <w:top w:val="nil"/>
                <w:left w:val="nil"/>
                <w:bottom w:val="nil"/>
                <w:right w:val="nil"/>
                <w:between w:val="nil"/>
              </w:pBdr>
              <w:spacing w:line="240" w:lineRule="auto"/>
              <w:rPr>
                <w:rFonts w:ascii="Roboto" w:eastAsia="Roboto" w:hAnsi="Roboto" w:cs="Roboto"/>
                <w:color w:val="5F6368"/>
              </w:rPr>
            </w:pPr>
            <w:r>
              <w:rPr>
                <w:color w:val="5F6368"/>
                <w:lang w:bidi="fr-FR" w:val="fr-FR"/>
              </w:rPr>
              <w:t xml:space="preserve">Écrivez 2 ou 3 phrases (de 40 à 60 mots) en réponse à chacune des questions ci-dessous.</w:t>
            </w:r>
          </w:p>
        </w:tc>
      </w:tr>
      <w:tr w:rsidR="00B12BC2" w14:paraId="2E55E3A2" w14:textId="77777777">
        <w:trPr>
          <w:trHeight w:val="420"/>
        </w:trPr>
        <w:tc>
          <w:tcPr>
            <w:tcW w:w="1860" w:type="dxa"/>
            <w:shd w:val="clear" w:color="auto" w:fill="auto"/>
            <w:tcMar>
              <w:top w:w="100" w:type="dxa"/>
              <w:left w:w="100" w:type="dxa"/>
              <w:bottom w:w="100" w:type="dxa"/>
              <w:right w:w="100" w:type="dxa"/>
            </w:tcMar>
          </w:tcPr>
          <w:p w14:paraId="3ACC5B37" w14:textId="77777777" w:rsidR="00B12BC2" w:rsidRDefault="00BD5571">
            <w:pPr>
              <w:widowControl w:val="0"/>
              <w:pBdr>
                <w:top w:val="nil"/>
                <w:left w:val="nil"/>
                <w:bottom w:val="nil"/>
                <w:right w:val="nil"/>
                <w:between w:val="nil"/>
              </w:pBdr>
              <w:spacing w:line="240" w:lineRule="auto"/>
              <w:rPr>
                <w:rFonts w:ascii="Roboto" w:eastAsia="Roboto" w:hAnsi="Roboto" w:cs="Roboto"/>
                <w:b/>
                <w:color w:val="5F6368"/>
              </w:rPr>
            </w:pPr>
            <w:r>
              <w:rPr>
                <w:b/>
                <w:color w:val="5F6368"/>
                <w:lang w:bidi="fr-FR" w:val="fr-FR"/>
              </w:rPr>
              <w:t xml:space="preserve">Questions et réponses : </w:t>
            </w:r>
          </w:p>
        </w:tc>
        <w:tc>
          <w:tcPr>
            <w:tcW w:w="8218" w:type="dxa"/>
            <w:shd w:val="clear" w:color="auto" w:fill="auto"/>
            <w:tcMar>
              <w:top w:w="100" w:type="dxa"/>
              <w:left w:w="100" w:type="dxa"/>
              <w:bottom w:w="100" w:type="dxa"/>
              <w:right w:w="100" w:type="dxa"/>
            </w:tcMar>
          </w:tcPr>
          <w:p w14:paraId="4CD43102" w14:textId="77777777" w:rsidR="00B12BC2" w:rsidRDefault="00B12BC2">
            <w:pPr>
              <w:spacing w:line="240" w:lineRule="auto"/>
              <w:rPr>
                <w:rFonts w:ascii="Roboto" w:eastAsia="Roboto" w:hAnsi="Roboto" w:cs="Roboto"/>
                <w:color w:val="666666"/>
              </w:rPr>
            </w:pPr>
          </w:p>
          <w:p w14:paraId="03690660" w14:textId="77777777" w:rsidR="00B12BC2" w:rsidRDefault="00BD5571">
            <w:pPr>
              <w:numPr>
                <w:ilvl w:val="0"/>
                <w:numId w:val="1"/>
              </w:numPr>
              <w:spacing w:line="240" w:lineRule="auto"/>
              <w:rPr>
                <w:rFonts w:ascii="Roboto" w:eastAsia="Roboto" w:hAnsi="Roboto" w:cs="Roboto"/>
                <w:color w:val="666666"/>
              </w:rPr>
            </w:pPr>
            <w:r>
              <w:rPr>
                <w:color w:val="666666"/>
                <w:lang w:bidi="fr-FR" w:val="fr-FR"/>
              </w:rPr>
              <w:t xml:space="preserve">Les détails de l’étude de cas ont-ils changé votre façon de penser concernant l’analyse de données ? Pourquoi ou pourquoi pas ?</w:t>
            </w:r>
          </w:p>
          <w:p w14:paraId="6F2652E2" w14:textId="77777777" w:rsidR="00B12BC2" w:rsidRDefault="00BD5571">
            <w:pPr>
              <w:spacing w:line="240" w:lineRule="auto"/>
              <w:ind w:left="720"/>
              <w:rPr>
                <w:rFonts w:ascii="Roboto" w:eastAsia="Roboto" w:hAnsi="Roboto" w:cs="Roboto"/>
                <w:i/>
                <w:color w:val="666666"/>
              </w:rPr>
            </w:pPr>
            <w:r>
              <w:rPr>
                <w:i/>
                <w:color w:val="666666"/>
                <w:lang w:bidi="fr-FR" w:val="fr-FR"/>
              </w:rPr>
              <w:t xml:space="preserve">Saisissez votre réponse ici</w:t>
            </w:r>
          </w:p>
          <w:p w14:paraId="2C46A948" w14:textId="77777777" w:rsidR="00B12BC2" w:rsidRDefault="00B12BC2">
            <w:pPr>
              <w:spacing w:line="240" w:lineRule="auto"/>
              <w:rPr>
                <w:rFonts w:ascii="Roboto" w:eastAsia="Roboto" w:hAnsi="Roboto" w:cs="Roboto"/>
                <w:color w:val="666666"/>
              </w:rPr>
            </w:pPr>
          </w:p>
          <w:p w14:paraId="2DD8E854" w14:textId="77777777" w:rsidR="00B12BC2" w:rsidRDefault="00BD5571">
            <w:pPr>
              <w:numPr>
                <w:ilvl w:val="0"/>
                <w:numId w:val="1"/>
              </w:numPr>
              <w:spacing w:line="240" w:lineRule="auto"/>
              <w:rPr>
                <w:rFonts w:ascii="Roboto" w:eastAsia="Roboto" w:hAnsi="Roboto" w:cs="Roboto"/>
                <w:color w:val="666666"/>
              </w:rPr>
            </w:pPr>
            <w:r>
              <w:rPr>
                <w:color w:val="666666"/>
                <w:lang w:bidi="fr-FR" w:val="fr-FR"/>
              </w:rPr>
              <w:t xml:space="preserve">Avez-vous trouvé quelque chose de surprenant dans la manière dont les analystes de données ont abordé leur tâche ?</w:t>
            </w:r>
          </w:p>
          <w:p w14:paraId="7555A8B1" w14:textId="77777777" w:rsidR="00B12BC2" w:rsidRDefault="00BD5571">
            <w:pPr>
              <w:spacing w:line="240" w:lineRule="auto"/>
              <w:ind w:left="720"/>
              <w:rPr>
                <w:rFonts w:ascii="Roboto" w:eastAsia="Roboto" w:hAnsi="Roboto" w:cs="Roboto"/>
                <w:i/>
                <w:color w:val="666666"/>
              </w:rPr>
            </w:pPr>
            <w:r>
              <w:rPr>
                <w:i/>
                <w:color w:val="666666"/>
                <w:lang w:bidi="fr-FR" w:val="fr-FR"/>
              </w:rPr>
              <w:t xml:space="preserve">Saisissez votre réponse ici</w:t>
            </w:r>
          </w:p>
          <w:p w14:paraId="723587C2" w14:textId="77777777" w:rsidR="00B12BC2" w:rsidRDefault="00B12BC2">
            <w:pPr>
              <w:spacing w:line="240" w:lineRule="auto"/>
              <w:ind w:left="720"/>
              <w:rPr>
                <w:rFonts w:ascii="Roboto" w:eastAsia="Roboto" w:hAnsi="Roboto" w:cs="Roboto"/>
                <w:i/>
                <w:color w:val="666666"/>
              </w:rPr>
            </w:pPr>
          </w:p>
          <w:p w14:paraId="0AA60841" w14:textId="77777777" w:rsidR="00B12BC2" w:rsidRDefault="00BD5571">
            <w:pPr>
              <w:numPr>
                <w:ilvl w:val="0"/>
                <w:numId w:val="1"/>
              </w:numPr>
              <w:spacing w:line="240" w:lineRule="auto"/>
              <w:rPr>
                <w:rFonts w:ascii="Roboto" w:eastAsia="Roboto" w:hAnsi="Roboto" w:cs="Roboto"/>
                <w:color w:val="666666"/>
              </w:rPr>
            </w:pPr>
            <w:r>
              <w:rPr>
                <w:color w:val="666666"/>
                <w:lang w:bidi="fr-FR" w:val="fr-FR"/>
              </w:rPr>
              <w:t xml:space="preserve">Qu’aimeriez-vous apprendre d’autre sur l’analyse de données ?</w:t>
            </w:r>
          </w:p>
          <w:p w14:paraId="1E9752F3" w14:textId="77777777" w:rsidR="00B12BC2" w:rsidRDefault="00BD5571">
            <w:pPr>
              <w:spacing w:line="240" w:lineRule="auto"/>
              <w:ind w:left="720"/>
              <w:rPr>
                <w:rFonts w:ascii="Roboto" w:eastAsia="Roboto" w:hAnsi="Roboto" w:cs="Roboto"/>
                <w:color w:val="5F6368"/>
              </w:rPr>
            </w:pPr>
            <w:r>
              <w:rPr>
                <w:i/>
                <w:color w:val="666666"/>
                <w:lang w:bidi="fr-FR" w:val="fr-FR"/>
              </w:rPr>
              <w:t xml:space="preserve">Saisissez votre réponse ici</w:t>
            </w:r>
          </w:p>
        </w:tc>
      </w:tr>
    </w:tbl>
    <w:p xmlns:w="http://schemas.openxmlformats.org/wordprocessingml/2006/main" w14:paraId="300A8FE6" w14:textId="77777777" w:rsidR="00B12BC2" w:rsidRDefault="00B12BC2">
      <w:pPr>
        <w:ind w:left="-360" w:right="-360"/>
        <w:rPr>
          <w:rFonts w:ascii="Roboto" w:eastAsia="Roboto" w:hAnsi="Roboto" w:cs="Roboto"/>
        </w:rPr>
      </w:pPr>
    </w:p>
    <w:sectPr xmlns:w="http://schemas.openxmlformats.org/wordprocessingml/2006/main" w:rsidR="00B12BC2">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953E1" w14:textId="77777777" w:rsidR="00BD5571" w:rsidRDefault="00BD5571">
      <w:pPr>
        <w:spacing w:line="240" w:lineRule="auto"/>
      </w:pPr>
      <w:r>
        <w:separator/>
      </w:r>
    </w:p>
  </w:endnote>
  <w:endnote w:type="continuationSeparator" w:id="0">
    <w:p w14:paraId="164B57E7" w14:textId="77777777" w:rsidR="00BD5571" w:rsidRDefault="00BD55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altName w:val="Segoe UI"/>
    <w:charset w:val="00"/>
    <w:family w:val="auto"/>
    <w:pitch w:val="default"/>
  </w:font>
  <w:font w:name="Google Sans">
    <w:panose1 w:val="020B0503030502040204"/>
    <w:charset w:val="00"/>
    <w:family w:val="swiss"/>
    <w:pitch w:val="variable"/>
    <w:sig w:usb0="0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variable"/>
    <w:sig w:usb0="E00002FF" w:usb1="400004FF" w:usb2="00000000" w:usb3="00000000" w:csb0="0000019F" w:csb1="00000000"/>
  </w:font>
</w:fonts>
</file>

<file path=word/footer1.xml><?xml version="1.0" encoding="utf-8"?>
<w:ft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55D8C9F0" w14:textId="77777777" w:rsidR="00B12BC2" w:rsidRDefault="00BD5571">
    <w:pPr>
      <w:ind w:right="-450"/>
      <w:jc w:val="right"/>
      <w:rPr>
        <w:rFonts w:ascii="Roboto" w:eastAsia="Roboto" w:hAnsi="Roboto" w:cs="Roboto"/>
        <w:b/>
        <w:color w:val="5F6368"/>
      </w:rPr>
    </w:pPr>
    <w:r>
      <w:rPr>
        <w:color w:val="5F6368"/>
        <w:lang w:bidi="fr-FR" w:val="fr-FR"/>
      </w:rPr>
      <w:fldChar w:fldCharType="begin"/>
    </w:r>
    <w:r>
      <w:rPr>
        <w:color w:val="5F6368"/>
        <w:lang w:bidi="fr-FR" w:val="fr-FR"/>
      </w:rPr>
      <w:instrText>PAGE</w:instrText>
    </w:r>
    <w:r w:rsidR="00A62D8B">
      <w:rPr>
        <w:color w:val="5F6368"/>
        <w:lang w:bidi="fr-FR" w:val="fr-FR"/>
      </w:rPr>
      <w:fldChar w:fldCharType="separate"/>
    </w:r>
    <w:r w:rsidR="00A62D8B">
      <w:rPr>
        <w:noProof/>
        <w:color w:val="5F6368"/>
        <w:lang w:bidi="fr-FR" w:val="fr-FR"/>
      </w:rPr>
      <w:t>1</w:t>
    </w:r>
    <w:r>
      <w:rPr>
        <w:color w:val="5F6368"/>
        <w:lang w:bidi="fr-FR" w:val="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221E57" w14:textId="77777777" w:rsidR="00BD5571" w:rsidRDefault="00BD5571">
      <w:pPr>
        <w:spacing w:line="240" w:lineRule="auto"/>
      </w:pPr>
      <w:r>
        <w:separator/>
      </w:r>
    </w:p>
  </w:footnote>
  <w:footnote w:type="continuationSeparator" w:id="0">
    <w:p w14:paraId="5D1BEF22" w14:textId="77777777" w:rsidR="00BD5571" w:rsidRDefault="00BD5571">
      <w:pPr>
        <w:spacing w:line="240" w:lineRule="auto"/>
      </w:pPr>
      <w:r>
        <w:continuationSeparator/>
      </w:r>
    </w:p>
  </w:footnote>
</w:footnotes>
</file>

<file path=word/header1.xml><?xml version="1.0" encoding="utf-8"?>
<w:hdr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0E6B6CAA" w14:textId="77777777" w:rsidR="00B12BC2" w:rsidRDefault="00BD5571">
    <w:pPr>
      <w:spacing w:line="48" w:lineRule="auto"/>
      <w:ind w:left="-360" w:right="-630"/>
      <w:rPr>
        <w:rFonts w:ascii="Google Sans" w:eastAsia="Google Sans" w:hAnsi="Google Sans" w:cs="Google Sans"/>
        <w:b/>
        <w:color w:val="9AA0A6"/>
      </w:rPr>
    </w:pPr>
    <w:r>
      <w:rPr>
        <w:noProof/>
        <w:color w:val="3C4043"/>
        <w:highlight w:val="white"/>
        <w:lang w:bidi="fr-FR" w:val="fr-FR"/>
      </w:rPr>
      <w:drawing>
        <wp:inline distT="114300" distB="114300" distL="114300" distR="114300" wp14:anchorId="64A9B594" wp14:editId="5DA7CED2">
          <wp:extent cx="666750" cy="714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3699" t="6647" r="86662" b="6647"/>
                  <a:stretch>
                    <a:fillRect/>
                  </a:stretch>
                </pic:blipFill>
                <pic:spPr>
                  <a:xfrm>
                    <a:off x="0" y="0"/>
                    <a:ext cx="666750" cy="714375"/>
                  </a:xfrm>
                  <a:prstGeom prst="rect">
                    <a:avLst/>
                  </a:prstGeom>
                  <a:ln/>
                </pic:spPr>
              </pic:pic>
            </a:graphicData>
          </a:graphic>
        </wp:inline>
      </w:drawing>
    </w:r>
    <w:r>
      <w:rPr>
        <w:color w:val="9AA0A6"/>
        <w:b/>
        <w:lang w:bidi="fr-FR" w:val="fr-FR"/>
      </w:rPr>
      <w:t xml:space="preserve">_____________________________________________________________________________________</w:t>
    </w:r>
  </w:p>
</w:hdr>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abstractNumId="0" w15:restartNumberingAfterBreak="0">
    <w:nsid w:val="307776EF"/>
    <w:multiLevelType w:val="multilevel"/>
    <w:tmpl w:val="047C7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BC2"/>
    <w:rsid w:val="00A62D8B"/>
    <w:rsid w:val="00B12BC2"/>
    <w:rsid w:val="00BD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24D280"/>
  <w15:docId w15:val="{8FC1FCA8-F167-0642-B0DB-6BD99663071C}"/>
  <w:updateFields w:val="true"/>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Arial" w:eastAsia="Arial" w:hAnsi="Arial" w:cs="Arial"/>
        <w:sz w:val="22"/>
        <w:szCs w:val="22"/>
        <w:lang w:val="fr-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Relationships xmlns="http://schemas.openxmlformats.org/package/2006/relationships"><Relationship Id="rId8" Type="http://schemas.openxmlformats.org/officeDocument/2006/relationships/hyperlink" Target="https://www.coursera.org/learn/foundations-data/supplement/I086K/learning-log-consider-how-data-analysts-approach-tasks" TargetMode="External" /><Relationship Id="rId3" Type="http://schemas.openxmlformats.org/officeDocument/2006/relationships/settings" Target="settings.xml" /><Relationship Id="rId7" Type="http://schemas.openxmlformats.org/officeDocument/2006/relationships/hyperlink" Target="https://www.coursera.org/learn/foundations-data/supplement/I086K/learning-log-consider-how-data-analysts-approach-tasks"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2021-04-16T23:29:00Z</dcterms:created>
  <dcterms:modified xsi:type="dcterms:W3CDTF">2021-04-16T23:29:00Z</dcterms:modified>
</cp:coreProperties>
</file>