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47B26B" w14:textId="77777777" w:rsidR="004312AA" w:rsidRDefault="004312AA">
      <w:pPr>
        <w:spacing w:after="0" w:line="360" w:lineRule="auto"/>
      </w:pPr>
    </w:p>
    <w:p w14:paraId="6E9468AB" w14:textId="77777777" w:rsidR="004312AA" w:rsidRDefault="00000000">
      <w:pPr>
        <w:spacing w:before="157" w:after="157" w:line="270" w:lineRule="auto"/>
      </w:pPr>
      <w:r>
        <w:rPr>
          <w:rFonts w:ascii="inter" w:eastAsia="inter" w:hAnsi="inter" w:cs="inter"/>
          <w:b/>
          <w:color w:val="000000"/>
          <w:sz w:val="39"/>
        </w:rPr>
        <w:t>Dossier de Spécifications Techniques - Application de Veille des Marchés Publics</w:t>
      </w:r>
    </w:p>
    <w:p w14:paraId="4E8051FF" w14:textId="77777777" w:rsidR="004312AA" w:rsidRDefault="00000000">
      <w:pPr>
        <w:spacing w:before="315" w:after="105" w:line="360" w:lineRule="auto"/>
        <w:ind w:left="-30"/>
      </w:pPr>
      <w:r>
        <w:rPr>
          <w:rFonts w:ascii="inter" w:eastAsia="inter" w:hAnsi="inter" w:cs="inter"/>
          <w:b/>
          <w:color w:val="000000"/>
          <w:sz w:val="24"/>
        </w:rPr>
        <w:t>Objectif du projet</w:t>
      </w:r>
    </w:p>
    <w:p w14:paraId="2BD67071" w14:textId="77777777" w:rsidR="004312AA" w:rsidRDefault="00000000">
      <w:pPr>
        <w:spacing w:after="210" w:line="360" w:lineRule="auto"/>
      </w:pPr>
      <w:r>
        <w:rPr>
          <w:rFonts w:ascii="inter" w:eastAsia="inter" w:hAnsi="inter" w:cs="inter"/>
          <w:color w:val="000000"/>
        </w:rPr>
        <w:t>Développer une application web permettant aux entreprises de:</w:t>
      </w:r>
    </w:p>
    <w:p w14:paraId="5CA4597E" w14:textId="77777777" w:rsidR="004312AA" w:rsidRDefault="00000000">
      <w:pPr>
        <w:numPr>
          <w:ilvl w:val="0"/>
          <w:numId w:val="1"/>
        </w:numPr>
        <w:spacing w:before="105" w:after="105" w:line="360" w:lineRule="auto"/>
      </w:pPr>
      <w:r>
        <w:rPr>
          <w:rFonts w:ascii="inter" w:eastAsia="inter" w:hAnsi="inter" w:cs="inter"/>
          <w:color w:val="000000"/>
        </w:rPr>
        <w:t>S'inscrire et définir leurs domaines d'intervention (fournitures, travaux, prestations intellectuelles)</w:t>
      </w:r>
    </w:p>
    <w:p w14:paraId="280A2AB0" w14:textId="77777777" w:rsidR="004312AA" w:rsidRDefault="00000000">
      <w:pPr>
        <w:numPr>
          <w:ilvl w:val="0"/>
          <w:numId w:val="1"/>
        </w:numPr>
        <w:spacing w:before="105" w:after="105" w:line="360" w:lineRule="auto"/>
      </w:pPr>
      <w:r>
        <w:rPr>
          <w:rFonts w:ascii="inter" w:eastAsia="inter" w:hAnsi="inter" w:cs="inter"/>
          <w:color w:val="000000"/>
        </w:rPr>
        <w:t>Recevoir automatiquement les publications pertinentes des marchés publics (Quotidien n°XXXX)</w:t>
      </w:r>
    </w:p>
    <w:p w14:paraId="29147BB4" w14:textId="77777777" w:rsidR="004312AA" w:rsidRDefault="00000000">
      <w:pPr>
        <w:numPr>
          <w:ilvl w:val="0"/>
          <w:numId w:val="1"/>
        </w:numPr>
        <w:spacing w:before="105" w:after="105" w:line="360" w:lineRule="auto"/>
      </w:pPr>
      <w:r>
        <w:rPr>
          <w:rFonts w:ascii="inter" w:eastAsia="inter" w:hAnsi="inter" w:cs="inter"/>
          <w:color w:val="000000"/>
        </w:rPr>
        <w:t>Être alertées en cas de publication d'appels d'offres ou de résultats les concernant</w:t>
      </w:r>
    </w:p>
    <w:p w14:paraId="11DA7319" w14:textId="77777777" w:rsidR="004312AA" w:rsidRDefault="00000000">
      <w:pPr>
        <w:spacing w:before="315" w:after="105" w:line="360" w:lineRule="auto"/>
        <w:ind w:left="-30"/>
      </w:pPr>
      <w:r>
        <w:rPr>
          <w:rFonts w:ascii="inter" w:eastAsia="inter" w:hAnsi="inter" w:cs="inter"/>
          <w:b/>
          <w:color w:val="000000"/>
          <w:sz w:val="24"/>
        </w:rPr>
        <w:t>Fonctionnalités principales</w:t>
      </w:r>
    </w:p>
    <w:p w14:paraId="047E3D3C" w14:textId="77777777" w:rsidR="004312AA" w:rsidRDefault="00000000">
      <w:pPr>
        <w:spacing w:after="210" w:line="360" w:lineRule="auto"/>
      </w:pPr>
      <w:r>
        <w:rPr>
          <w:rFonts w:ascii="inter" w:eastAsia="inter" w:hAnsi="inter" w:cs="inter"/>
          <w:b/>
          <w:color w:val="000000"/>
        </w:rPr>
        <w:t>Gestion des entreprises</w:t>
      </w:r>
    </w:p>
    <w:p w14:paraId="79FFCE48" w14:textId="77777777" w:rsidR="004312AA" w:rsidRDefault="00000000">
      <w:pPr>
        <w:numPr>
          <w:ilvl w:val="0"/>
          <w:numId w:val="2"/>
        </w:numPr>
        <w:spacing w:before="105" w:after="105" w:line="360" w:lineRule="auto"/>
      </w:pPr>
      <w:r>
        <w:rPr>
          <w:rFonts w:ascii="inter" w:eastAsia="inter" w:hAnsi="inter" w:cs="inter"/>
          <w:color w:val="000000"/>
        </w:rPr>
        <w:t>Inscription/Connexion sécurisée avec validation par email</w:t>
      </w:r>
    </w:p>
    <w:p w14:paraId="659995CB" w14:textId="77777777" w:rsidR="004312AA" w:rsidRDefault="00000000">
      <w:pPr>
        <w:numPr>
          <w:ilvl w:val="0"/>
          <w:numId w:val="2"/>
        </w:numPr>
        <w:spacing w:before="105" w:after="105" w:line="360" w:lineRule="auto"/>
      </w:pPr>
      <w:r>
        <w:rPr>
          <w:rFonts w:ascii="inter" w:eastAsia="inter" w:hAnsi="inter" w:cs="inter"/>
          <w:color w:val="000000"/>
        </w:rPr>
        <w:t>Interface de définition des domaines d'intervention et secteurs d'activité</w:t>
      </w:r>
    </w:p>
    <w:p w14:paraId="50146D7A" w14:textId="77777777" w:rsidR="004312AA" w:rsidRDefault="00000000">
      <w:pPr>
        <w:numPr>
          <w:ilvl w:val="0"/>
          <w:numId w:val="2"/>
        </w:numPr>
        <w:spacing w:before="105" w:after="105" w:line="360" w:lineRule="auto"/>
      </w:pPr>
      <w:r>
        <w:rPr>
          <w:rFonts w:ascii="inter" w:eastAsia="inter" w:hAnsi="inter" w:cs="inter"/>
          <w:color w:val="000000"/>
        </w:rPr>
        <w:t>Dashboard pour consulter les appels d'offres et résultats pertinents</w:t>
      </w:r>
    </w:p>
    <w:p w14:paraId="3AB8CE44" w14:textId="77777777" w:rsidR="004312AA" w:rsidRDefault="00000000">
      <w:pPr>
        <w:spacing w:after="210" w:line="360" w:lineRule="auto"/>
      </w:pPr>
      <w:r>
        <w:rPr>
          <w:rFonts w:ascii="inter" w:eastAsia="inter" w:hAnsi="inter" w:cs="inter"/>
          <w:b/>
          <w:color w:val="000000"/>
        </w:rPr>
        <w:t>Extraction automatique</w:t>
      </w:r>
    </w:p>
    <w:p w14:paraId="5ECDE496" w14:textId="77777777" w:rsidR="004312AA" w:rsidRDefault="00000000">
      <w:pPr>
        <w:numPr>
          <w:ilvl w:val="0"/>
          <w:numId w:val="3"/>
        </w:numPr>
        <w:spacing w:before="105" w:after="105" w:line="360" w:lineRule="auto"/>
      </w:pPr>
      <w:r>
        <w:rPr>
          <w:rFonts w:ascii="inter" w:eastAsia="inter" w:hAnsi="inter" w:cs="inter"/>
          <w:color w:val="000000"/>
        </w:rPr>
        <w:t xml:space="preserve">Scraping quotidien du site </w:t>
      </w:r>
      <w:hyperlink r:id="rId7" w:tooltip="http://www.dgcmef.gov.bf" w:history="1">
        <w:r>
          <w:rPr>
            <w:rFonts w:ascii="inter" w:eastAsia="inter" w:hAnsi="inter" w:cs="inter"/>
            <w:color w:val="000000"/>
            <w:u w:val="single"/>
          </w:rPr>
          <w:t>www.dgcmef.gov.bf</w:t>
        </w:r>
      </w:hyperlink>
    </w:p>
    <w:p w14:paraId="1BC73F30" w14:textId="77777777" w:rsidR="004312AA" w:rsidRDefault="00000000">
      <w:pPr>
        <w:numPr>
          <w:ilvl w:val="0"/>
          <w:numId w:val="3"/>
        </w:numPr>
        <w:spacing w:before="105" w:after="105" w:line="360" w:lineRule="auto"/>
      </w:pPr>
      <w:r>
        <w:rPr>
          <w:rFonts w:ascii="inter" w:eastAsia="inter" w:hAnsi="inter" w:cs="inter"/>
          <w:color w:val="000000"/>
        </w:rPr>
        <w:t>Téléchargement automatique des fichiers PDF (Quotidien)</w:t>
      </w:r>
    </w:p>
    <w:p w14:paraId="45CFCF1B" w14:textId="77777777" w:rsidR="004312AA" w:rsidRDefault="00000000">
      <w:pPr>
        <w:numPr>
          <w:ilvl w:val="0"/>
          <w:numId w:val="3"/>
        </w:numPr>
        <w:spacing w:before="105" w:after="105" w:line="360" w:lineRule="auto"/>
      </w:pPr>
      <w:r>
        <w:rPr>
          <w:rFonts w:ascii="inter" w:eastAsia="inter" w:hAnsi="inter" w:cs="inter"/>
          <w:color w:val="000000"/>
        </w:rPr>
        <w:t>Historisation et indexation des publications</w:t>
      </w:r>
    </w:p>
    <w:p w14:paraId="50492144" w14:textId="77777777" w:rsidR="004312AA" w:rsidRDefault="00000000">
      <w:pPr>
        <w:spacing w:after="210" w:line="360" w:lineRule="auto"/>
      </w:pPr>
      <w:r>
        <w:rPr>
          <w:rFonts w:ascii="inter" w:eastAsia="inter" w:hAnsi="inter" w:cs="inter"/>
          <w:b/>
          <w:color w:val="000000"/>
        </w:rPr>
        <w:t>Analyse intelligente</w:t>
      </w:r>
    </w:p>
    <w:p w14:paraId="208DFB1B" w14:textId="77777777" w:rsidR="004312AA" w:rsidRDefault="00000000">
      <w:pPr>
        <w:numPr>
          <w:ilvl w:val="0"/>
          <w:numId w:val="4"/>
        </w:numPr>
        <w:spacing w:before="105" w:after="105" w:line="360" w:lineRule="auto"/>
      </w:pPr>
      <w:r>
        <w:rPr>
          <w:rFonts w:ascii="inter" w:eastAsia="inter" w:hAnsi="inter" w:cs="inter"/>
          <w:color w:val="000000"/>
        </w:rPr>
        <w:t>Extraction par OCR/PyMuPDF du contenu structuré des PDF</w:t>
      </w:r>
    </w:p>
    <w:p w14:paraId="01E706A4" w14:textId="77777777" w:rsidR="004312AA" w:rsidRDefault="00000000">
      <w:pPr>
        <w:numPr>
          <w:ilvl w:val="0"/>
          <w:numId w:val="4"/>
        </w:numPr>
        <w:spacing w:before="105" w:after="105" w:line="360" w:lineRule="auto"/>
      </w:pPr>
      <w:r>
        <w:rPr>
          <w:rFonts w:ascii="inter" w:eastAsia="inter" w:hAnsi="inter" w:cs="inter"/>
          <w:color w:val="000000"/>
        </w:rPr>
        <w:t>Identification des sections (résultats provisoires, appels d'offres)</w:t>
      </w:r>
    </w:p>
    <w:p w14:paraId="16F66E2A" w14:textId="77777777" w:rsidR="004312AA" w:rsidRDefault="00000000">
      <w:pPr>
        <w:numPr>
          <w:ilvl w:val="0"/>
          <w:numId w:val="4"/>
        </w:numPr>
        <w:spacing w:before="105" w:after="105" w:line="360" w:lineRule="auto"/>
      </w:pPr>
      <w:r>
        <w:rPr>
          <w:rFonts w:ascii="inter" w:eastAsia="inter" w:hAnsi="inter" w:cs="inter"/>
          <w:color w:val="000000"/>
        </w:rPr>
        <w:t>Reconnaissance des lots, montants, dates, ministères et entreprises attributaires</w:t>
      </w:r>
    </w:p>
    <w:p w14:paraId="06ECF7A9" w14:textId="77777777" w:rsidR="004312AA" w:rsidRDefault="00000000">
      <w:pPr>
        <w:spacing w:after="210" w:line="360" w:lineRule="auto"/>
      </w:pPr>
      <w:r>
        <w:rPr>
          <w:rFonts w:ascii="inter" w:eastAsia="inter" w:hAnsi="inter" w:cs="inter"/>
          <w:b/>
          <w:color w:val="000000"/>
        </w:rPr>
        <w:t>Notification et alertes</w:t>
      </w:r>
    </w:p>
    <w:p w14:paraId="4BE5D3ED" w14:textId="77777777" w:rsidR="004312AA" w:rsidRDefault="00000000">
      <w:pPr>
        <w:numPr>
          <w:ilvl w:val="0"/>
          <w:numId w:val="5"/>
        </w:numPr>
        <w:spacing w:before="105" w:after="105" w:line="360" w:lineRule="auto"/>
      </w:pPr>
      <w:r>
        <w:rPr>
          <w:rFonts w:ascii="inter" w:eastAsia="inter" w:hAnsi="inter" w:cs="inter"/>
          <w:color w:val="000000"/>
        </w:rPr>
        <w:t>Alertes par email pour appels d'offres correspondant aux domaines d'activité</w:t>
      </w:r>
    </w:p>
    <w:p w14:paraId="4B001A84" w14:textId="77777777" w:rsidR="004312AA" w:rsidRDefault="00000000">
      <w:pPr>
        <w:numPr>
          <w:ilvl w:val="0"/>
          <w:numId w:val="5"/>
        </w:numPr>
        <w:spacing w:before="105" w:after="105" w:line="360" w:lineRule="auto"/>
      </w:pPr>
      <w:r>
        <w:rPr>
          <w:rFonts w:ascii="inter" w:eastAsia="inter" w:hAnsi="inter" w:cs="inter"/>
          <w:color w:val="000000"/>
        </w:rPr>
        <w:t>Notifications spéciales pour les entreprises mentionnées dans les résultats</w:t>
      </w:r>
    </w:p>
    <w:p w14:paraId="5E06179D" w14:textId="77777777" w:rsidR="004312AA" w:rsidRDefault="00000000">
      <w:pPr>
        <w:numPr>
          <w:ilvl w:val="0"/>
          <w:numId w:val="5"/>
        </w:numPr>
        <w:spacing w:before="105" w:after="105" w:line="360" w:lineRule="auto"/>
      </w:pPr>
      <w:r>
        <w:rPr>
          <w:rFonts w:ascii="inter" w:eastAsia="inter" w:hAnsi="inter" w:cs="inter"/>
          <w:color w:val="000000"/>
        </w:rPr>
        <w:lastRenderedPageBreak/>
        <w:t>Rappels pour dates limites de dépôt approchantes</w:t>
      </w:r>
    </w:p>
    <w:p w14:paraId="2AC4BDD3" w14:textId="77777777" w:rsidR="004312AA" w:rsidRDefault="00000000">
      <w:pPr>
        <w:spacing w:after="210" w:line="360" w:lineRule="auto"/>
      </w:pPr>
      <w:r>
        <w:rPr>
          <w:rFonts w:ascii="inter" w:eastAsia="inter" w:hAnsi="inter" w:cs="inter"/>
          <w:b/>
          <w:color w:val="000000"/>
        </w:rPr>
        <w:t>Interface administrateur</w:t>
      </w:r>
    </w:p>
    <w:p w14:paraId="58B30EAF" w14:textId="77777777" w:rsidR="004312AA" w:rsidRDefault="00000000">
      <w:pPr>
        <w:numPr>
          <w:ilvl w:val="0"/>
          <w:numId w:val="6"/>
        </w:numPr>
        <w:spacing w:before="105" w:after="105" w:line="360" w:lineRule="auto"/>
      </w:pPr>
      <w:r>
        <w:rPr>
          <w:rFonts w:ascii="inter" w:eastAsia="inter" w:hAnsi="inter" w:cs="inter"/>
          <w:color w:val="000000"/>
        </w:rPr>
        <w:t>Gestion des utilisateurs et entreprises</w:t>
      </w:r>
    </w:p>
    <w:p w14:paraId="684730E7" w14:textId="77777777" w:rsidR="004312AA" w:rsidRDefault="00000000">
      <w:pPr>
        <w:numPr>
          <w:ilvl w:val="0"/>
          <w:numId w:val="6"/>
        </w:numPr>
        <w:spacing w:before="105" w:after="105" w:line="360" w:lineRule="auto"/>
      </w:pPr>
      <w:r>
        <w:rPr>
          <w:rFonts w:ascii="inter" w:eastAsia="inter" w:hAnsi="inter" w:cs="inter"/>
          <w:color w:val="000000"/>
        </w:rPr>
        <w:t>Validation manuelle des extractions ambiguës</w:t>
      </w:r>
    </w:p>
    <w:p w14:paraId="0E2C0C40" w14:textId="77777777" w:rsidR="004312AA" w:rsidRDefault="00000000">
      <w:pPr>
        <w:numPr>
          <w:ilvl w:val="0"/>
          <w:numId w:val="6"/>
        </w:numPr>
        <w:spacing w:before="105" w:after="105" w:line="360" w:lineRule="auto"/>
      </w:pPr>
      <w:r>
        <w:rPr>
          <w:rFonts w:ascii="inter" w:eastAsia="inter" w:hAnsi="inter" w:cs="inter"/>
          <w:color w:val="000000"/>
        </w:rPr>
        <w:t>Tableaux de bord statistiques par ministère, région, type de marché</w:t>
      </w:r>
    </w:p>
    <w:p w14:paraId="4ADEB02B" w14:textId="77777777" w:rsidR="004312AA" w:rsidRDefault="00000000">
      <w:pPr>
        <w:spacing w:before="315" w:after="105" w:line="360" w:lineRule="auto"/>
        <w:ind w:left="-30"/>
      </w:pPr>
      <w:r>
        <w:rPr>
          <w:rFonts w:ascii="inter" w:eastAsia="inter" w:hAnsi="inter" w:cs="inter"/>
          <w:b/>
          <w:color w:val="000000"/>
          <w:sz w:val="24"/>
        </w:rPr>
        <w:t>Architecture technique proposée</w:t>
      </w:r>
    </w:p>
    <w:p w14:paraId="5C192EF2" w14:textId="77777777" w:rsidR="004312AA" w:rsidRDefault="00000000">
      <w:pPr>
        <w:spacing w:after="210" w:line="360" w:lineRule="auto"/>
      </w:pPr>
      <w:r>
        <w:rPr>
          <w:rFonts w:ascii="inter" w:eastAsia="inter" w:hAnsi="inter" w:cs="inter"/>
          <w:b/>
          <w:color w:val="000000"/>
        </w:rPr>
        <w:t>Frontend</w:t>
      </w:r>
    </w:p>
    <w:p w14:paraId="4D2AE523" w14:textId="77777777" w:rsidR="004312AA" w:rsidRDefault="00000000">
      <w:pPr>
        <w:numPr>
          <w:ilvl w:val="0"/>
          <w:numId w:val="7"/>
        </w:numPr>
        <w:spacing w:before="105" w:after="105" w:line="360" w:lineRule="auto"/>
      </w:pPr>
      <w:r>
        <w:rPr>
          <w:rFonts w:ascii="inter" w:eastAsia="inter" w:hAnsi="inter" w:cs="inter"/>
          <w:color w:val="000000"/>
        </w:rPr>
        <w:t>Framework: React.js avec Redux</w:t>
      </w:r>
    </w:p>
    <w:p w14:paraId="01A546C9" w14:textId="01D262D4" w:rsidR="004312AA" w:rsidRDefault="00000000">
      <w:pPr>
        <w:numPr>
          <w:ilvl w:val="0"/>
          <w:numId w:val="7"/>
        </w:numPr>
        <w:spacing w:before="105" w:after="105" w:line="360" w:lineRule="auto"/>
      </w:pPr>
      <w:r>
        <w:rPr>
          <w:rFonts w:ascii="inter" w:eastAsia="inter" w:hAnsi="inter" w:cs="inter"/>
          <w:color w:val="000000"/>
        </w:rPr>
        <w:t>UI: Material UI (thème personnalisable)</w:t>
      </w:r>
      <w:r w:rsidR="001C7162">
        <w:rPr>
          <w:rFonts w:ascii="inter" w:eastAsia="inter" w:hAnsi="inter" w:cs="inter"/>
          <w:color w:val="000000"/>
        </w:rPr>
        <w:t xml:space="preserve">ou </w:t>
      </w:r>
      <w:proofErr w:type="spellStart"/>
      <w:r w:rsidR="001C7162">
        <w:rPr>
          <w:rFonts w:ascii="inter" w:eastAsia="inter" w:hAnsi="inter" w:cs="inter"/>
          <w:color w:val="000000"/>
        </w:rPr>
        <w:t>tailwind</w:t>
      </w:r>
      <w:proofErr w:type="spellEnd"/>
      <w:r w:rsidR="001C7162">
        <w:rPr>
          <w:rFonts w:ascii="inter" w:eastAsia="inter" w:hAnsi="inter" w:cs="inter"/>
          <w:color w:val="000000"/>
        </w:rPr>
        <w:t xml:space="preserve"> </w:t>
      </w:r>
      <w:proofErr w:type="spellStart"/>
      <w:r w:rsidR="001C7162">
        <w:rPr>
          <w:rFonts w:ascii="inter" w:eastAsia="inter" w:hAnsi="inter" w:cs="inter"/>
          <w:color w:val="000000"/>
        </w:rPr>
        <w:t>css</w:t>
      </w:r>
      <w:proofErr w:type="spellEnd"/>
    </w:p>
    <w:p w14:paraId="3C99430B" w14:textId="77777777" w:rsidR="004312AA" w:rsidRDefault="00000000">
      <w:pPr>
        <w:numPr>
          <w:ilvl w:val="0"/>
          <w:numId w:val="7"/>
        </w:numPr>
        <w:spacing w:before="105" w:after="105" w:line="360" w:lineRule="auto"/>
      </w:pPr>
      <w:r>
        <w:rPr>
          <w:rFonts w:ascii="inter" w:eastAsia="inter" w:hAnsi="inter" w:cs="inter"/>
          <w:color w:val="000000"/>
        </w:rPr>
        <w:t>Responsive: Adapté à tous les appareils</w:t>
      </w:r>
    </w:p>
    <w:p w14:paraId="5EADD569" w14:textId="77777777" w:rsidR="004312AA" w:rsidRDefault="00000000">
      <w:pPr>
        <w:spacing w:after="210" w:line="360" w:lineRule="auto"/>
      </w:pPr>
      <w:r>
        <w:rPr>
          <w:rFonts w:ascii="inter" w:eastAsia="inter" w:hAnsi="inter" w:cs="inter"/>
          <w:b/>
          <w:color w:val="000000"/>
        </w:rPr>
        <w:t>Backend</w:t>
      </w:r>
    </w:p>
    <w:p w14:paraId="4DE10F56" w14:textId="77777777" w:rsidR="004312AA" w:rsidRDefault="00000000">
      <w:pPr>
        <w:numPr>
          <w:ilvl w:val="0"/>
          <w:numId w:val="8"/>
        </w:numPr>
        <w:spacing w:before="105" w:after="105" w:line="360" w:lineRule="auto"/>
      </w:pPr>
      <w:r>
        <w:rPr>
          <w:rFonts w:ascii="inter" w:eastAsia="inter" w:hAnsi="inter" w:cs="inter"/>
          <w:color w:val="000000"/>
        </w:rPr>
        <w:t>Framework: Django REST Framework</w:t>
      </w:r>
    </w:p>
    <w:p w14:paraId="4E162930" w14:textId="77777777" w:rsidR="004312AA" w:rsidRDefault="00000000">
      <w:pPr>
        <w:numPr>
          <w:ilvl w:val="0"/>
          <w:numId w:val="8"/>
        </w:numPr>
        <w:spacing w:before="105" w:after="105" w:line="360" w:lineRule="auto"/>
      </w:pPr>
      <w:r>
        <w:rPr>
          <w:rFonts w:ascii="inter" w:eastAsia="inter" w:hAnsi="inter" w:cs="inter"/>
          <w:color w:val="000000"/>
        </w:rPr>
        <w:t>Scraper: Scrapy avec Splash pour le JavaScript</w:t>
      </w:r>
    </w:p>
    <w:p w14:paraId="4336F333" w14:textId="77777777" w:rsidR="004312AA" w:rsidRDefault="00000000">
      <w:pPr>
        <w:numPr>
          <w:ilvl w:val="0"/>
          <w:numId w:val="8"/>
        </w:numPr>
        <w:spacing w:before="105" w:after="105" w:line="360" w:lineRule="auto"/>
      </w:pPr>
      <w:r>
        <w:rPr>
          <w:rFonts w:ascii="inter" w:eastAsia="inter" w:hAnsi="inter" w:cs="inter"/>
          <w:color w:val="000000"/>
        </w:rPr>
        <w:t>Tâches asynchrones: Celery avec Redis</w:t>
      </w:r>
    </w:p>
    <w:p w14:paraId="2E1CC06C" w14:textId="77777777" w:rsidR="004312AA" w:rsidRDefault="00000000">
      <w:pPr>
        <w:spacing w:after="210" w:line="360" w:lineRule="auto"/>
      </w:pPr>
      <w:r>
        <w:rPr>
          <w:rFonts w:ascii="inter" w:eastAsia="inter" w:hAnsi="inter" w:cs="inter"/>
          <w:b/>
          <w:color w:val="000000"/>
        </w:rPr>
        <w:t>Traitement des documents</w:t>
      </w:r>
    </w:p>
    <w:p w14:paraId="200EC15C" w14:textId="77777777" w:rsidR="004312AA" w:rsidRDefault="00000000">
      <w:pPr>
        <w:numPr>
          <w:ilvl w:val="0"/>
          <w:numId w:val="9"/>
        </w:numPr>
        <w:spacing w:before="105" w:after="105" w:line="360" w:lineRule="auto"/>
      </w:pPr>
      <w:r>
        <w:rPr>
          <w:rFonts w:ascii="inter" w:eastAsia="inter" w:hAnsi="inter" w:cs="inter"/>
          <w:color w:val="000000"/>
        </w:rPr>
        <w:t>Extraction de texte: PyMuPDF/pdfplumber</w:t>
      </w:r>
    </w:p>
    <w:p w14:paraId="711C9CE4" w14:textId="77777777" w:rsidR="004312AA" w:rsidRDefault="00000000">
      <w:pPr>
        <w:numPr>
          <w:ilvl w:val="0"/>
          <w:numId w:val="9"/>
        </w:numPr>
        <w:spacing w:before="105" w:after="105" w:line="360" w:lineRule="auto"/>
      </w:pPr>
      <w:r>
        <w:rPr>
          <w:rFonts w:ascii="inter" w:eastAsia="inter" w:hAnsi="inter" w:cs="inter"/>
          <w:color w:val="000000"/>
        </w:rPr>
        <w:t>OCR si nécessaire: Tesseract</w:t>
      </w:r>
    </w:p>
    <w:p w14:paraId="71BBD90D" w14:textId="77777777" w:rsidR="004312AA" w:rsidRDefault="00000000">
      <w:pPr>
        <w:numPr>
          <w:ilvl w:val="0"/>
          <w:numId w:val="9"/>
        </w:numPr>
        <w:spacing w:before="105" w:after="105" w:line="360" w:lineRule="auto"/>
      </w:pPr>
      <w:r>
        <w:rPr>
          <w:rFonts w:ascii="inter" w:eastAsia="inter" w:hAnsi="inter" w:cs="inter"/>
          <w:color w:val="000000"/>
        </w:rPr>
        <w:t>NLP: spaCy avec modèle français personnalisé</w:t>
      </w:r>
    </w:p>
    <w:p w14:paraId="4E82BC3C" w14:textId="77777777" w:rsidR="004312AA" w:rsidRDefault="00000000">
      <w:pPr>
        <w:numPr>
          <w:ilvl w:val="0"/>
          <w:numId w:val="9"/>
        </w:numPr>
        <w:spacing w:before="105" w:after="105" w:line="360" w:lineRule="auto"/>
      </w:pPr>
      <w:r>
        <w:rPr>
          <w:rFonts w:ascii="inter" w:eastAsia="inter" w:hAnsi="inter" w:cs="inter"/>
          <w:color w:val="000000"/>
        </w:rPr>
        <w:t>Expressions régulières spécifiques aux formats du Quotidien</w:t>
      </w:r>
    </w:p>
    <w:p w14:paraId="087C3506" w14:textId="77777777" w:rsidR="004312AA" w:rsidRDefault="00000000">
      <w:pPr>
        <w:spacing w:after="210" w:line="360" w:lineRule="auto"/>
      </w:pPr>
      <w:r>
        <w:rPr>
          <w:rFonts w:ascii="inter" w:eastAsia="inter" w:hAnsi="inter" w:cs="inter"/>
          <w:b/>
          <w:color w:val="000000"/>
        </w:rPr>
        <w:t>Base de données</w:t>
      </w:r>
    </w:p>
    <w:p w14:paraId="200AD7E3" w14:textId="77777777" w:rsidR="004312AA" w:rsidRDefault="00000000">
      <w:pPr>
        <w:numPr>
          <w:ilvl w:val="0"/>
          <w:numId w:val="10"/>
        </w:numPr>
        <w:spacing w:before="105" w:after="105" w:line="360" w:lineRule="auto"/>
      </w:pPr>
      <w:r>
        <w:rPr>
          <w:rFonts w:ascii="inter" w:eastAsia="inter" w:hAnsi="inter" w:cs="inter"/>
          <w:color w:val="000000"/>
        </w:rPr>
        <w:t>PostgreSQL pour les données structurées (relations, utilisateurs)</w:t>
      </w:r>
    </w:p>
    <w:p w14:paraId="5B08D57D" w14:textId="77777777" w:rsidR="004312AA" w:rsidRDefault="00000000">
      <w:pPr>
        <w:numPr>
          <w:ilvl w:val="0"/>
          <w:numId w:val="10"/>
        </w:numPr>
        <w:spacing w:before="105" w:after="105" w:line="360" w:lineRule="auto"/>
      </w:pPr>
      <w:r>
        <w:rPr>
          <w:rFonts w:ascii="inter" w:eastAsia="inter" w:hAnsi="inter" w:cs="inter"/>
          <w:color w:val="000000"/>
        </w:rPr>
        <w:t>MongoDB pour le stockage des documents et extractions textuelles</w:t>
      </w:r>
    </w:p>
    <w:p w14:paraId="7CF2F4D2" w14:textId="77777777" w:rsidR="004312AA" w:rsidRDefault="00000000">
      <w:pPr>
        <w:numPr>
          <w:ilvl w:val="0"/>
          <w:numId w:val="10"/>
        </w:numPr>
        <w:spacing w:before="105" w:after="105" w:line="360" w:lineRule="auto"/>
      </w:pPr>
      <w:r>
        <w:rPr>
          <w:rFonts w:ascii="inter" w:eastAsia="inter" w:hAnsi="inter" w:cs="inter"/>
          <w:color w:val="000000"/>
        </w:rPr>
        <w:t>Elasticsearch pour la recherche avancée</w:t>
      </w:r>
    </w:p>
    <w:p w14:paraId="0FA72962" w14:textId="77777777" w:rsidR="004312AA" w:rsidRDefault="00000000">
      <w:pPr>
        <w:spacing w:after="210" w:line="360" w:lineRule="auto"/>
      </w:pPr>
      <w:r>
        <w:rPr>
          <w:rFonts w:ascii="inter" w:eastAsia="inter" w:hAnsi="inter" w:cs="inter"/>
          <w:b/>
          <w:color w:val="000000"/>
        </w:rPr>
        <w:t>Infrastructure</w:t>
      </w:r>
    </w:p>
    <w:p w14:paraId="1AEB4947" w14:textId="77777777" w:rsidR="004312AA" w:rsidRDefault="00000000">
      <w:pPr>
        <w:numPr>
          <w:ilvl w:val="0"/>
          <w:numId w:val="11"/>
        </w:numPr>
        <w:spacing w:before="105" w:after="105" w:line="360" w:lineRule="auto"/>
      </w:pPr>
      <w:r>
        <w:rPr>
          <w:rFonts w:ascii="inter" w:eastAsia="inter" w:hAnsi="inter" w:cs="inter"/>
          <w:color w:val="000000"/>
        </w:rPr>
        <w:t>Conteneurisation: Docker-compose</w:t>
      </w:r>
    </w:p>
    <w:p w14:paraId="4F66F6DE" w14:textId="77777777" w:rsidR="004312AA" w:rsidRDefault="00000000">
      <w:pPr>
        <w:numPr>
          <w:ilvl w:val="0"/>
          <w:numId w:val="11"/>
        </w:numPr>
        <w:spacing w:before="105" w:after="105" w:line="360" w:lineRule="auto"/>
      </w:pPr>
      <w:r>
        <w:rPr>
          <w:rFonts w:ascii="inter" w:eastAsia="inter" w:hAnsi="inter" w:cs="inter"/>
          <w:color w:val="000000"/>
        </w:rPr>
        <w:lastRenderedPageBreak/>
        <w:t>CI/CD: GitLab CI</w:t>
      </w:r>
    </w:p>
    <w:p w14:paraId="3C1986D4" w14:textId="77777777" w:rsidR="004312AA" w:rsidRDefault="00000000">
      <w:pPr>
        <w:numPr>
          <w:ilvl w:val="0"/>
          <w:numId w:val="11"/>
        </w:numPr>
        <w:spacing w:before="105" w:after="105" w:line="360" w:lineRule="auto"/>
      </w:pPr>
      <w:r>
        <w:rPr>
          <w:rFonts w:ascii="inter" w:eastAsia="inter" w:hAnsi="inter" w:cs="inter"/>
          <w:color w:val="000000"/>
        </w:rPr>
        <w:t>Hébergement: VPS dédié ou AWS</w:t>
      </w:r>
    </w:p>
    <w:p w14:paraId="3A56473C" w14:textId="77777777" w:rsidR="004312AA" w:rsidRDefault="00000000">
      <w:pPr>
        <w:spacing w:before="315" w:after="105" w:line="360" w:lineRule="auto"/>
        <w:ind w:left="-30"/>
      </w:pPr>
      <w:r>
        <w:rPr>
          <w:rFonts w:ascii="inter" w:eastAsia="inter" w:hAnsi="inter" w:cs="inter"/>
          <w:b/>
          <w:color w:val="000000"/>
          <w:sz w:val="24"/>
        </w:rPr>
        <w:t>Modèle de données hybride</w:t>
      </w:r>
    </w:p>
    <w:p w14:paraId="1AF7A8EF" w14:textId="77777777" w:rsidR="004312AA" w:rsidRDefault="00000000">
      <w:pPr>
        <w:spacing w:after="210" w:line="360" w:lineRule="auto"/>
        <w:rPr>
          <w:rFonts w:ascii="inter" w:eastAsia="inter" w:hAnsi="inter" w:cs="inter"/>
          <w:b/>
          <w:color w:val="000000"/>
        </w:rPr>
      </w:pPr>
      <w:r>
        <w:rPr>
          <w:rFonts w:ascii="inter" w:eastAsia="inter" w:hAnsi="inter" w:cs="inter"/>
          <w:b/>
          <w:color w:val="000000"/>
        </w:rPr>
        <w:t>PostgreSQL (données structurées)</w:t>
      </w:r>
    </w:p>
    <w:p w14:paraId="4DF99F29" w14:textId="7B2914EB" w:rsidR="00CC01D2" w:rsidRDefault="00C61AE7">
      <w:pPr>
        <w:spacing w:after="210" w:line="360" w:lineRule="auto"/>
      </w:pPr>
      <w:r>
        <w:rPr>
          <w:noProof/>
        </w:rPr>
        <w:lastRenderedPageBreak/>
        <w:drawing>
          <wp:inline distT="0" distB="0" distL="0" distR="0" wp14:anchorId="72146697" wp14:editId="7FE066DE">
            <wp:extent cx="6038850" cy="7769860"/>
            <wp:effectExtent l="0" t="0" r="0" b="2540"/>
            <wp:docPr id="1266827038" name="Image 3" descr="Une image contenant texte, diagramme, Pl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27038" name="Image 3" descr="Une image contenant texte, diagramme, Plan, Police&#10;&#10;Le contenu généré par l’IA peut être incorrect."/>
                    <pic:cNvPicPr/>
                  </pic:nvPicPr>
                  <pic:blipFill>
                    <a:blip r:embed="rId8">
                      <a:extLst>
                        <a:ext uri="{28A0092B-C50C-407E-A947-70E740481C1C}">
                          <a14:useLocalDpi xmlns:a14="http://schemas.microsoft.com/office/drawing/2010/main" val="0"/>
                        </a:ext>
                      </a:extLst>
                    </a:blip>
                    <a:stretch>
                      <a:fillRect/>
                    </a:stretch>
                  </pic:blipFill>
                  <pic:spPr>
                    <a:xfrm>
                      <a:off x="0" y="0"/>
                      <a:ext cx="6038850" cy="7769860"/>
                    </a:xfrm>
                    <a:prstGeom prst="rect">
                      <a:avLst/>
                    </a:prstGeom>
                  </pic:spPr>
                </pic:pic>
              </a:graphicData>
            </a:graphic>
          </wp:inline>
        </w:drawing>
      </w:r>
    </w:p>
    <w:p w14:paraId="67F99E33" w14:textId="77777777" w:rsidR="004312AA" w:rsidRDefault="00000000">
      <w:pPr>
        <w:spacing w:after="210" w:line="360" w:lineRule="auto"/>
      </w:pPr>
      <w:r>
        <w:rPr>
          <w:rFonts w:ascii="inter" w:eastAsia="inter" w:hAnsi="inter" w:cs="inter"/>
          <w:b/>
          <w:color w:val="000000"/>
        </w:rPr>
        <w:t>MongoDB (données documentaires)</w:t>
      </w:r>
    </w:p>
    <w:p w14:paraId="6E36ED35" w14:textId="77777777" w:rsidR="004312AA" w:rsidRDefault="00000000">
      <w:pPr>
        <w:numPr>
          <w:ilvl w:val="0"/>
          <w:numId w:val="13"/>
        </w:numPr>
        <w:spacing w:before="105" w:after="105" w:line="360" w:lineRule="auto"/>
      </w:pPr>
      <w:r>
        <w:rPr>
          <w:rFonts w:ascii="inter" w:eastAsia="inter" w:hAnsi="inter" w:cs="inter"/>
          <w:color w:val="000000"/>
        </w:rPr>
        <w:lastRenderedPageBreak/>
        <w:t>PDF originaux</w:t>
      </w:r>
    </w:p>
    <w:p w14:paraId="4C36EC8F" w14:textId="77777777" w:rsidR="004312AA" w:rsidRDefault="00000000">
      <w:pPr>
        <w:numPr>
          <w:ilvl w:val="0"/>
          <w:numId w:val="13"/>
        </w:numPr>
        <w:spacing w:before="105" w:after="105" w:line="360" w:lineRule="auto"/>
      </w:pPr>
      <w:r>
        <w:rPr>
          <w:rFonts w:ascii="inter" w:eastAsia="inter" w:hAnsi="inter" w:cs="inter"/>
          <w:color w:val="000000"/>
        </w:rPr>
        <w:t>Texte extrait</w:t>
      </w:r>
    </w:p>
    <w:p w14:paraId="721E0FC6" w14:textId="77777777" w:rsidR="004312AA" w:rsidRDefault="00000000">
      <w:pPr>
        <w:numPr>
          <w:ilvl w:val="0"/>
          <w:numId w:val="13"/>
        </w:numPr>
        <w:spacing w:before="105" w:after="105" w:line="360" w:lineRule="auto"/>
      </w:pPr>
      <w:r>
        <w:rPr>
          <w:rFonts w:ascii="inter" w:eastAsia="inter" w:hAnsi="inter" w:cs="inter"/>
          <w:color w:val="000000"/>
        </w:rPr>
        <w:t>Résultats d'analyse</w:t>
      </w:r>
    </w:p>
    <w:p w14:paraId="0650195E" w14:textId="77777777" w:rsidR="004312AA" w:rsidRPr="00050CF5" w:rsidRDefault="00000000">
      <w:pPr>
        <w:numPr>
          <w:ilvl w:val="0"/>
          <w:numId w:val="13"/>
        </w:numPr>
        <w:spacing w:before="105" w:after="105" w:line="360" w:lineRule="auto"/>
      </w:pPr>
      <w:r>
        <w:rPr>
          <w:rFonts w:ascii="inter" w:eastAsia="inter" w:hAnsi="inter" w:cs="inter"/>
          <w:color w:val="000000"/>
        </w:rPr>
        <w:t>Logs d'extraction</w:t>
      </w:r>
    </w:p>
    <w:p w14:paraId="5FA7E4EF" w14:textId="77777777" w:rsidR="00050CF5" w:rsidRPr="00820AB3" w:rsidRDefault="00050CF5" w:rsidP="00050CF5">
      <w:pPr>
        <w:spacing w:before="105" w:after="105" w:line="360" w:lineRule="auto"/>
        <w:ind w:left="540"/>
      </w:pPr>
    </w:p>
    <w:p w14:paraId="2D545357" w14:textId="02BD68B5" w:rsidR="00050CF5" w:rsidRPr="00050CF5" w:rsidRDefault="00050CF5" w:rsidP="00050CF5">
      <w:pPr>
        <w:spacing w:before="105" w:after="105" w:line="360" w:lineRule="auto"/>
        <w:ind w:left="540"/>
        <w:rPr>
          <w:rFonts w:ascii="inter" w:hAnsi="inter"/>
        </w:rPr>
      </w:pPr>
      <w:r w:rsidRPr="00050CF5">
        <w:rPr>
          <w:rFonts w:ascii="inter" w:hAnsi="inter"/>
        </w:rPr>
        <w:t>•</w:t>
      </w:r>
      <w:proofErr w:type="spellStart"/>
      <w:r w:rsidRPr="00050CF5">
        <w:rPr>
          <w:rFonts w:ascii="inter" w:hAnsi="inter"/>
        </w:rPr>
        <w:t>documentsRaw</w:t>
      </w:r>
      <w:proofErr w:type="spellEnd"/>
      <w:r w:rsidRPr="00050CF5">
        <w:rPr>
          <w:rFonts w:ascii="inter" w:hAnsi="inter"/>
        </w:rPr>
        <w:t xml:space="preserve"> (publicationId, </w:t>
      </w:r>
      <w:proofErr w:type="spellStart"/>
      <w:r w:rsidRPr="00050CF5">
        <w:rPr>
          <w:rFonts w:ascii="inter" w:hAnsi="inter"/>
        </w:rPr>
        <w:t>nomFichier</w:t>
      </w:r>
      <w:proofErr w:type="spellEnd"/>
      <w:r w:rsidRPr="00050CF5">
        <w:rPr>
          <w:rFonts w:ascii="inter" w:hAnsi="inter"/>
        </w:rPr>
        <w:t xml:space="preserve">, </w:t>
      </w:r>
      <w:proofErr w:type="spellStart"/>
      <w:r w:rsidRPr="00050CF5">
        <w:rPr>
          <w:rFonts w:ascii="inter" w:hAnsi="inter"/>
        </w:rPr>
        <w:t>contenuFichier</w:t>
      </w:r>
      <w:proofErr w:type="spellEnd"/>
      <w:r w:rsidRPr="00050CF5">
        <w:rPr>
          <w:rFonts w:ascii="inter" w:hAnsi="inter"/>
        </w:rPr>
        <w:t xml:space="preserve">, </w:t>
      </w:r>
      <w:proofErr w:type="spellStart"/>
      <w:r w:rsidRPr="00050CF5">
        <w:rPr>
          <w:rFonts w:ascii="inter" w:hAnsi="inter"/>
        </w:rPr>
        <w:t>tailleFichier</w:t>
      </w:r>
      <w:proofErr w:type="spellEnd"/>
      <w:r w:rsidRPr="00050CF5">
        <w:rPr>
          <w:rFonts w:ascii="inter" w:hAnsi="inter"/>
        </w:rPr>
        <w:t xml:space="preserve">, </w:t>
      </w:r>
      <w:proofErr w:type="spellStart"/>
      <w:r w:rsidRPr="00050CF5">
        <w:rPr>
          <w:rFonts w:ascii="inter" w:hAnsi="inter"/>
        </w:rPr>
        <w:t>typeMime</w:t>
      </w:r>
      <w:proofErr w:type="spellEnd"/>
      <w:r w:rsidRPr="00050CF5">
        <w:rPr>
          <w:rFonts w:ascii="inter" w:hAnsi="inter"/>
        </w:rPr>
        <w:t xml:space="preserve">, dateTelechargement, </w:t>
      </w:r>
      <w:proofErr w:type="spellStart"/>
      <w:r w:rsidRPr="00050CF5">
        <w:rPr>
          <w:rFonts w:ascii="inter" w:hAnsi="inter"/>
        </w:rPr>
        <w:t>sourceUrl</w:t>
      </w:r>
      <w:proofErr w:type="spellEnd"/>
      <w:r w:rsidRPr="00050CF5">
        <w:rPr>
          <w:rFonts w:ascii="inter" w:hAnsi="inter"/>
        </w:rPr>
        <w:t xml:space="preserve">, </w:t>
      </w:r>
      <w:proofErr w:type="spellStart"/>
      <w:r w:rsidRPr="00050CF5">
        <w:rPr>
          <w:rFonts w:ascii="inter" w:hAnsi="inter"/>
        </w:rPr>
        <w:t>referenceQuotidien</w:t>
      </w:r>
      <w:proofErr w:type="spellEnd"/>
      <w:r w:rsidRPr="00050CF5">
        <w:rPr>
          <w:rFonts w:ascii="inter" w:hAnsi="inter"/>
        </w:rPr>
        <w:t>, hashMd5)</w:t>
      </w:r>
    </w:p>
    <w:p w14:paraId="170E0E6B" w14:textId="77777777" w:rsidR="00050CF5" w:rsidRPr="00050CF5" w:rsidRDefault="00050CF5" w:rsidP="00050CF5">
      <w:pPr>
        <w:spacing w:before="105" w:after="105" w:line="360" w:lineRule="auto"/>
        <w:ind w:left="540"/>
        <w:rPr>
          <w:rFonts w:ascii="inter" w:hAnsi="inter"/>
        </w:rPr>
      </w:pPr>
      <w:r w:rsidRPr="00050CF5">
        <w:rPr>
          <w:rFonts w:ascii="inter" w:hAnsi="inter"/>
        </w:rPr>
        <w:t>• </w:t>
      </w:r>
      <w:proofErr w:type="spellStart"/>
      <w:r w:rsidRPr="00050CF5">
        <w:rPr>
          <w:rFonts w:ascii="inter" w:hAnsi="inter"/>
        </w:rPr>
        <w:t>contenusExtraits</w:t>
      </w:r>
      <w:proofErr w:type="spellEnd"/>
      <w:r w:rsidRPr="00050CF5">
        <w:rPr>
          <w:rFonts w:ascii="inter" w:hAnsi="inter"/>
        </w:rPr>
        <w:t xml:space="preserve"> (publicationId, </w:t>
      </w:r>
      <w:proofErr w:type="spellStart"/>
      <w:r w:rsidRPr="00050CF5">
        <w:rPr>
          <w:rFonts w:ascii="inter" w:hAnsi="inter"/>
        </w:rPr>
        <w:t>documentRawId</w:t>
      </w:r>
      <w:proofErr w:type="spellEnd"/>
      <w:r w:rsidRPr="00050CF5">
        <w:rPr>
          <w:rFonts w:ascii="inter" w:hAnsi="inter"/>
        </w:rPr>
        <w:t xml:space="preserve">, </w:t>
      </w:r>
      <w:proofErr w:type="spellStart"/>
      <w:r w:rsidRPr="00050CF5">
        <w:rPr>
          <w:rFonts w:ascii="inter" w:hAnsi="inter"/>
        </w:rPr>
        <w:t>texteComplet</w:t>
      </w:r>
      <w:proofErr w:type="spellEnd"/>
      <w:r w:rsidRPr="00050CF5">
        <w:rPr>
          <w:rFonts w:ascii="inter" w:hAnsi="inter"/>
        </w:rPr>
        <w:t xml:space="preserve">, </w:t>
      </w:r>
      <w:proofErr w:type="spellStart"/>
      <w:r w:rsidRPr="00050CF5">
        <w:rPr>
          <w:rFonts w:ascii="inter" w:hAnsi="inter"/>
        </w:rPr>
        <w:t>dateExtraction</w:t>
      </w:r>
      <w:proofErr w:type="spellEnd"/>
      <w:r w:rsidRPr="00050CF5">
        <w:rPr>
          <w:rFonts w:ascii="inter" w:hAnsi="inter"/>
        </w:rPr>
        <w:t xml:space="preserve">, </w:t>
      </w:r>
      <w:proofErr w:type="spellStart"/>
      <w:r w:rsidRPr="00050CF5">
        <w:rPr>
          <w:rFonts w:ascii="inter" w:hAnsi="inter"/>
        </w:rPr>
        <w:t>statutTraitement</w:t>
      </w:r>
      <w:proofErr w:type="spellEnd"/>
      <w:r w:rsidRPr="00050CF5">
        <w:rPr>
          <w:rFonts w:ascii="inter" w:hAnsi="inter"/>
        </w:rPr>
        <w:t xml:space="preserve">, </w:t>
      </w:r>
      <w:proofErr w:type="spellStart"/>
      <w:r w:rsidRPr="00050CF5">
        <w:rPr>
          <w:rFonts w:ascii="inter" w:hAnsi="inter"/>
        </w:rPr>
        <w:t>qualiteExtraction</w:t>
      </w:r>
      <w:proofErr w:type="spellEnd"/>
      <w:r w:rsidRPr="00050CF5">
        <w:rPr>
          <w:rFonts w:ascii="inter" w:hAnsi="inter"/>
        </w:rPr>
        <w:t xml:space="preserve">, sections, </w:t>
      </w:r>
      <w:proofErr w:type="spellStart"/>
      <w:r w:rsidRPr="00050CF5">
        <w:rPr>
          <w:rFonts w:ascii="inter" w:hAnsi="inter"/>
        </w:rPr>
        <w:t>entites</w:t>
      </w:r>
      <w:proofErr w:type="spellEnd"/>
      <w:r w:rsidRPr="00050CF5">
        <w:rPr>
          <w:rFonts w:ascii="inter" w:hAnsi="inter"/>
        </w:rPr>
        <w:t xml:space="preserve">, domaines, </w:t>
      </w:r>
      <w:proofErr w:type="spellStart"/>
      <w:r w:rsidRPr="00050CF5">
        <w:rPr>
          <w:rFonts w:ascii="inter" w:hAnsi="inter"/>
        </w:rPr>
        <w:t>motsCles</w:t>
      </w:r>
      <w:proofErr w:type="spellEnd"/>
      <w:r w:rsidRPr="00050CF5">
        <w:rPr>
          <w:rFonts w:ascii="inter" w:hAnsi="inter"/>
        </w:rPr>
        <w:t>, classification)</w:t>
      </w:r>
    </w:p>
    <w:p w14:paraId="114BE23C" w14:textId="77777777" w:rsidR="00050CF5" w:rsidRPr="00050CF5" w:rsidRDefault="00050CF5" w:rsidP="00050CF5">
      <w:pPr>
        <w:spacing w:before="105" w:after="105" w:line="360" w:lineRule="auto"/>
        <w:ind w:left="540"/>
        <w:rPr>
          <w:rFonts w:ascii="inter" w:hAnsi="inter"/>
        </w:rPr>
      </w:pPr>
      <w:r w:rsidRPr="00050CF5">
        <w:rPr>
          <w:rFonts w:ascii="inter" w:hAnsi="inter"/>
        </w:rPr>
        <w:t>• lots (</w:t>
      </w:r>
      <w:proofErr w:type="spellStart"/>
      <w:r w:rsidRPr="00050CF5">
        <w:rPr>
          <w:rFonts w:ascii="inter" w:hAnsi="inter"/>
        </w:rPr>
        <w:t>contenuExtraitId</w:t>
      </w:r>
      <w:proofErr w:type="spellEnd"/>
      <w:r w:rsidRPr="00050CF5">
        <w:rPr>
          <w:rFonts w:ascii="inter" w:hAnsi="inter"/>
        </w:rPr>
        <w:t xml:space="preserve">, </w:t>
      </w:r>
      <w:proofErr w:type="spellStart"/>
      <w:r w:rsidRPr="00050CF5">
        <w:rPr>
          <w:rFonts w:ascii="inter" w:hAnsi="inter"/>
        </w:rPr>
        <w:t>marcheId</w:t>
      </w:r>
      <w:proofErr w:type="spellEnd"/>
      <w:r w:rsidRPr="00050CF5">
        <w:rPr>
          <w:rFonts w:ascii="inter" w:hAnsi="inter"/>
        </w:rPr>
        <w:t xml:space="preserve">, </w:t>
      </w:r>
      <w:proofErr w:type="spellStart"/>
      <w:r w:rsidRPr="00050CF5">
        <w:rPr>
          <w:rFonts w:ascii="inter" w:hAnsi="inter"/>
        </w:rPr>
        <w:t>numeroLot</w:t>
      </w:r>
      <w:proofErr w:type="spellEnd"/>
      <w:r w:rsidRPr="00050CF5">
        <w:rPr>
          <w:rFonts w:ascii="inter" w:hAnsi="inter"/>
        </w:rPr>
        <w:t xml:space="preserve">, description, </w:t>
      </w:r>
      <w:proofErr w:type="spellStart"/>
      <w:r w:rsidRPr="00050CF5">
        <w:rPr>
          <w:rFonts w:ascii="inter" w:hAnsi="inter"/>
        </w:rPr>
        <w:t>montantEstime</w:t>
      </w:r>
      <w:proofErr w:type="spellEnd"/>
      <w:r w:rsidRPr="00050CF5">
        <w:rPr>
          <w:rFonts w:ascii="inter" w:hAnsi="inter"/>
        </w:rPr>
        <w:t xml:space="preserve">, </w:t>
      </w:r>
      <w:proofErr w:type="spellStart"/>
      <w:r w:rsidRPr="00050CF5">
        <w:rPr>
          <w:rFonts w:ascii="inter" w:hAnsi="inter"/>
        </w:rPr>
        <w:t>montantAttribue</w:t>
      </w:r>
      <w:proofErr w:type="spellEnd"/>
      <w:r w:rsidRPr="00050CF5">
        <w:rPr>
          <w:rFonts w:ascii="inter" w:hAnsi="inter"/>
        </w:rPr>
        <w:t xml:space="preserve">, </w:t>
      </w:r>
      <w:proofErr w:type="spellStart"/>
      <w:r w:rsidRPr="00050CF5">
        <w:rPr>
          <w:rFonts w:ascii="inter" w:hAnsi="inter"/>
        </w:rPr>
        <w:t>entrepriseAttributaire</w:t>
      </w:r>
      <w:proofErr w:type="spellEnd"/>
      <w:r w:rsidRPr="00050CF5">
        <w:rPr>
          <w:rFonts w:ascii="inter" w:hAnsi="inter"/>
        </w:rPr>
        <w:t>, page, contexte)</w:t>
      </w:r>
    </w:p>
    <w:p w14:paraId="2732D697" w14:textId="77777777" w:rsidR="00050CF5" w:rsidRPr="00050CF5" w:rsidRDefault="00050CF5" w:rsidP="00050CF5">
      <w:pPr>
        <w:spacing w:before="105" w:after="105" w:line="360" w:lineRule="auto"/>
        <w:ind w:left="540"/>
        <w:rPr>
          <w:rFonts w:ascii="inter" w:hAnsi="inter"/>
        </w:rPr>
      </w:pPr>
      <w:r w:rsidRPr="00050CF5">
        <w:rPr>
          <w:rFonts w:ascii="inter" w:hAnsi="inter"/>
        </w:rPr>
        <w:t>• </w:t>
      </w:r>
      <w:proofErr w:type="spellStart"/>
      <w:r w:rsidRPr="00050CF5">
        <w:rPr>
          <w:rFonts w:ascii="inter" w:hAnsi="inter"/>
        </w:rPr>
        <w:t>logsExtraction</w:t>
      </w:r>
      <w:proofErr w:type="spellEnd"/>
      <w:r w:rsidRPr="00050CF5">
        <w:rPr>
          <w:rFonts w:ascii="inter" w:hAnsi="inter"/>
        </w:rPr>
        <w:t xml:space="preserve"> (publicationId, horodatage, niveau, message, composant, </w:t>
      </w:r>
      <w:proofErr w:type="spellStart"/>
      <w:r w:rsidRPr="00050CF5">
        <w:rPr>
          <w:rFonts w:ascii="inter" w:hAnsi="inter"/>
        </w:rPr>
        <w:t>details</w:t>
      </w:r>
      <w:proofErr w:type="spellEnd"/>
      <w:r w:rsidRPr="00050CF5">
        <w:rPr>
          <w:rFonts w:ascii="inter" w:hAnsi="inter"/>
        </w:rPr>
        <w:t xml:space="preserve">, </w:t>
      </w:r>
      <w:proofErr w:type="spellStart"/>
      <w:r w:rsidRPr="00050CF5">
        <w:rPr>
          <w:rFonts w:ascii="inter" w:hAnsi="inter"/>
        </w:rPr>
        <w:t>traceErreur</w:t>
      </w:r>
      <w:proofErr w:type="spellEnd"/>
      <w:r w:rsidRPr="00050CF5">
        <w:rPr>
          <w:rFonts w:ascii="inter" w:hAnsi="inter"/>
        </w:rPr>
        <w:t>)</w:t>
      </w:r>
    </w:p>
    <w:p w14:paraId="645F1A92" w14:textId="77777777" w:rsidR="00050CF5" w:rsidRPr="00050CF5" w:rsidRDefault="00050CF5" w:rsidP="00050CF5">
      <w:pPr>
        <w:spacing w:before="105" w:after="105" w:line="360" w:lineRule="auto"/>
        <w:ind w:left="540"/>
        <w:rPr>
          <w:rFonts w:ascii="inter" w:hAnsi="inter"/>
        </w:rPr>
      </w:pPr>
      <w:r w:rsidRPr="00050CF5">
        <w:rPr>
          <w:rFonts w:ascii="inter" w:hAnsi="inter"/>
        </w:rPr>
        <w:t>• </w:t>
      </w:r>
      <w:proofErr w:type="spellStart"/>
      <w:r w:rsidRPr="00050CF5">
        <w:rPr>
          <w:rFonts w:ascii="inter" w:hAnsi="inter"/>
        </w:rPr>
        <w:t>fileAlertes</w:t>
      </w:r>
      <w:proofErr w:type="spellEnd"/>
      <w:r w:rsidRPr="00050CF5">
        <w:rPr>
          <w:rFonts w:ascii="inter" w:hAnsi="inter"/>
        </w:rPr>
        <w:t xml:space="preserve"> (</w:t>
      </w:r>
      <w:proofErr w:type="spellStart"/>
      <w:r w:rsidRPr="00050CF5">
        <w:rPr>
          <w:rFonts w:ascii="inter" w:hAnsi="inter"/>
        </w:rPr>
        <w:t>entrepriseId</w:t>
      </w:r>
      <w:proofErr w:type="spellEnd"/>
      <w:r w:rsidRPr="00050CF5">
        <w:rPr>
          <w:rFonts w:ascii="inter" w:hAnsi="inter"/>
        </w:rPr>
        <w:t xml:space="preserve">, publicationId, </w:t>
      </w:r>
      <w:proofErr w:type="spellStart"/>
      <w:r w:rsidRPr="00050CF5">
        <w:rPr>
          <w:rFonts w:ascii="inter" w:hAnsi="inter"/>
        </w:rPr>
        <w:t>contenuExtraitId</w:t>
      </w:r>
      <w:proofErr w:type="spellEnd"/>
      <w:r w:rsidRPr="00050CF5">
        <w:rPr>
          <w:rFonts w:ascii="inter" w:hAnsi="inter"/>
        </w:rPr>
        <w:t xml:space="preserve">, </w:t>
      </w:r>
      <w:proofErr w:type="spellStart"/>
      <w:r w:rsidRPr="00050CF5">
        <w:rPr>
          <w:rFonts w:ascii="inter" w:hAnsi="inter"/>
        </w:rPr>
        <w:t>typeAlerte</w:t>
      </w:r>
      <w:proofErr w:type="spellEnd"/>
      <w:r w:rsidRPr="00050CF5">
        <w:rPr>
          <w:rFonts w:ascii="inter" w:hAnsi="inter"/>
        </w:rPr>
        <w:t xml:space="preserve">, </w:t>
      </w:r>
      <w:proofErr w:type="spellStart"/>
      <w:r w:rsidRPr="00050CF5">
        <w:rPr>
          <w:rFonts w:ascii="inter" w:hAnsi="inter"/>
        </w:rPr>
        <w:t>priorite</w:t>
      </w:r>
      <w:proofErr w:type="spellEnd"/>
      <w:r w:rsidRPr="00050CF5">
        <w:rPr>
          <w:rFonts w:ascii="inter" w:hAnsi="inter"/>
        </w:rPr>
        <w:t xml:space="preserve">, statut, </w:t>
      </w:r>
      <w:proofErr w:type="spellStart"/>
      <w:r w:rsidRPr="00050CF5">
        <w:rPr>
          <w:rFonts w:ascii="inter" w:hAnsi="inter"/>
        </w:rPr>
        <w:t>dateCreation</w:t>
      </w:r>
      <w:proofErr w:type="spellEnd"/>
      <w:r w:rsidRPr="00050CF5">
        <w:rPr>
          <w:rFonts w:ascii="inter" w:hAnsi="inter"/>
        </w:rPr>
        <w:t xml:space="preserve">, </w:t>
      </w:r>
      <w:proofErr w:type="spellStart"/>
      <w:r w:rsidRPr="00050CF5">
        <w:rPr>
          <w:rFonts w:ascii="inter" w:hAnsi="inter"/>
        </w:rPr>
        <w:t>dateTraitement</w:t>
      </w:r>
      <w:proofErr w:type="spellEnd"/>
      <w:r w:rsidRPr="00050CF5">
        <w:rPr>
          <w:rFonts w:ascii="inter" w:hAnsi="inter"/>
        </w:rPr>
        <w:t>, contenu)</w:t>
      </w:r>
    </w:p>
    <w:p w14:paraId="57467D7B" w14:textId="2F8B4A54" w:rsidR="00820AB3" w:rsidRPr="00820AB3" w:rsidRDefault="00050CF5" w:rsidP="00050CF5">
      <w:pPr>
        <w:spacing w:before="105" w:after="105" w:line="360" w:lineRule="auto"/>
        <w:ind w:left="540"/>
      </w:pPr>
      <w:r>
        <w:t>• </w:t>
      </w:r>
      <w:proofErr w:type="spellStart"/>
      <w:r>
        <w:t>indexRecherche</w:t>
      </w:r>
      <w:proofErr w:type="spellEnd"/>
      <w:r>
        <w:t xml:space="preserve"> (publicationId, </w:t>
      </w:r>
      <w:proofErr w:type="spellStart"/>
      <w:r>
        <w:t>contenuExtraitId</w:t>
      </w:r>
      <w:proofErr w:type="spellEnd"/>
      <w:r>
        <w:t xml:space="preserve">, </w:t>
      </w:r>
      <w:proofErr w:type="spellStart"/>
      <w:r>
        <w:t>texteIndexe</w:t>
      </w:r>
      <w:proofErr w:type="spellEnd"/>
      <w:r>
        <w:t xml:space="preserve">, </w:t>
      </w:r>
      <w:proofErr w:type="spellStart"/>
      <w:r>
        <w:t>datePublication</w:t>
      </w:r>
      <w:proofErr w:type="spellEnd"/>
      <w:r>
        <w:t xml:space="preserve">, </w:t>
      </w:r>
      <w:proofErr w:type="spellStart"/>
      <w:r>
        <w:t>motsCles</w:t>
      </w:r>
      <w:proofErr w:type="spellEnd"/>
      <w:r>
        <w:t xml:space="preserve">, domaines, </w:t>
      </w:r>
      <w:proofErr w:type="spellStart"/>
      <w:r>
        <w:t>ministeres</w:t>
      </w:r>
      <w:proofErr w:type="spellEnd"/>
      <w:r>
        <w:t xml:space="preserve">, </w:t>
      </w:r>
      <w:proofErr w:type="spellStart"/>
      <w:r>
        <w:t>regions</w:t>
      </w:r>
      <w:proofErr w:type="spellEnd"/>
      <w:r>
        <w:t xml:space="preserve">, </w:t>
      </w:r>
      <w:proofErr w:type="spellStart"/>
      <w:r>
        <w:t>typeMarche</w:t>
      </w:r>
      <w:proofErr w:type="spellEnd"/>
      <w:r>
        <w:t xml:space="preserve">, </w:t>
      </w:r>
      <w:proofErr w:type="spellStart"/>
      <w:r>
        <w:t>typeProcedure</w:t>
      </w:r>
      <w:proofErr w:type="spellEnd"/>
      <w:r>
        <w:t xml:space="preserve">, </w:t>
      </w:r>
      <w:proofErr w:type="spellStart"/>
      <w:r>
        <w:t>derniereMiseAJour</w:t>
      </w:r>
      <w:proofErr w:type="spellEnd"/>
      <w:r>
        <w:t>)</w:t>
      </w:r>
    </w:p>
    <w:p w14:paraId="05CECEEE" w14:textId="77777777" w:rsidR="00820AB3" w:rsidRDefault="00820AB3" w:rsidP="00820AB3">
      <w:pPr>
        <w:spacing w:before="105" w:after="105" w:line="360" w:lineRule="auto"/>
        <w:ind w:left="540"/>
      </w:pPr>
    </w:p>
    <w:p w14:paraId="14262805" w14:textId="453F2A43" w:rsidR="00B57440" w:rsidRPr="00820AB3" w:rsidRDefault="00B57440" w:rsidP="00820AB3">
      <w:pPr>
        <w:spacing w:before="105" w:after="105" w:line="360" w:lineRule="auto"/>
        <w:ind w:left="540"/>
      </w:pPr>
      <w:r>
        <w:rPr>
          <w:noProof/>
        </w:rPr>
        <w:lastRenderedPageBreak/>
        <w:drawing>
          <wp:inline distT="0" distB="0" distL="0" distR="0" wp14:anchorId="23451925" wp14:editId="321C94C8">
            <wp:extent cx="6038850" cy="4025900"/>
            <wp:effectExtent l="0" t="0" r="0" b="0"/>
            <wp:docPr id="746179576" name="Image 6"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79576" name="Image 6" descr="Une image contenant texte, capture d’écran, Police, nombre&#10;&#10;Le contenu généré par l’IA peut être incorrect."/>
                    <pic:cNvPicPr/>
                  </pic:nvPicPr>
                  <pic:blipFill>
                    <a:blip r:embed="rId9"/>
                    <a:stretch>
                      <a:fillRect/>
                    </a:stretch>
                  </pic:blipFill>
                  <pic:spPr>
                    <a:xfrm>
                      <a:off x="0" y="0"/>
                      <a:ext cx="6038850" cy="4025900"/>
                    </a:xfrm>
                    <a:prstGeom prst="rect">
                      <a:avLst/>
                    </a:prstGeom>
                  </pic:spPr>
                </pic:pic>
              </a:graphicData>
            </a:graphic>
          </wp:inline>
        </w:drawing>
      </w:r>
    </w:p>
    <w:p w14:paraId="69E52B78" w14:textId="77777777" w:rsidR="00820AB3" w:rsidRPr="00820AB3" w:rsidRDefault="00820AB3" w:rsidP="00820AB3">
      <w:pPr>
        <w:spacing w:before="105" w:after="105" w:line="360" w:lineRule="auto"/>
        <w:ind w:left="540"/>
        <w:rPr>
          <w:rFonts w:ascii="inter" w:hAnsi="inter"/>
          <w:b/>
          <w:bCs/>
        </w:rPr>
      </w:pPr>
      <w:r w:rsidRPr="00820AB3">
        <w:rPr>
          <w:rFonts w:ascii="inter" w:hAnsi="inter"/>
          <w:b/>
          <w:bCs/>
        </w:rPr>
        <w:t>Intégration entre les Bases de Données SQL et NoSQL</w:t>
      </w:r>
    </w:p>
    <w:p w14:paraId="17C17E7A" w14:textId="77777777" w:rsidR="00820AB3" w:rsidRPr="00820AB3" w:rsidRDefault="00820AB3" w:rsidP="00820AB3">
      <w:pPr>
        <w:spacing w:before="105" w:after="105" w:line="360" w:lineRule="auto"/>
        <w:ind w:left="540"/>
        <w:rPr>
          <w:rFonts w:ascii="inter" w:hAnsi="inter"/>
        </w:rPr>
      </w:pPr>
      <w:r w:rsidRPr="00820AB3">
        <w:rPr>
          <w:rFonts w:ascii="inter" w:hAnsi="inter"/>
        </w:rPr>
        <w:t>L’intégration entre PostgreSQL (base relationnelle SQL) et MongoDB (base orientée documents NoSQL) répond aux besoins hybrides du système, en conciliant données structurées (utilisateurs, entreprises, marchés) et données non structurées (</w:t>
      </w:r>
      <w:proofErr w:type="spellStart"/>
      <w:r w:rsidRPr="00820AB3">
        <w:rPr>
          <w:rFonts w:ascii="inter" w:hAnsi="inter"/>
        </w:rPr>
        <w:t>PDFs</w:t>
      </w:r>
      <w:proofErr w:type="spellEnd"/>
      <w:r w:rsidRPr="00820AB3">
        <w:rPr>
          <w:rFonts w:ascii="inter" w:hAnsi="inter"/>
        </w:rPr>
        <w:t>, texte extrait). Cette double approche permet d’exploiter les forces complémentaires des deux technologies pour un système de veille performant, évolutif et cohérent. Voici les points clés de cette intégration :</w:t>
      </w:r>
    </w:p>
    <w:p w14:paraId="751DC6AA" w14:textId="77777777" w:rsidR="00820AB3" w:rsidRPr="00820AB3" w:rsidRDefault="00820AB3" w:rsidP="00820AB3">
      <w:pPr>
        <w:spacing w:before="105" w:after="105" w:line="360" w:lineRule="auto"/>
        <w:ind w:left="540"/>
        <w:rPr>
          <w:rFonts w:ascii="inter" w:hAnsi="inter"/>
        </w:rPr>
      </w:pPr>
      <w:r w:rsidRPr="00820AB3">
        <w:rPr>
          <w:rFonts w:ascii="inter" w:hAnsi="inter"/>
          <w:b/>
          <w:bCs/>
        </w:rPr>
        <w:t>1. Liaison entre les données</w:t>
      </w:r>
    </w:p>
    <w:p w14:paraId="125B5861" w14:textId="77777777" w:rsidR="00820AB3" w:rsidRPr="00820AB3" w:rsidRDefault="00820AB3" w:rsidP="00820AB3">
      <w:pPr>
        <w:numPr>
          <w:ilvl w:val="0"/>
          <w:numId w:val="16"/>
        </w:numPr>
        <w:spacing w:before="105" w:after="105" w:line="360" w:lineRule="auto"/>
        <w:rPr>
          <w:rFonts w:ascii="inter" w:hAnsi="inter"/>
        </w:rPr>
      </w:pPr>
      <w:r w:rsidRPr="00820AB3">
        <w:rPr>
          <w:rFonts w:ascii="inter" w:hAnsi="inter"/>
        </w:rPr>
        <w:t>Le champ publicationId dans les collections MongoDB référence la clé primaire de la table Publication dans PostgreSQL.</w:t>
      </w:r>
    </w:p>
    <w:p w14:paraId="555A3503" w14:textId="77777777" w:rsidR="00820AB3" w:rsidRPr="00820AB3" w:rsidRDefault="00820AB3" w:rsidP="00820AB3">
      <w:pPr>
        <w:numPr>
          <w:ilvl w:val="0"/>
          <w:numId w:val="16"/>
        </w:numPr>
        <w:spacing w:before="105" w:after="105" w:line="360" w:lineRule="auto"/>
        <w:rPr>
          <w:rFonts w:ascii="inter" w:hAnsi="inter"/>
        </w:rPr>
      </w:pPr>
      <w:r w:rsidRPr="00820AB3">
        <w:rPr>
          <w:rFonts w:ascii="inter" w:hAnsi="inter"/>
        </w:rPr>
        <w:t>Cette liaison crée un pont entre les données textuelles issues des documents et les entités relationnelles structurées.</w:t>
      </w:r>
    </w:p>
    <w:p w14:paraId="00B0A1A4" w14:textId="77777777" w:rsidR="00820AB3" w:rsidRPr="00820AB3" w:rsidRDefault="00820AB3" w:rsidP="00820AB3">
      <w:pPr>
        <w:spacing w:before="105" w:after="105" w:line="360" w:lineRule="auto"/>
        <w:ind w:left="540"/>
        <w:rPr>
          <w:rFonts w:ascii="inter" w:hAnsi="inter"/>
        </w:rPr>
      </w:pPr>
      <w:r w:rsidRPr="00820AB3">
        <w:rPr>
          <w:rFonts w:ascii="inter" w:hAnsi="inter"/>
          <w:b/>
          <w:bCs/>
        </w:rPr>
        <w:t>2. Processus de flux de données</w:t>
      </w:r>
    </w:p>
    <w:p w14:paraId="1335B320" w14:textId="77777777" w:rsidR="00820AB3" w:rsidRPr="00820AB3" w:rsidRDefault="00820AB3" w:rsidP="00820AB3">
      <w:pPr>
        <w:numPr>
          <w:ilvl w:val="0"/>
          <w:numId w:val="17"/>
        </w:numPr>
        <w:spacing w:before="105" w:after="105" w:line="360" w:lineRule="auto"/>
        <w:rPr>
          <w:rFonts w:ascii="inter" w:hAnsi="inter"/>
        </w:rPr>
      </w:pPr>
      <w:r w:rsidRPr="00820AB3">
        <w:rPr>
          <w:rFonts w:ascii="inter" w:hAnsi="inter"/>
          <w:b/>
          <w:bCs/>
        </w:rPr>
        <w:t>Étape 1</w:t>
      </w:r>
      <w:r w:rsidRPr="00820AB3">
        <w:rPr>
          <w:rFonts w:ascii="inter" w:hAnsi="inter"/>
        </w:rPr>
        <w:t xml:space="preserve"> : Les documents PDF sont récupérés et stockés dans la collection </w:t>
      </w:r>
      <w:proofErr w:type="spellStart"/>
      <w:r w:rsidRPr="00820AB3">
        <w:rPr>
          <w:rFonts w:ascii="inter" w:hAnsi="inter"/>
        </w:rPr>
        <w:t>documentsRaw</w:t>
      </w:r>
      <w:proofErr w:type="spellEnd"/>
      <w:r w:rsidRPr="00820AB3">
        <w:rPr>
          <w:rFonts w:ascii="inter" w:hAnsi="inter"/>
        </w:rPr>
        <w:t xml:space="preserve"> de MongoDB.</w:t>
      </w:r>
    </w:p>
    <w:p w14:paraId="0E257BFD" w14:textId="77777777" w:rsidR="00820AB3" w:rsidRPr="00820AB3" w:rsidRDefault="00820AB3" w:rsidP="00820AB3">
      <w:pPr>
        <w:numPr>
          <w:ilvl w:val="0"/>
          <w:numId w:val="17"/>
        </w:numPr>
        <w:spacing w:before="105" w:after="105" w:line="360" w:lineRule="auto"/>
        <w:rPr>
          <w:rFonts w:ascii="inter" w:hAnsi="inter"/>
        </w:rPr>
      </w:pPr>
      <w:r w:rsidRPr="00820AB3">
        <w:rPr>
          <w:rFonts w:ascii="inter" w:hAnsi="inter"/>
          <w:b/>
          <w:bCs/>
        </w:rPr>
        <w:t>Étape 2</w:t>
      </w:r>
      <w:r w:rsidRPr="00820AB3">
        <w:rPr>
          <w:rFonts w:ascii="inter" w:hAnsi="inter"/>
        </w:rPr>
        <w:t xml:space="preserve"> : Un processus d’extraction analyse les fichiers et enregistre le texte dans </w:t>
      </w:r>
      <w:proofErr w:type="spellStart"/>
      <w:r w:rsidRPr="00820AB3">
        <w:rPr>
          <w:rFonts w:ascii="inter" w:hAnsi="inter"/>
        </w:rPr>
        <w:t>contenusExtraits</w:t>
      </w:r>
      <w:proofErr w:type="spellEnd"/>
      <w:r w:rsidRPr="00820AB3">
        <w:rPr>
          <w:rFonts w:ascii="inter" w:hAnsi="inter"/>
        </w:rPr>
        <w:t>.</w:t>
      </w:r>
    </w:p>
    <w:p w14:paraId="4F126214" w14:textId="77777777" w:rsidR="00820AB3" w:rsidRPr="00820AB3" w:rsidRDefault="00820AB3" w:rsidP="00820AB3">
      <w:pPr>
        <w:numPr>
          <w:ilvl w:val="0"/>
          <w:numId w:val="17"/>
        </w:numPr>
        <w:spacing w:before="105" w:after="105" w:line="360" w:lineRule="auto"/>
        <w:rPr>
          <w:rFonts w:ascii="inter" w:hAnsi="inter"/>
        </w:rPr>
      </w:pPr>
      <w:r w:rsidRPr="00820AB3">
        <w:rPr>
          <w:rFonts w:ascii="inter" w:hAnsi="inter"/>
          <w:b/>
          <w:bCs/>
        </w:rPr>
        <w:lastRenderedPageBreak/>
        <w:t>Étape 3</w:t>
      </w:r>
      <w:r w:rsidRPr="00820AB3">
        <w:rPr>
          <w:rFonts w:ascii="inter" w:hAnsi="inter"/>
        </w:rPr>
        <w:t xml:space="preserve"> : Les informations structurées (marchés, lots, résultats) sont extraites de ce contenu et insérées dans les tables PostgreSQL.</w:t>
      </w:r>
    </w:p>
    <w:p w14:paraId="0F496E33" w14:textId="77777777" w:rsidR="00820AB3" w:rsidRPr="00820AB3" w:rsidRDefault="00820AB3" w:rsidP="00820AB3">
      <w:pPr>
        <w:numPr>
          <w:ilvl w:val="0"/>
          <w:numId w:val="17"/>
        </w:numPr>
        <w:spacing w:before="105" w:after="105" w:line="360" w:lineRule="auto"/>
        <w:rPr>
          <w:rFonts w:ascii="inter" w:hAnsi="inter"/>
        </w:rPr>
      </w:pPr>
      <w:r w:rsidRPr="00820AB3">
        <w:rPr>
          <w:rFonts w:ascii="inter" w:hAnsi="inter"/>
          <w:b/>
          <w:bCs/>
        </w:rPr>
        <w:t>Étape 4</w:t>
      </w:r>
      <w:r w:rsidRPr="00820AB3">
        <w:rPr>
          <w:rFonts w:ascii="inter" w:hAnsi="inter"/>
        </w:rPr>
        <w:t xml:space="preserve"> : Des références croisées entre les deux bases assurent l’intégrité des données et permettent des correspondances fiables.</w:t>
      </w:r>
    </w:p>
    <w:p w14:paraId="0F155CEB" w14:textId="77777777" w:rsidR="00820AB3" w:rsidRPr="00820AB3" w:rsidRDefault="00820AB3" w:rsidP="00820AB3">
      <w:pPr>
        <w:spacing w:before="105" w:after="105" w:line="360" w:lineRule="auto"/>
        <w:ind w:left="540"/>
        <w:rPr>
          <w:rFonts w:ascii="inter" w:hAnsi="inter"/>
        </w:rPr>
      </w:pPr>
      <w:r w:rsidRPr="00820AB3">
        <w:rPr>
          <w:rFonts w:ascii="inter" w:hAnsi="inter"/>
          <w:b/>
          <w:bCs/>
        </w:rPr>
        <w:t>3. Génération d’alertes</w:t>
      </w:r>
    </w:p>
    <w:p w14:paraId="419A544D" w14:textId="77777777" w:rsidR="00820AB3" w:rsidRPr="00820AB3" w:rsidRDefault="00820AB3" w:rsidP="00820AB3">
      <w:pPr>
        <w:numPr>
          <w:ilvl w:val="0"/>
          <w:numId w:val="18"/>
        </w:numPr>
        <w:spacing w:before="105" w:after="105" w:line="360" w:lineRule="auto"/>
        <w:rPr>
          <w:rFonts w:ascii="inter" w:hAnsi="inter"/>
        </w:rPr>
      </w:pPr>
      <w:r w:rsidRPr="00820AB3">
        <w:rPr>
          <w:rFonts w:ascii="inter" w:hAnsi="inter"/>
        </w:rPr>
        <w:t xml:space="preserve">MongoDB analyse le contenu textuel et stocke les alertes temporaires dans la collection </w:t>
      </w:r>
      <w:proofErr w:type="spellStart"/>
      <w:r w:rsidRPr="00820AB3">
        <w:rPr>
          <w:rFonts w:ascii="inter" w:hAnsi="inter"/>
        </w:rPr>
        <w:t>fileAlertes</w:t>
      </w:r>
      <w:proofErr w:type="spellEnd"/>
      <w:r w:rsidRPr="00820AB3">
        <w:rPr>
          <w:rFonts w:ascii="inter" w:hAnsi="inter"/>
        </w:rPr>
        <w:t>.</w:t>
      </w:r>
    </w:p>
    <w:p w14:paraId="58A0D8E6" w14:textId="77777777" w:rsidR="00820AB3" w:rsidRPr="00820AB3" w:rsidRDefault="00820AB3" w:rsidP="00820AB3">
      <w:pPr>
        <w:numPr>
          <w:ilvl w:val="0"/>
          <w:numId w:val="18"/>
        </w:numPr>
        <w:spacing w:before="105" w:after="105" w:line="360" w:lineRule="auto"/>
        <w:rPr>
          <w:rFonts w:ascii="inter" w:hAnsi="inter"/>
        </w:rPr>
      </w:pPr>
      <w:r w:rsidRPr="00820AB3">
        <w:rPr>
          <w:rFonts w:ascii="inter" w:hAnsi="inter"/>
        </w:rPr>
        <w:t>Une fois validées, ces alertes sont insérées dans la table structurée Alerte de PostgreSQL.</w:t>
      </w:r>
    </w:p>
    <w:p w14:paraId="2DADE1F9" w14:textId="77777777" w:rsidR="00820AB3" w:rsidRPr="00820AB3" w:rsidRDefault="00820AB3" w:rsidP="00820AB3">
      <w:pPr>
        <w:numPr>
          <w:ilvl w:val="0"/>
          <w:numId w:val="18"/>
        </w:numPr>
        <w:spacing w:before="105" w:after="105" w:line="360" w:lineRule="auto"/>
        <w:rPr>
          <w:rFonts w:ascii="inter" w:hAnsi="inter"/>
        </w:rPr>
      </w:pPr>
      <w:r w:rsidRPr="00820AB3">
        <w:rPr>
          <w:rFonts w:ascii="inter" w:hAnsi="inter"/>
        </w:rPr>
        <w:t>Cela permet un traitement textuel souple dans MongoDB avant une structuration rigoureuse dans le système relationnel.</w:t>
      </w:r>
    </w:p>
    <w:p w14:paraId="02C2CEF3" w14:textId="77777777" w:rsidR="00820AB3" w:rsidRPr="00820AB3" w:rsidRDefault="00820AB3" w:rsidP="00820AB3">
      <w:pPr>
        <w:spacing w:before="105" w:after="105" w:line="360" w:lineRule="auto"/>
        <w:ind w:left="540"/>
        <w:rPr>
          <w:rFonts w:ascii="inter" w:hAnsi="inter"/>
        </w:rPr>
      </w:pPr>
      <w:r w:rsidRPr="00820AB3">
        <w:rPr>
          <w:rFonts w:ascii="inter" w:hAnsi="inter"/>
          <w:b/>
          <w:bCs/>
        </w:rPr>
        <w:t>4. Fonction de recherche</w:t>
      </w:r>
    </w:p>
    <w:p w14:paraId="0689EA51" w14:textId="77777777" w:rsidR="00820AB3" w:rsidRPr="00820AB3" w:rsidRDefault="00820AB3" w:rsidP="00820AB3">
      <w:pPr>
        <w:numPr>
          <w:ilvl w:val="0"/>
          <w:numId w:val="19"/>
        </w:numPr>
        <w:spacing w:before="105" w:after="105" w:line="360" w:lineRule="auto"/>
        <w:rPr>
          <w:rFonts w:ascii="inter" w:hAnsi="inter"/>
        </w:rPr>
      </w:pPr>
      <w:r w:rsidRPr="00820AB3">
        <w:rPr>
          <w:rFonts w:ascii="inter" w:hAnsi="inter"/>
        </w:rPr>
        <w:t xml:space="preserve">MongoDB utilise la collection </w:t>
      </w:r>
      <w:proofErr w:type="spellStart"/>
      <w:r w:rsidRPr="00820AB3">
        <w:rPr>
          <w:rFonts w:ascii="inter" w:hAnsi="inter"/>
        </w:rPr>
        <w:t>indexRecherche</w:t>
      </w:r>
      <w:proofErr w:type="spellEnd"/>
      <w:r w:rsidRPr="00820AB3">
        <w:rPr>
          <w:rFonts w:ascii="inter" w:hAnsi="inter"/>
        </w:rPr>
        <w:t xml:space="preserve"> pour proposer une recherche plein texte rapide et efficace.</w:t>
      </w:r>
    </w:p>
    <w:p w14:paraId="73EED514" w14:textId="77777777" w:rsidR="00820AB3" w:rsidRPr="00820AB3" w:rsidRDefault="00820AB3" w:rsidP="00820AB3">
      <w:pPr>
        <w:numPr>
          <w:ilvl w:val="0"/>
          <w:numId w:val="19"/>
        </w:numPr>
        <w:spacing w:before="105" w:after="105" w:line="360" w:lineRule="auto"/>
        <w:rPr>
          <w:rFonts w:ascii="inter" w:hAnsi="inter"/>
        </w:rPr>
      </w:pPr>
      <w:r w:rsidRPr="00820AB3">
        <w:rPr>
          <w:rFonts w:ascii="inter" w:hAnsi="inter"/>
        </w:rPr>
        <w:t>Les résultats obtenus via cette recherche sont liés aux données relationnelles stockées dans PostgreSQL, permettant une navigation fluide entre contenu documentaire et entités métiers.</w:t>
      </w:r>
    </w:p>
    <w:p w14:paraId="2C71652E" w14:textId="77777777" w:rsidR="00820AB3" w:rsidRPr="00820AB3" w:rsidRDefault="00820AB3" w:rsidP="00820AB3">
      <w:pPr>
        <w:spacing w:before="105" w:after="105" w:line="360" w:lineRule="auto"/>
        <w:ind w:left="540"/>
        <w:rPr>
          <w:rFonts w:ascii="inter" w:hAnsi="inter"/>
        </w:rPr>
      </w:pPr>
      <w:r w:rsidRPr="00820AB3">
        <w:rPr>
          <w:rFonts w:ascii="inter" w:hAnsi="inter"/>
          <w:b/>
          <w:bCs/>
        </w:rPr>
        <w:t>5. Avantages de la double base</w:t>
      </w:r>
    </w:p>
    <w:p w14:paraId="15436942" w14:textId="77777777" w:rsidR="00820AB3" w:rsidRPr="00820AB3" w:rsidRDefault="00820AB3" w:rsidP="00820AB3">
      <w:pPr>
        <w:numPr>
          <w:ilvl w:val="0"/>
          <w:numId w:val="20"/>
        </w:numPr>
        <w:spacing w:before="105" w:after="105" w:line="360" w:lineRule="auto"/>
        <w:rPr>
          <w:rFonts w:ascii="inter" w:hAnsi="inter"/>
        </w:rPr>
      </w:pPr>
      <w:r w:rsidRPr="00820AB3">
        <w:rPr>
          <w:rFonts w:ascii="inter" w:hAnsi="inter"/>
          <w:b/>
          <w:bCs/>
        </w:rPr>
        <w:t>PostgreSQL</w:t>
      </w:r>
      <w:r w:rsidRPr="00820AB3">
        <w:rPr>
          <w:rFonts w:ascii="inter" w:hAnsi="inter"/>
        </w:rPr>
        <w:t xml:space="preserve"> assure la gestion des relations complexes, la cohérence transactionnelle (ACID) et la logique métier.</w:t>
      </w:r>
    </w:p>
    <w:p w14:paraId="5629D0C2" w14:textId="77777777" w:rsidR="00820AB3" w:rsidRPr="00820AB3" w:rsidRDefault="00820AB3" w:rsidP="00820AB3">
      <w:pPr>
        <w:numPr>
          <w:ilvl w:val="0"/>
          <w:numId w:val="20"/>
        </w:numPr>
        <w:spacing w:before="105" w:after="105" w:line="360" w:lineRule="auto"/>
        <w:rPr>
          <w:rFonts w:ascii="inter" w:hAnsi="inter"/>
        </w:rPr>
      </w:pPr>
      <w:r w:rsidRPr="00820AB3">
        <w:rPr>
          <w:rFonts w:ascii="inter" w:hAnsi="inter"/>
          <w:b/>
          <w:bCs/>
        </w:rPr>
        <w:t>MongoDB</w:t>
      </w:r>
      <w:r w:rsidRPr="00820AB3">
        <w:rPr>
          <w:rFonts w:ascii="inter" w:hAnsi="inter"/>
        </w:rPr>
        <w:t xml:space="preserve"> excelle dans le traitement massif de documents, l’analyse de texte et l’adaptabilité du schéma.</w:t>
      </w:r>
    </w:p>
    <w:p w14:paraId="1D3A7CC5" w14:textId="77777777" w:rsidR="00820AB3" w:rsidRPr="00820AB3" w:rsidRDefault="00820AB3" w:rsidP="00820AB3">
      <w:pPr>
        <w:numPr>
          <w:ilvl w:val="0"/>
          <w:numId w:val="20"/>
        </w:numPr>
        <w:spacing w:before="105" w:after="105" w:line="360" w:lineRule="auto"/>
        <w:rPr>
          <w:rFonts w:ascii="inter" w:hAnsi="inter"/>
        </w:rPr>
      </w:pPr>
      <w:r w:rsidRPr="00820AB3">
        <w:rPr>
          <w:rFonts w:ascii="inter" w:hAnsi="inter"/>
        </w:rPr>
        <w:t>Cette répartition optimise les performances globales : MongoDB prend en charge les traitements lourds de texte, tandis que PostgreSQL gère les opérations structurées et critiques.</w:t>
      </w:r>
    </w:p>
    <w:p w14:paraId="67D14052" w14:textId="77777777" w:rsidR="00820AB3" w:rsidRPr="00820AB3" w:rsidRDefault="00820AB3" w:rsidP="00820AB3">
      <w:pPr>
        <w:spacing w:before="105" w:after="105" w:line="360" w:lineRule="auto"/>
        <w:ind w:left="540"/>
        <w:rPr>
          <w:rFonts w:ascii="inter" w:hAnsi="inter"/>
        </w:rPr>
      </w:pPr>
      <w:r w:rsidRPr="00820AB3">
        <w:rPr>
          <w:rFonts w:ascii="inter" w:hAnsi="inter"/>
          <w:b/>
          <w:bCs/>
        </w:rPr>
        <w:t>6. Considérations de mise en œuvre</w:t>
      </w:r>
    </w:p>
    <w:p w14:paraId="619D70D0" w14:textId="3A87E460" w:rsidR="00820AB3" w:rsidRPr="00820AB3" w:rsidRDefault="00820AB3" w:rsidP="00820AB3">
      <w:pPr>
        <w:numPr>
          <w:ilvl w:val="0"/>
          <w:numId w:val="21"/>
        </w:numPr>
        <w:spacing w:before="105" w:after="105" w:line="360" w:lineRule="auto"/>
        <w:rPr>
          <w:rFonts w:ascii="inter" w:hAnsi="inter"/>
        </w:rPr>
      </w:pPr>
      <w:r w:rsidRPr="00820AB3">
        <w:rPr>
          <w:rFonts w:ascii="inter" w:hAnsi="inter"/>
        </w:rPr>
        <w:t xml:space="preserve">La synchronisation entre les bases nécessite la mise en place de processus ETL </w:t>
      </w:r>
      <w:r w:rsidR="00B23C7D" w:rsidRPr="00B23C7D">
        <w:rPr>
          <w:rFonts w:ascii="inter" w:hAnsi="inter"/>
        </w:rPr>
        <w:t>(</w:t>
      </w:r>
      <w:proofErr w:type="spellStart"/>
      <w:r w:rsidR="00B23C7D" w:rsidRPr="00B23C7D">
        <w:rPr>
          <w:rFonts w:ascii="inter" w:hAnsi="inter"/>
        </w:rPr>
        <w:t>Extract</w:t>
      </w:r>
      <w:proofErr w:type="spellEnd"/>
      <w:r w:rsidR="00B23C7D" w:rsidRPr="00B23C7D">
        <w:rPr>
          <w:rFonts w:ascii="inter" w:hAnsi="inter"/>
        </w:rPr>
        <w:t xml:space="preserve">, </w:t>
      </w:r>
      <w:proofErr w:type="spellStart"/>
      <w:r w:rsidR="00B23C7D" w:rsidRPr="00B23C7D">
        <w:rPr>
          <w:rFonts w:ascii="inter" w:hAnsi="inter"/>
        </w:rPr>
        <w:t>Transform</w:t>
      </w:r>
      <w:proofErr w:type="spellEnd"/>
      <w:r w:rsidR="00B23C7D" w:rsidRPr="00B23C7D">
        <w:rPr>
          <w:rFonts w:ascii="inter" w:hAnsi="inter"/>
        </w:rPr>
        <w:t xml:space="preserve">, </w:t>
      </w:r>
      <w:proofErr w:type="spellStart"/>
      <w:r w:rsidR="00B23C7D" w:rsidRPr="00B23C7D">
        <w:rPr>
          <w:rFonts w:ascii="inter" w:hAnsi="inter"/>
        </w:rPr>
        <w:t>Load</w:t>
      </w:r>
      <w:proofErr w:type="spellEnd"/>
      <w:r w:rsidR="00B23C7D" w:rsidRPr="00B23C7D">
        <w:rPr>
          <w:rFonts w:ascii="inter" w:hAnsi="inter"/>
        </w:rPr>
        <w:t xml:space="preserve">) </w:t>
      </w:r>
      <w:r w:rsidRPr="00820AB3">
        <w:rPr>
          <w:rFonts w:ascii="inter" w:hAnsi="inter"/>
        </w:rPr>
        <w:t>ou d’une architecture événementielle (ex. : message broker, triggers applicatifs).</w:t>
      </w:r>
    </w:p>
    <w:p w14:paraId="6FFDD265" w14:textId="77777777" w:rsidR="00820AB3" w:rsidRPr="00820AB3" w:rsidRDefault="00820AB3" w:rsidP="00820AB3">
      <w:pPr>
        <w:numPr>
          <w:ilvl w:val="0"/>
          <w:numId w:val="21"/>
        </w:numPr>
        <w:spacing w:before="105" w:after="105" w:line="360" w:lineRule="auto"/>
        <w:rPr>
          <w:rFonts w:ascii="inter" w:hAnsi="inter"/>
        </w:rPr>
      </w:pPr>
      <w:r w:rsidRPr="00820AB3">
        <w:rPr>
          <w:rFonts w:ascii="inter" w:hAnsi="inter"/>
        </w:rPr>
        <w:t xml:space="preserve">Les transactions </w:t>
      </w:r>
      <w:proofErr w:type="spellStart"/>
      <w:r w:rsidRPr="00820AB3">
        <w:rPr>
          <w:rFonts w:ascii="inter" w:hAnsi="inter"/>
        </w:rPr>
        <w:t>inter-bases</w:t>
      </w:r>
      <w:proofErr w:type="spellEnd"/>
      <w:r w:rsidRPr="00820AB3">
        <w:rPr>
          <w:rFonts w:ascii="inter" w:hAnsi="inter"/>
        </w:rPr>
        <w:t xml:space="preserve"> n’étant pas supportées nativement, il faut gérer la cohérence au niveau applicatif.</w:t>
      </w:r>
    </w:p>
    <w:p w14:paraId="777D700A" w14:textId="77777777" w:rsidR="00820AB3" w:rsidRPr="00820AB3" w:rsidRDefault="00820AB3" w:rsidP="00820AB3">
      <w:pPr>
        <w:numPr>
          <w:ilvl w:val="0"/>
          <w:numId w:val="21"/>
        </w:numPr>
        <w:spacing w:before="105" w:after="105" w:line="360" w:lineRule="auto"/>
        <w:rPr>
          <w:rFonts w:ascii="inter" w:hAnsi="inter"/>
        </w:rPr>
      </w:pPr>
      <w:r w:rsidRPr="00820AB3">
        <w:rPr>
          <w:rFonts w:ascii="inter" w:hAnsi="inter"/>
        </w:rPr>
        <w:t>Les requêtes doivent être orientées selon le type de besoin (texte ou relation), et les jointures entre les données des deux bases doivent être effectuées dans la couche backend.</w:t>
      </w:r>
    </w:p>
    <w:p w14:paraId="22401982" w14:textId="77777777" w:rsidR="00820AB3" w:rsidRPr="00820AB3" w:rsidRDefault="00820AB3" w:rsidP="00820AB3">
      <w:pPr>
        <w:spacing w:before="105" w:after="105" w:line="360" w:lineRule="auto"/>
        <w:ind w:left="540"/>
        <w:rPr>
          <w:rFonts w:ascii="inter" w:hAnsi="inter"/>
        </w:rPr>
      </w:pPr>
      <w:r w:rsidRPr="00820AB3">
        <w:rPr>
          <w:rFonts w:ascii="inter" w:hAnsi="inter"/>
          <w:b/>
          <w:bCs/>
        </w:rPr>
        <w:t>7. Exemple pratique d’un traitement complet</w:t>
      </w:r>
    </w:p>
    <w:p w14:paraId="101F5D08" w14:textId="77777777" w:rsidR="00820AB3" w:rsidRPr="00820AB3" w:rsidRDefault="00820AB3" w:rsidP="00820AB3">
      <w:pPr>
        <w:numPr>
          <w:ilvl w:val="0"/>
          <w:numId w:val="22"/>
        </w:numPr>
        <w:spacing w:before="105" w:after="105" w:line="360" w:lineRule="auto"/>
        <w:rPr>
          <w:rFonts w:ascii="inter" w:hAnsi="inter"/>
        </w:rPr>
      </w:pPr>
      <w:r w:rsidRPr="00820AB3">
        <w:rPr>
          <w:rFonts w:ascii="inter" w:hAnsi="inter"/>
        </w:rPr>
        <w:lastRenderedPageBreak/>
        <w:t xml:space="preserve">Lorsqu’un nouvel avis de marché est détecté, le scraper télécharge le PDF et le stocke dans </w:t>
      </w:r>
      <w:proofErr w:type="spellStart"/>
      <w:r w:rsidRPr="00820AB3">
        <w:rPr>
          <w:rFonts w:ascii="inter" w:hAnsi="inter"/>
        </w:rPr>
        <w:t>documentsRaw</w:t>
      </w:r>
      <w:proofErr w:type="spellEnd"/>
      <w:r w:rsidRPr="00820AB3">
        <w:rPr>
          <w:rFonts w:ascii="inter" w:hAnsi="inter"/>
        </w:rPr>
        <w:t xml:space="preserve"> (MongoDB).</w:t>
      </w:r>
    </w:p>
    <w:p w14:paraId="1E40B65A" w14:textId="77777777" w:rsidR="00820AB3" w:rsidRPr="00820AB3" w:rsidRDefault="00820AB3" w:rsidP="00820AB3">
      <w:pPr>
        <w:numPr>
          <w:ilvl w:val="0"/>
          <w:numId w:val="22"/>
        </w:numPr>
        <w:spacing w:before="105" w:after="105" w:line="360" w:lineRule="auto"/>
        <w:rPr>
          <w:rFonts w:ascii="inter" w:hAnsi="inter"/>
        </w:rPr>
      </w:pPr>
      <w:r w:rsidRPr="00820AB3">
        <w:rPr>
          <w:rFonts w:ascii="inter" w:hAnsi="inter"/>
        </w:rPr>
        <w:t xml:space="preserve">Le texte est extrait et sauvegardé dans </w:t>
      </w:r>
      <w:proofErr w:type="spellStart"/>
      <w:r w:rsidRPr="00820AB3">
        <w:rPr>
          <w:rFonts w:ascii="inter" w:hAnsi="inter"/>
        </w:rPr>
        <w:t>contenusExtraits</w:t>
      </w:r>
      <w:proofErr w:type="spellEnd"/>
      <w:r w:rsidRPr="00820AB3">
        <w:rPr>
          <w:rFonts w:ascii="inter" w:hAnsi="inter"/>
        </w:rPr>
        <w:t>.</w:t>
      </w:r>
    </w:p>
    <w:p w14:paraId="33A0683F" w14:textId="77777777" w:rsidR="00820AB3" w:rsidRPr="00820AB3" w:rsidRDefault="00820AB3" w:rsidP="00820AB3">
      <w:pPr>
        <w:numPr>
          <w:ilvl w:val="0"/>
          <w:numId w:val="22"/>
        </w:numPr>
        <w:spacing w:before="105" w:after="105" w:line="360" w:lineRule="auto"/>
        <w:rPr>
          <w:rFonts w:ascii="inter" w:hAnsi="inter"/>
        </w:rPr>
      </w:pPr>
      <w:r w:rsidRPr="00820AB3">
        <w:rPr>
          <w:rFonts w:ascii="inter" w:hAnsi="inter"/>
        </w:rPr>
        <w:t>Les données pertinentes (entité publique, montant, lots) sont extraites et insérées dans les tables PostgreSQL.</w:t>
      </w:r>
    </w:p>
    <w:p w14:paraId="2BCC12A7" w14:textId="77777777" w:rsidR="00820AB3" w:rsidRPr="00820AB3" w:rsidRDefault="00820AB3" w:rsidP="00820AB3">
      <w:pPr>
        <w:numPr>
          <w:ilvl w:val="0"/>
          <w:numId w:val="22"/>
        </w:numPr>
        <w:spacing w:before="105" w:after="105" w:line="360" w:lineRule="auto"/>
        <w:rPr>
          <w:rFonts w:ascii="inter" w:hAnsi="inter"/>
        </w:rPr>
      </w:pPr>
      <w:r w:rsidRPr="00820AB3">
        <w:rPr>
          <w:rFonts w:ascii="inter" w:hAnsi="inter"/>
        </w:rPr>
        <w:t xml:space="preserve">Si des mentions d’entreprises sont détectées, une alerte est générée dans </w:t>
      </w:r>
      <w:proofErr w:type="spellStart"/>
      <w:r w:rsidRPr="00820AB3">
        <w:rPr>
          <w:rFonts w:ascii="inter" w:hAnsi="inter"/>
        </w:rPr>
        <w:t>fileAlertes</w:t>
      </w:r>
      <w:proofErr w:type="spellEnd"/>
      <w:r w:rsidRPr="00820AB3">
        <w:rPr>
          <w:rFonts w:ascii="inter" w:hAnsi="inter"/>
        </w:rPr>
        <w:t>, puis validée et transférée dans la table Alerte.</w:t>
      </w:r>
    </w:p>
    <w:p w14:paraId="4EF45B5F" w14:textId="77777777" w:rsidR="00820AB3" w:rsidRPr="00820AB3" w:rsidRDefault="00820AB3" w:rsidP="00820AB3">
      <w:pPr>
        <w:numPr>
          <w:ilvl w:val="0"/>
          <w:numId w:val="22"/>
        </w:numPr>
        <w:spacing w:before="105" w:after="105" w:line="360" w:lineRule="auto"/>
        <w:rPr>
          <w:rFonts w:ascii="inter" w:hAnsi="inter"/>
        </w:rPr>
      </w:pPr>
      <w:r w:rsidRPr="00820AB3">
        <w:rPr>
          <w:rFonts w:ascii="inter" w:hAnsi="inter"/>
        </w:rPr>
        <w:t>L’index de recherche MongoDB est mis à jour pour permettre des recherches futures efficaces.</w:t>
      </w:r>
    </w:p>
    <w:p w14:paraId="0F622907" w14:textId="77777777" w:rsidR="00820AB3" w:rsidRPr="00820AB3" w:rsidRDefault="00820AB3" w:rsidP="00820AB3">
      <w:pPr>
        <w:spacing w:before="105" w:after="105" w:line="360" w:lineRule="auto"/>
        <w:ind w:left="540"/>
        <w:rPr>
          <w:rFonts w:ascii="inter" w:hAnsi="inter"/>
        </w:rPr>
      </w:pPr>
      <w:r w:rsidRPr="00820AB3">
        <w:rPr>
          <w:rFonts w:ascii="inter" w:hAnsi="inter"/>
        </w:rPr>
        <w:t>Cette architecture assure ainsi un équilibre entre performance, flexibilité et intégrité, parfaitement alignée avec les besoins de traitement documentaire, d’analyse textuelle et de gestion relationnelle du système de veille des marchés publics.</w:t>
      </w:r>
    </w:p>
    <w:p w14:paraId="43CC9908" w14:textId="77777777" w:rsidR="00820AB3" w:rsidRPr="00820AB3" w:rsidRDefault="00820AB3" w:rsidP="00820AB3">
      <w:pPr>
        <w:spacing w:before="105" w:after="105" w:line="360" w:lineRule="auto"/>
        <w:ind w:left="540"/>
      </w:pPr>
      <w:r w:rsidRPr="00820AB3">
        <w:pict w14:anchorId="32D4698B">
          <v:rect id="_x0000_i1036" style="width:470.3pt;height:.75pt" o:hralign="center" o:hrstd="t" o:hr="t" fillcolor="#a0a0a0" stroked="f"/>
        </w:pict>
      </w:r>
    </w:p>
    <w:p w14:paraId="1B17972F" w14:textId="0F969F55" w:rsidR="00820AB3" w:rsidRPr="00820AB3" w:rsidRDefault="00820AB3" w:rsidP="00820AB3">
      <w:pPr>
        <w:spacing w:before="105" w:after="105" w:line="360" w:lineRule="auto"/>
        <w:ind w:left="540"/>
      </w:pPr>
      <w:r w:rsidRPr="00820AB3">
        <w:lastRenderedPageBreak/>
        <w:drawing>
          <wp:inline distT="0" distB="0" distL="0" distR="0" wp14:anchorId="19E1C853" wp14:editId="05E8633D">
            <wp:extent cx="5758180" cy="5076825"/>
            <wp:effectExtent l="0" t="0" r="0" b="9525"/>
            <wp:docPr id="1466676095" name="Image 2" descr="Une image contenant texte, capture d’écran, Polic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76095" name="Image 2" descr="Une image contenant texte, capture d’écran, Police, Parallèle&#10;&#10;Le contenu généré par l’IA peut êtr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8180" cy="5076825"/>
                    </a:xfrm>
                    <a:prstGeom prst="rect">
                      <a:avLst/>
                    </a:prstGeom>
                    <a:noFill/>
                    <a:ln>
                      <a:noFill/>
                    </a:ln>
                  </pic:spPr>
                </pic:pic>
              </a:graphicData>
            </a:graphic>
          </wp:inline>
        </w:drawing>
      </w:r>
    </w:p>
    <w:p w14:paraId="5EC305A6" w14:textId="77777777" w:rsidR="00820AB3" w:rsidRDefault="00820AB3" w:rsidP="00820AB3">
      <w:pPr>
        <w:spacing w:before="105" w:after="105" w:line="360" w:lineRule="auto"/>
        <w:ind w:left="540"/>
      </w:pPr>
    </w:p>
    <w:p w14:paraId="49E9D722" w14:textId="77777777" w:rsidR="004312AA" w:rsidRDefault="00000000">
      <w:pPr>
        <w:spacing w:before="315" w:after="105" w:line="360" w:lineRule="auto"/>
        <w:ind w:left="-30"/>
      </w:pPr>
      <w:r>
        <w:rPr>
          <w:rFonts w:ascii="inter" w:eastAsia="inter" w:hAnsi="inter" w:cs="inter"/>
          <w:b/>
          <w:color w:val="000000"/>
          <w:sz w:val="24"/>
        </w:rPr>
        <w:t>Exigences non fonctionnelles</w:t>
      </w:r>
    </w:p>
    <w:p w14:paraId="2AEEFEBB" w14:textId="77777777" w:rsidR="004312AA" w:rsidRDefault="00000000">
      <w:pPr>
        <w:numPr>
          <w:ilvl w:val="0"/>
          <w:numId w:val="14"/>
        </w:numPr>
        <w:spacing w:before="105" w:after="105" w:line="360" w:lineRule="auto"/>
      </w:pPr>
      <w:r>
        <w:rPr>
          <w:rFonts w:ascii="inter" w:eastAsia="inter" w:hAnsi="inter" w:cs="inter"/>
          <w:color w:val="000000"/>
        </w:rPr>
        <w:t>Haute disponibilité: 99.9% de temps de fonctionnement</w:t>
      </w:r>
    </w:p>
    <w:p w14:paraId="2DAF1B6F" w14:textId="77777777" w:rsidR="004312AA" w:rsidRDefault="00000000">
      <w:pPr>
        <w:numPr>
          <w:ilvl w:val="0"/>
          <w:numId w:val="14"/>
        </w:numPr>
        <w:spacing w:before="105" w:after="105" w:line="360" w:lineRule="auto"/>
      </w:pPr>
      <w:r>
        <w:rPr>
          <w:rFonts w:ascii="inter" w:eastAsia="inter" w:hAnsi="inter" w:cs="inter"/>
          <w:color w:val="000000"/>
        </w:rPr>
        <w:t>Performance: extraction d'un nouveau PDF en moins de 5 minutes</w:t>
      </w:r>
    </w:p>
    <w:p w14:paraId="31BC4073" w14:textId="77777777" w:rsidR="004312AA" w:rsidRDefault="00000000">
      <w:pPr>
        <w:numPr>
          <w:ilvl w:val="0"/>
          <w:numId w:val="14"/>
        </w:numPr>
        <w:spacing w:before="105" w:after="105" w:line="360" w:lineRule="auto"/>
      </w:pPr>
      <w:r>
        <w:rPr>
          <w:rFonts w:ascii="inter" w:eastAsia="inter" w:hAnsi="inter" w:cs="inter"/>
          <w:color w:val="000000"/>
        </w:rPr>
        <w:t>Sécurité: chiffrement des données, authentification forte</w:t>
      </w:r>
    </w:p>
    <w:p w14:paraId="1E014E6D" w14:textId="77777777" w:rsidR="004312AA" w:rsidRDefault="00000000">
      <w:pPr>
        <w:numPr>
          <w:ilvl w:val="0"/>
          <w:numId w:val="14"/>
        </w:numPr>
        <w:spacing w:before="105" w:after="105" w:line="360" w:lineRule="auto"/>
      </w:pPr>
      <w:r>
        <w:rPr>
          <w:rFonts w:ascii="inter" w:eastAsia="inter" w:hAnsi="inter" w:cs="inter"/>
          <w:color w:val="000000"/>
        </w:rPr>
        <w:t>Conformité RGPD: consentement, droit à l'oubli</w:t>
      </w:r>
    </w:p>
    <w:p w14:paraId="332A6C7D" w14:textId="77777777" w:rsidR="004312AA" w:rsidRDefault="00000000">
      <w:pPr>
        <w:spacing w:before="315" w:after="105" w:line="360" w:lineRule="auto"/>
        <w:ind w:left="-30"/>
      </w:pPr>
      <w:r>
        <w:rPr>
          <w:rFonts w:ascii="inter" w:eastAsia="inter" w:hAnsi="inter" w:cs="inter"/>
          <w:b/>
          <w:color w:val="000000"/>
          <w:sz w:val="24"/>
        </w:rPr>
        <w:t>Tests et validation</w:t>
      </w:r>
    </w:p>
    <w:p w14:paraId="7D90B66C" w14:textId="77777777" w:rsidR="004312AA" w:rsidRDefault="00000000">
      <w:pPr>
        <w:numPr>
          <w:ilvl w:val="0"/>
          <w:numId w:val="15"/>
        </w:numPr>
        <w:spacing w:before="105" w:after="105" w:line="360" w:lineRule="auto"/>
      </w:pPr>
      <w:r>
        <w:rPr>
          <w:rFonts w:ascii="inter" w:eastAsia="inter" w:hAnsi="inter" w:cs="inter"/>
          <w:color w:val="000000"/>
        </w:rPr>
        <w:t>Tests unitaires pour chaque extracteur (lots, montants, dates)</w:t>
      </w:r>
    </w:p>
    <w:p w14:paraId="33B34439" w14:textId="77777777" w:rsidR="004312AA" w:rsidRDefault="00000000">
      <w:pPr>
        <w:numPr>
          <w:ilvl w:val="0"/>
          <w:numId w:val="15"/>
        </w:numPr>
        <w:spacing w:before="105" w:after="105" w:line="360" w:lineRule="auto"/>
      </w:pPr>
      <w:r>
        <w:rPr>
          <w:rFonts w:ascii="inter" w:eastAsia="inter" w:hAnsi="inter" w:cs="inter"/>
          <w:color w:val="000000"/>
        </w:rPr>
        <w:t>Tests d'intégration du pipeline complet</w:t>
      </w:r>
    </w:p>
    <w:p w14:paraId="7F4D0343" w14:textId="77777777" w:rsidR="004312AA" w:rsidRDefault="00000000">
      <w:pPr>
        <w:numPr>
          <w:ilvl w:val="0"/>
          <w:numId w:val="15"/>
        </w:numPr>
        <w:spacing w:before="105" w:after="105" w:line="360" w:lineRule="auto"/>
      </w:pPr>
      <w:r>
        <w:rPr>
          <w:rFonts w:ascii="inter" w:eastAsia="inter" w:hAnsi="inter" w:cs="inter"/>
          <w:color w:val="000000"/>
        </w:rPr>
        <w:lastRenderedPageBreak/>
        <w:t>Validation manuelle sur échantillon représentatif de documents</w:t>
      </w:r>
    </w:p>
    <w:p w14:paraId="48832942" w14:textId="77777777" w:rsidR="004312AA" w:rsidRDefault="004312AA">
      <w:pPr>
        <w:spacing w:line="360" w:lineRule="auto"/>
        <w:jc w:val="center"/>
      </w:pPr>
    </w:p>
    <w:sectPr w:rsidR="004312AA">
      <w:pgSz w:w="12240" w:h="15840"/>
      <w:pgMar w:top="1365" w:right="1365" w:bottom="1365" w:left="1365" w:header="720" w:footer="720" w:gutter="0"/>
      <w:cols w:space="170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EB2A4C" w14:textId="77777777" w:rsidR="00577366" w:rsidRDefault="00577366">
      <w:pPr>
        <w:spacing w:after="0" w:line="240" w:lineRule="auto"/>
      </w:pPr>
      <w:r>
        <w:separator/>
      </w:r>
    </w:p>
  </w:endnote>
  <w:endnote w:type="continuationSeparator" w:id="0">
    <w:p w14:paraId="61E838B9" w14:textId="77777777" w:rsidR="00577366" w:rsidRDefault="005773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ter">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E3B9F8" w14:textId="77777777" w:rsidR="00577366" w:rsidRDefault="00577366">
      <w:pPr>
        <w:spacing w:after="0" w:line="240" w:lineRule="auto"/>
      </w:pPr>
      <w:r>
        <w:separator/>
      </w:r>
    </w:p>
  </w:footnote>
  <w:footnote w:type="continuationSeparator" w:id="0">
    <w:p w14:paraId="5D2B4113" w14:textId="77777777" w:rsidR="00577366" w:rsidRDefault="005773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71966"/>
    <w:multiLevelType w:val="multilevel"/>
    <w:tmpl w:val="03D44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B4BAE"/>
    <w:multiLevelType w:val="multilevel"/>
    <w:tmpl w:val="12E2E4D0"/>
    <w:lvl w:ilvl="0">
      <w:start w:val="1"/>
      <w:numFmt w:val="bullet"/>
      <w:lvlText w:val=""/>
      <w:lvlJc w:val="left"/>
      <w:pPr>
        <w:tabs>
          <w:tab w:val="num" w:pos="900"/>
        </w:tabs>
        <w:ind w:left="540" w:hanging="360"/>
      </w:pPr>
      <w:rPr>
        <w:rFonts w:ascii="Symbol" w:hAnsi="Symbol" w:hint="default"/>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2" w15:restartNumberingAfterBreak="0">
    <w:nsid w:val="09AA653B"/>
    <w:multiLevelType w:val="multilevel"/>
    <w:tmpl w:val="A03C9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FC3715"/>
    <w:multiLevelType w:val="multilevel"/>
    <w:tmpl w:val="B40014F4"/>
    <w:lvl w:ilvl="0">
      <w:start w:val="1"/>
      <w:numFmt w:val="bullet"/>
      <w:lvlText w:val=""/>
      <w:lvlJc w:val="left"/>
      <w:pPr>
        <w:tabs>
          <w:tab w:val="num" w:pos="900"/>
        </w:tabs>
        <w:ind w:left="540" w:hanging="360"/>
      </w:pPr>
      <w:rPr>
        <w:rFonts w:ascii="Symbol" w:hAnsi="Symbol" w:hint="default"/>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4" w15:restartNumberingAfterBreak="0">
    <w:nsid w:val="0EA86A32"/>
    <w:multiLevelType w:val="multilevel"/>
    <w:tmpl w:val="AF82A096"/>
    <w:lvl w:ilvl="0">
      <w:start w:val="1"/>
      <w:numFmt w:val="bullet"/>
      <w:lvlText w:val=""/>
      <w:lvlJc w:val="left"/>
      <w:pPr>
        <w:tabs>
          <w:tab w:val="num" w:pos="900"/>
        </w:tabs>
        <w:ind w:left="540" w:hanging="360"/>
      </w:pPr>
      <w:rPr>
        <w:rFonts w:ascii="Symbol" w:hAnsi="Symbol" w:hint="default"/>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5" w15:restartNumberingAfterBreak="0">
    <w:nsid w:val="10EC683E"/>
    <w:multiLevelType w:val="multilevel"/>
    <w:tmpl w:val="E2601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F2433B"/>
    <w:multiLevelType w:val="multilevel"/>
    <w:tmpl w:val="040CBA36"/>
    <w:lvl w:ilvl="0">
      <w:start w:val="1"/>
      <w:numFmt w:val="bullet"/>
      <w:lvlText w:val=""/>
      <w:lvlJc w:val="left"/>
      <w:pPr>
        <w:tabs>
          <w:tab w:val="num" w:pos="900"/>
        </w:tabs>
        <w:ind w:left="540" w:hanging="360"/>
      </w:pPr>
      <w:rPr>
        <w:rFonts w:ascii="Symbol" w:hAnsi="Symbol" w:hint="default"/>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7" w15:restartNumberingAfterBreak="0">
    <w:nsid w:val="182B5F8F"/>
    <w:multiLevelType w:val="multilevel"/>
    <w:tmpl w:val="9A5E7A0A"/>
    <w:lvl w:ilvl="0">
      <w:start w:val="1"/>
      <w:numFmt w:val="bullet"/>
      <w:lvlText w:val=""/>
      <w:lvlJc w:val="left"/>
      <w:pPr>
        <w:tabs>
          <w:tab w:val="num" w:pos="900"/>
        </w:tabs>
        <w:ind w:left="540" w:hanging="360"/>
      </w:pPr>
      <w:rPr>
        <w:rFonts w:ascii="Symbol" w:hAnsi="Symbol" w:hint="default"/>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8" w15:restartNumberingAfterBreak="0">
    <w:nsid w:val="207274CB"/>
    <w:multiLevelType w:val="multilevel"/>
    <w:tmpl w:val="C922C714"/>
    <w:lvl w:ilvl="0">
      <w:start w:val="1"/>
      <w:numFmt w:val="bullet"/>
      <w:lvlText w:val=""/>
      <w:lvlJc w:val="left"/>
      <w:pPr>
        <w:tabs>
          <w:tab w:val="num" w:pos="900"/>
        </w:tabs>
        <w:ind w:left="540" w:hanging="360"/>
      </w:pPr>
      <w:rPr>
        <w:rFonts w:ascii="Symbol" w:hAnsi="Symbol" w:hint="default"/>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9" w15:restartNumberingAfterBreak="0">
    <w:nsid w:val="2E4C470F"/>
    <w:multiLevelType w:val="multilevel"/>
    <w:tmpl w:val="7952CBCC"/>
    <w:lvl w:ilvl="0">
      <w:start w:val="1"/>
      <w:numFmt w:val="bullet"/>
      <w:lvlText w:val=""/>
      <w:lvlJc w:val="left"/>
      <w:pPr>
        <w:tabs>
          <w:tab w:val="num" w:pos="900"/>
        </w:tabs>
        <w:ind w:left="540" w:hanging="360"/>
      </w:pPr>
      <w:rPr>
        <w:rFonts w:ascii="Symbol" w:hAnsi="Symbol" w:hint="default"/>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0" w15:restartNumberingAfterBreak="0">
    <w:nsid w:val="318A29D8"/>
    <w:multiLevelType w:val="multilevel"/>
    <w:tmpl w:val="189EC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2A3E42"/>
    <w:multiLevelType w:val="multilevel"/>
    <w:tmpl w:val="32A0A6C6"/>
    <w:lvl w:ilvl="0">
      <w:start w:val="1"/>
      <w:numFmt w:val="bullet"/>
      <w:lvlText w:val=""/>
      <w:lvlJc w:val="left"/>
      <w:pPr>
        <w:tabs>
          <w:tab w:val="num" w:pos="900"/>
        </w:tabs>
        <w:ind w:left="540" w:hanging="360"/>
      </w:pPr>
      <w:rPr>
        <w:rFonts w:ascii="Symbol" w:hAnsi="Symbol" w:hint="default"/>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2" w15:restartNumberingAfterBreak="0">
    <w:nsid w:val="49B56E13"/>
    <w:multiLevelType w:val="multilevel"/>
    <w:tmpl w:val="575A99D8"/>
    <w:lvl w:ilvl="0">
      <w:start w:val="1"/>
      <w:numFmt w:val="bullet"/>
      <w:lvlText w:val=""/>
      <w:lvlJc w:val="left"/>
      <w:pPr>
        <w:tabs>
          <w:tab w:val="num" w:pos="900"/>
        </w:tabs>
        <w:ind w:left="540" w:hanging="360"/>
      </w:pPr>
      <w:rPr>
        <w:rFonts w:ascii="Symbol" w:hAnsi="Symbol" w:hint="default"/>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3" w15:restartNumberingAfterBreak="0">
    <w:nsid w:val="501B5A5D"/>
    <w:multiLevelType w:val="multilevel"/>
    <w:tmpl w:val="D5E64F3A"/>
    <w:lvl w:ilvl="0">
      <w:start w:val="1"/>
      <w:numFmt w:val="bullet"/>
      <w:lvlText w:val=""/>
      <w:lvlJc w:val="left"/>
      <w:pPr>
        <w:tabs>
          <w:tab w:val="num" w:pos="900"/>
        </w:tabs>
        <w:ind w:left="540" w:hanging="360"/>
      </w:pPr>
      <w:rPr>
        <w:rFonts w:ascii="Symbol" w:hAnsi="Symbol" w:hint="default"/>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4" w15:restartNumberingAfterBreak="0">
    <w:nsid w:val="55736DDA"/>
    <w:multiLevelType w:val="multilevel"/>
    <w:tmpl w:val="20FCA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E44DEA"/>
    <w:multiLevelType w:val="multilevel"/>
    <w:tmpl w:val="7CF66A1A"/>
    <w:lvl w:ilvl="0">
      <w:start w:val="1"/>
      <w:numFmt w:val="bullet"/>
      <w:lvlText w:val=""/>
      <w:lvlJc w:val="left"/>
      <w:pPr>
        <w:tabs>
          <w:tab w:val="num" w:pos="900"/>
        </w:tabs>
        <w:ind w:left="540" w:hanging="360"/>
      </w:pPr>
      <w:rPr>
        <w:rFonts w:ascii="Symbol" w:hAnsi="Symbol" w:hint="default"/>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6" w15:restartNumberingAfterBreak="0">
    <w:nsid w:val="61217391"/>
    <w:multiLevelType w:val="multilevel"/>
    <w:tmpl w:val="AF04B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8E19FC"/>
    <w:multiLevelType w:val="multilevel"/>
    <w:tmpl w:val="322C3C6C"/>
    <w:lvl w:ilvl="0">
      <w:start w:val="1"/>
      <w:numFmt w:val="bullet"/>
      <w:lvlText w:val=""/>
      <w:lvlJc w:val="left"/>
      <w:pPr>
        <w:tabs>
          <w:tab w:val="num" w:pos="900"/>
        </w:tabs>
        <w:ind w:left="540" w:hanging="360"/>
      </w:pPr>
      <w:rPr>
        <w:rFonts w:ascii="Symbol" w:hAnsi="Symbol" w:hint="default"/>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8" w15:restartNumberingAfterBreak="0">
    <w:nsid w:val="69193619"/>
    <w:multiLevelType w:val="multilevel"/>
    <w:tmpl w:val="1F6237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AB1F3B"/>
    <w:multiLevelType w:val="multilevel"/>
    <w:tmpl w:val="95AA21D4"/>
    <w:lvl w:ilvl="0">
      <w:start w:val="1"/>
      <w:numFmt w:val="bullet"/>
      <w:lvlText w:val=""/>
      <w:lvlJc w:val="left"/>
      <w:pPr>
        <w:tabs>
          <w:tab w:val="num" w:pos="900"/>
        </w:tabs>
        <w:ind w:left="540" w:hanging="360"/>
      </w:pPr>
      <w:rPr>
        <w:rFonts w:ascii="Symbol" w:hAnsi="Symbol" w:hint="default"/>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20" w15:restartNumberingAfterBreak="0">
    <w:nsid w:val="78A22026"/>
    <w:multiLevelType w:val="multilevel"/>
    <w:tmpl w:val="2362AEC8"/>
    <w:lvl w:ilvl="0">
      <w:start w:val="1"/>
      <w:numFmt w:val="bullet"/>
      <w:lvlText w:val=""/>
      <w:lvlJc w:val="left"/>
      <w:pPr>
        <w:tabs>
          <w:tab w:val="num" w:pos="900"/>
        </w:tabs>
        <w:ind w:left="540" w:hanging="360"/>
      </w:pPr>
      <w:rPr>
        <w:rFonts w:ascii="Symbol" w:hAnsi="Symbol" w:hint="default"/>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21" w15:restartNumberingAfterBreak="0">
    <w:nsid w:val="7B8169CF"/>
    <w:multiLevelType w:val="multilevel"/>
    <w:tmpl w:val="EC34328A"/>
    <w:lvl w:ilvl="0">
      <w:start w:val="1"/>
      <w:numFmt w:val="bullet"/>
      <w:lvlText w:val=""/>
      <w:lvlJc w:val="left"/>
      <w:pPr>
        <w:tabs>
          <w:tab w:val="num" w:pos="900"/>
        </w:tabs>
        <w:ind w:left="540" w:hanging="360"/>
      </w:pPr>
      <w:rPr>
        <w:rFonts w:ascii="Symbol" w:hAnsi="Symbol" w:hint="default"/>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num w:numId="1" w16cid:durableId="1624070118">
    <w:abstractNumId w:val="21"/>
  </w:num>
  <w:num w:numId="2" w16cid:durableId="263001341">
    <w:abstractNumId w:val="11"/>
  </w:num>
  <w:num w:numId="3" w16cid:durableId="476920851">
    <w:abstractNumId w:val="4"/>
  </w:num>
  <w:num w:numId="4" w16cid:durableId="1053501430">
    <w:abstractNumId w:val="13"/>
  </w:num>
  <w:num w:numId="5" w16cid:durableId="1625308892">
    <w:abstractNumId w:val="20"/>
  </w:num>
  <w:num w:numId="6" w16cid:durableId="1657995797">
    <w:abstractNumId w:val="7"/>
  </w:num>
  <w:num w:numId="7" w16cid:durableId="54863375">
    <w:abstractNumId w:val="15"/>
  </w:num>
  <w:num w:numId="8" w16cid:durableId="2050641487">
    <w:abstractNumId w:val="17"/>
  </w:num>
  <w:num w:numId="9" w16cid:durableId="1403065924">
    <w:abstractNumId w:val="6"/>
  </w:num>
  <w:num w:numId="10" w16cid:durableId="263465987">
    <w:abstractNumId w:val="12"/>
  </w:num>
  <w:num w:numId="11" w16cid:durableId="2062706123">
    <w:abstractNumId w:val="9"/>
  </w:num>
  <w:num w:numId="12" w16cid:durableId="1288967470">
    <w:abstractNumId w:val="1"/>
  </w:num>
  <w:num w:numId="13" w16cid:durableId="1776048116">
    <w:abstractNumId w:val="8"/>
  </w:num>
  <w:num w:numId="14" w16cid:durableId="1641763326">
    <w:abstractNumId w:val="3"/>
  </w:num>
  <w:num w:numId="15" w16cid:durableId="1117455760">
    <w:abstractNumId w:val="19"/>
  </w:num>
  <w:num w:numId="16" w16cid:durableId="509569218">
    <w:abstractNumId w:val="2"/>
    <w:lvlOverride w:ilvl="0"/>
    <w:lvlOverride w:ilvl="1"/>
    <w:lvlOverride w:ilvl="2"/>
    <w:lvlOverride w:ilvl="3"/>
    <w:lvlOverride w:ilvl="4"/>
    <w:lvlOverride w:ilvl="5"/>
    <w:lvlOverride w:ilvl="6"/>
    <w:lvlOverride w:ilvl="7"/>
    <w:lvlOverride w:ilvl="8"/>
  </w:num>
  <w:num w:numId="17" w16cid:durableId="310713739">
    <w:abstractNumId w:val="0"/>
    <w:lvlOverride w:ilvl="0"/>
    <w:lvlOverride w:ilvl="1"/>
    <w:lvlOverride w:ilvl="2"/>
    <w:lvlOverride w:ilvl="3"/>
    <w:lvlOverride w:ilvl="4"/>
    <w:lvlOverride w:ilvl="5"/>
    <w:lvlOverride w:ilvl="6"/>
    <w:lvlOverride w:ilvl="7"/>
    <w:lvlOverride w:ilvl="8"/>
  </w:num>
  <w:num w:numId="18" w16cid:durableId="1131285724">
    <w:abstractNumId w:val="18"/>
    <w:lvlOverride w:ilvl="0"/>
    <w:lvlOverride w:ilvl="1"/>
    <w:lvlOverride w:ilvl="2"/>
    <w:lvlOverride w:ilvl="3"/>
    <w:lvlOverride w:ilvl="4"/>
    <w:lvlOverride w:ilvl="5"/>
    <w:lvlOverride w:ilvl="6"/>
    <w:lvlOverride w:ilvl="7"/>
    <w:lvlOverride w:ilvl="8"/>
  </w:num>
  <w:num w:numId="19" w16cid:durableId="1863854373">
    <w:abstractNumId w:val="5"/>
    <w:lvlOverride w:ilvl="0"/>
    <w:lvlOverride w:ilvl="1"/>
    <w:lvlOverride w:ilvl="2"/>
    <w:lvlOverride w:ilvl="3"/>
    <w:lvlOverride w:ilvl="4"/>
    <w:lvlOverride w:ilvl="5"/>
    <w:lvlOverride w:ilvl="6"/>
    <w:lvlOverride w:ilvl="7"/>
    <w:lvlOverride w:ilvl="8"/>
  </w:num>
  <w:num w:numId="20" w16cid:durableId="618998780">
    <w:abstractNumId w:val="10"/>
    <w:lvlOverride w:ilvl="0"/>
    <w:lvlOverride w:ilvl="1"/>
    <w:lvlOverride w:ilvl="2"/>
    <w:lvlOverride w:ilvl="3"/>
    <w:lvlOverride w:ilvl="4"/>
    <w:lvlOverride w:ilvl="5"/>
    <w:lvlOverride w:ilvl="6"/>
    <w:lvlOverride w:ilvl="7"/>
    <w:lvlOverride w:ilvl="8"/>
  </w:num>
  <w:num w:numId="21" w16cid:durableId="1064260955">
    <w:abstractNumId w:val="16"/>
    <w:lvlOverride w:ilvl="0"/>
    <w:lvlOverride w:ilvl="1"/>
    <w:lvlOverride w:ilvl="2"/>
    <w:lvlOverride w:ilvl="3"/>
    <w:lvlOverride w:ilvl="4"/>
    <w:lvlOverride w:ilvl="5"/>
    <w:lvlOverride w:ilvl="6"/>
    <w:lvlOverride w:ilvl="7"/>
    <w:lvlOverride w:ilvl="8"/>
  </w:num>
  <w:num w:numId="22" w16cid:durableId="1941328947">
    <w:abstractNumId w:val="1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12AA"/>
    <w:rsid w:val="00050CF5"/>
    <w:rsid w:val="001C7162"/>
    <w:rsid w:val="004312AA"/>
    <w:rsid w:val="00485782"/>
    <w:rsid w:val="00577366"/>
    <w:rsid w:val="007D3FF1"/>
    <w:rsid w:val="00820AB3"/>
    <w:rsid w:val="00B23C7D"/>
    <w:rsid w:val="00B57440"/>
    <w:rsid w:val="00C61AE7"/>
    <w:rsid w:val="00CC01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0B550"/>
  <w15:docId w15:val="{31B5C12C-7C7B-4C38-8445-07A641A0F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eorgia" w:eastAsiaTheme="minorHAnsi" w:hAnsiTheme="minorHAnsi" w:cstheme="minorBidi"/>
        <w:sz w:val="21"/>
        <w:szCs w:val="22"/>
        <w:lang w:val="fr-FR" w:eastAsia="en-US" w:bidi="ar-SA"/>
      </w:rPr>
    </w:rPrDefault>
    <w:pPrDefault>
      <w:pPr>
        <w:spacing w:after="120" w:line="24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itre1">
    <w:name w:val="heading 1"/>
    <w:basedOn w:val="Normal"/>
    <w:next w:val="Normal"/>
    <w:link w:val="Titre1Car"/>
    <w:uiPriority w:val="9"/>
    <w:qFormat/>
    <w:pPr>
      <w:keepNext/>
      <w:keepLines/>
      <w:spacing w:before="360" w:after="80"/>
      <w:outlineLvl w:val="0"/>
    </w:pPr>
    <w:rPr>
      <w:rFonts w:ascii="Arial" w:eastAsia="Arial" w:hAnsi="Arial" w:cs="Arial"/>
      <w:color w:val="365F91" w:themeColor="accent1" w:themeShade="BF"/>
      <w:sz w:val="40"/>
      <w:szCs w:val="40"/>
    </w:rPr>
  </w:style>
  <w:style w:type="paragraph" w:styleId="Titre2">
    <w:name w:val="heading 2"/>
    <w:basedOn w:val="Normal"/>
    <w:next w:val="Normal"/>
    <w:link w:val="Titre2Car"/>
    <w:uiPriority w:val="9"/>
    <w:unhideWhenUsed/>
    <w:qFormat/>
    <w:pPr>
      <w:keepNext/>
      <w:keepLines/>
      <w:spacing w:before="160" w:after="80"/>
      <w:outlineLvl w:val="1"/>
    </w:pPr>
    <w:rPr>
      <w:rFonts w:ascii="Arial" w:eastAsia="Arial" w:hAnsi="Arial" w:cs="Arial"/>
      <w:color w:val="365F91" w:themeColor="accent1" w:themeShade="BF"/>
      <w:sz w:val="32"/>
      <w:szCs w:val="32"/>
    </w:rPr>
  </w:style>
  <w:style w:type="paragraph" w:styleId="Titre3">
    <w:name w:val="heading 3"/>
    <w:basedOn w:val="Normal"/>
    <w:next w:val="Normal"/>
    <w:link w:val="Titre3Car"/>
    <w:uiPriority w:val="9"/>
    <w:unhideWhenUsed/>
    <w:qFormat/>
    <w:pPr>
      <w:keepNext/>
      <w:keepLines/>
      <w:spacing w:before="160" w:after="80"/>
      <w:outlineLvl w:val="2"/>
    </w:pPr>
    <w:rPr>
      <w:rFonts w:ascii="Arial" w:eastAsia="Arial" w:hAnsi="Arial" w:cs="Arial"/>
      <w:color w:val="365F91" w:themeColor="accent1" w:themeShade="BF"/>
      <w:sz w:val="28"/>
      <w:szCs w:val="28"/>
    </w:rPr>
  </w:style>
  <w:style w:type="paragraph" w:styleId="Titre4">
    <w:name w:val="heading 4"/>
    <w:basedOn w:val="Normal"/>
    <w:next w:val="Normal"/>
    <w:link w:val="Titre4Car"/>
    <w:uiPriority w:val="9"/>
    <w:unhideWhenUsed/>
    <w:qFormat/>
    <w:pPr>
      <w:keepNext/>
      <w:keepLines/>
      <w:spacing w:before="80" w:after="40"/>
      <w:outlineLvl w:val="3"/>
    </w:pPr>
    <w:rPr>
      <w:rFonts w:ascii="Arial" w:eastAsia="Arial" w:hAnsi="Arial" w:cs="Arial"/>
      <w:i/>
      <w:iCs/>
      <w:color w:val="365F91" w:themeColor="accent1" w:themeShade="BF"/>
    </w:rPr>
  </w:style>
  <w:style w:type="paragraph" w:styleId="Titre5">
    <w:name w:val="heading 5"/>
    <w:basedOn w:val="Normal"/>
    <w:next w:val="Normal"/>
    <w:link w:val="Titre5Car"/>
    <w:uiPriority w:val="9"/>
    <w:unhideWhenUsed/>
    <w:qFormat/>
    <w:pPr>
      <w:keepNext/>
      <w:keepLines/>
      <w:spacing w:before="80" w:after="40"/>
      <w:outlineLvl w:val="4"/>
    </w:pPr>
    <w:rPr>
      <w:rFonts w:ascii="Arial" w:eastAsia="Arial" w:hAnsi="Arial" w:cs="Arial"/>
      <w:color w:val="365F91" w:themeColor="accent1" w:themeShade="BF"/>
    </w:rPr>
  </w:style>
  <w:style w:type="paragraph" w:styleId="Titre6">
    <w:name w:val="heading 6"/>
    <w:basedOn w:val="Normal"/>
    <w:next w:val="Normal"/>
    <w:link w:val="Titre6Car"/>
    <w:uiPriority w:val="9"/>
    <w:unhideWhenUsed/>
    <w:qFormat/>
    <w:pPr>
      <w:keepNext/>
      <w:keepLines/>
      <w:spacing w:before="40" w:after="0"/>
      <w:outlineLvl w:val="5"/>
    </w:pPr>
    <w:rPr>
      <w:rFonts w:ascii="Arial" w:eastAsia="Arial" w:hAnsi="Arial" w:cs="Arial"/>
      <w:i/>
      <w:iCs/>
      <w:color w:val="595959" w:themeColor="text1" w:themeTint="A6"/>
    </w:rPr>
  </w:style>
  <w:style w:type="paragraph" w:styleId="Titre7">
    <w:name w:val="heading 7"/>
    <w:basedOn w:val="Normal"/>
    <w:next w:val="Normal"/>
    <w:link w:val="Titre7Car"/>
    <w:uiPriority w:val="9"/>
    <w:unhideWhenUsed/>
    <w:qFormat/>
    <w:pPr>
      <w:keepNext/>
      <w:keepLines/>
      <w:spacing w:before="40" w:after="0"/>
      <w:outlineLvl w:val="6"/>
    </w:pPr>
    <w:rPr>
      <w:rFonts w:ascii="Arial" w:eastAsia="Arial" w:hAnsi="Arial" w:cs="Arial"/>
      <w:color w:val="595959" w:themeColor="text1" w:themeTint="A6"/>
    </w:rPr>
  </w:style>
  <w:style w:type="paragraph" w:styleId="Titre8">
    <w:name w:val="heading 8"/>
    <w:basedOn w:val="Normal"/>
    <w:next w:val="Normal"/>
    <w:link w:val="Titre8Car"/>
    <w:uiPriority w:val="9"/>
    <w:unhideWhenUsed/>
    <w:qFormat/>
    <w:pPr>
      <w:keepNext/>
      <w:keepLines/>
      <w:spacing w:after="0"/>
      <w:outlineLvl w:val="7"/>
    </w:pPr>
    <w:rPr>
      <w:rFonts w:ascii="Arial" w:eastAsia="Arial" w:hAnsi="Arial" w:cs="Arial"/>
      <w:i/>
      <w:iCs/>
      <w:color w:val="272727" w:themeColor="text1" w:themeTint="D8"/>
    </w:rPr>
  </w:style>
  <w:style w:type="paragraph" w:styleId="Titre9">
    <w:name w:val="heading 9"/>
    <w:basedOn w:val="Normal"/>
    <w:next w:val="Normal"/>
    <w:link w:val="Titre9Car"/>
    <w:uiPriority w:val="9"/>
    <w:unhideWhenUsed/>
    <w:qFormat/>
    <w:pPr>
      <w:keepNext/>
      <w:keepLines/>
      <w:spacing w:after="0"/>
      <w:outlineLvl w:val="8"/>
    </w:pPr>
    <w:rPr>
      <w:rFonts w:ascii="Arial" w:eastAsia="Arial" w:hAnsi="Arial" w:cs="Arial"/>
      <w:i/>
      <w:iCs/>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eau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eausimple1">
    <w:name w:val="Plain Table 1"/>
    <w:basedOn w:val="Tableau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eausimple2">
    <w:name w:val="Plain Table 2"/>
    <w:basedOn w:val="Tableau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eausimple3">
    <w:name w:val="Plain Table 3"/>
    <w:basedOn w:val="Tableau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simple4">
    <w:name w:val="Plain Table 4"/>
    <w:basedOn w:val="Tableau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simple5">
    <w:name w:val="Plain Table 5"/>
    <w:basedOn w:val="Tableau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Grille1Clair">
    <w:name w:val="Grid Table 1 Light"/>
    <w:basedOn w:val="Tableau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eau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Tableau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Tableau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Tableau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Tableau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Tableau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TableauGrille2">
    <w:name w:val="Grid Table 2"/>
    <w:basedOn w:val="Tableau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eau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Tableau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Tableau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Tableau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Tableau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Tableau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leauGrille3">
    <w:name w:val="Grid Table 3"/>
    <w:basedOn w:val="Tableau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eau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Tableau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Tableau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Tableau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Tableau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Tableau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leauGrille4">
    <w:name w:val="Grid Table 4"/>
    <w:basedOn w:val="Tableau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eauNormal"/>
    <w:uiPriority w:val="5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TableauNormal"/>
    <w:uiPriority w:val="5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TableauNormal"/>
    <w:uiPriority w:val="5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TableauNormal"/>
    <w:uiPriority w:val="5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TableauNormal"/>
    <w:uiPriority w:val="5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TableauNormal"/>
    <w:uiPriority w:val="5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leauGrille5Fonc">
    <w:name w:val="Grid Table 5 Dark"/>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TableauGrille6Couleur">
    <w:name w:val="Grid Table 6 Colorful"/>
    <w:basedOn w:val="Tableau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eauNormal"/>
    <w:uiPriority w:val="99"/>
    <w:pPr>
      <w:spacing w:after="0"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Tableau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TableauNormal"/>
    <w:uiPriority w:val="99"/>
    <w:pPr>
      <w:spacing w:after="0"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Tableau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TableauNormal"/>
    <w:uiPriority w:val="99"/>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TableauNormal"/>
    <w:uiPriority w:val="99"/>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TableauGrille7Couleur">
    <w:name w:val="Grid Table 7 Colorful"/>
    <w:basedOn w:val="Tableau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eauNormal"/>
    <w:uiPriority w:val="99"/>
    <w:pPr>
      <w:spacing w:after="0"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TableauNormal"/>
    <w:uiPriority w:val="99"/>
    <w:pPr>
      <w:spacing w:after="0"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TableauNormal"/>
    <w:uiPriority w:val="99"/>
    <w:pPr>
      <w:spacing w:after="0"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TableauNormal"/>
    <w:uiPriority w:val="99"/>
    <w:pPr>
      <w:spacing w:after="0"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TableauNormal"/>
    <w:uiPriority w:val="99"/>
    <w:pPr>
      <w:spacing w:after="0"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TableauNormal"/>
    <w:uiPriority w:val="99"/>
    <w:pPr>
      <w:spacing w:after="0"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TableauListe1Clair">
    <w:name w:val="List Table 1 Light"/>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TableauListe2">
    <w:name w:val="List Table 2"/>
    <w:basedOn w:val="Tableau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eauNormal"/>
    <w:uiPriority w:val="99"/>
    <w:pPr>
      <w:spacing w:after="0"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TableauNormal"/>
    <w:uiPriority w:val="99"/>
    <w:pPr>
      <w:spacing w:after="0"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TableauNormal"/>
    <w:uiPriority w:val="99"/>
    <w:pPr>
      <w:spacing w:after="0"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TableauNormal"/>
    <w:uiPriority w:val="99"/>
    <w:pPr>
      <w:spacing w:after="0"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TableauNormal"/>
    <w:uiPriority w:val="99"/>
    <w:pPr>
      <w:spacing w:after="0"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TableauNormal"/>
    <w:uiPriority w:val="99"/>
    <w:pPr>
      <w:spacing w:after="0"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leauListe3">
    <w:name w:val="List Table 3"/>
    <w:basedOn w:val="Tableau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eauNormal"/>
    <w:uiPriority w:val="99"/>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Tableau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TableauNormal"/>
    <w:uiPriority w:val="99"/>
    <w:pPr>
      <w:spacing w:after="0"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Tableau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TableauNormal"/>
    <w:uiPriority w:val="99"/>
    <w:pPr>
      <w:spacing w:after="0"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TableauNormal"/>
    <w:uiPriority w:val="99"/>
    <w:pPr>
      <w:spacing w:after="0"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TableauListe4">
    <w:name w:val="List Table 4"/>
    <w:basedOn w:val="Tableau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eauNormal"/>
    <w:uiPriority w:val="9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TableauNormal"/>
    <w:uiPriority w:val="9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TableauNormal"/>
    <w:uiPriority w:val="9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TableauNormal"/>
    <w:uiPriority w:val="9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TableauNormal"/>
    <w:uiPriority w:val="9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TableauNormal"/>
    <w:uiPriority w:val="9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leauListe5Fonc">
    <w:name w:val="List Table 5 Dark"/>
    <w:basedOn w:val="Tableau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eauNormal"/>
    <w:uiPriority w:val="99"/>
    <w:pPr>
      <w:spacing w:after="0"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TableauNormal"/>
    <w:uiPriority w:val="99"/>
    <w:pPr>
      <w:spacing w:after="0"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TableauNormal"/>
    <w:uiPriority w:val="99"/>
    <w:pPr>
      <w:spacing w:after="0"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TableauNormal"/>
    <w:uiPriority w:val="99"/>
    <w:pPr>
      <w:spacing w:after="0"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TableauNormal"/>
    <w:uiPriority w:val="99"/>
    <w:pPr>
      <w:spacing w:after="0"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TableauNormal"/>
    <w:uiPriority w:val="99"/>
    <w:pPr>
      <w:spacing w:after="0"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TableauListe6Couleur">
    <w:name w:val="List Table 6 Colorful"/>
    <w:basedOn w:val="Tableau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eauNormal"/>
    <w:uiPriority w:val="99"/>
    <w:pPr>
      <w:spacing w:after="0"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TableauNormal"/>
    <w:uiPriority w:val="99"/>
    <w:pPr>
      <w:spacing w:after="0"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TableauNormal"/>
    <w:uiPriority w:val="99"/>
    <w:pPr>
      <w:spacing w:after="0"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TableauNormal"/>
    <w:uiPriority w:val="99"/>
    <w:pPr>
      <w:spacing w:after="0"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TableauNormal"/>
    <w:uiPriority w:val="99"/>
    <w:pPr>
      <w:spacing w:after="0"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TableauNormal"/>
    <w:uiPriority w:val="99"/>
    <w:pPr>
      <w:spacing w:after="0"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TableauListe7Couleur">
    <w:name w:val="List Table 7 Colorful"/>
    <w:basedOn w:val="Tableau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eauNormal"/>
    <w:uiPriority w:val="99"/>
    <w:pPr>
      <w:spacing w:after="0"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TableauNormal"/>
    <w:uiPriority w:val="99"/>
    <w:pPr>
      <w:spacing w:after="0"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TableauNormal"/>
    <w:uiPriority w:val="99"/>
    <w:pPr>
      <w:spacing w:after="0"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TableauNormal"/>
    <w:uiPriority w:val="99"/>
    <w:pPr>
      <w:spacing w:after="0"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TableauNormal"/>
    <w:uiPriority w:val="99"/>
    <w:pPr>
      <w:spacing w:after="0"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TableauNormal"/>
    <w:uiPriority w:val="99"/>
    <w:pPr>
      <w:spacing w:after="0"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auNormal"/>
    <w:uiPriority w:val="99"/>
    <w:pPr>
      <w:spacing w:after="0" w:line="240" w:lineRule="auto"/>
    </w:pPr>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auNormal"/>
    <w:uiPriority w:val="99"/>
    <w:pPr>
      <w:spacing w:after="0" w:line="240" w:lineRule="auto"/>
    </w:pPr>
    <w:rPr>
      <w:color w:val="404040"/>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auNormal"/>
    <w:uiPriority w:val="99"/>
    <w:pPr>
      <w:spacing w:after="0" w:line="240" w:lineRule="auto"/>
    </w:pPr>
    <w:rPr>
      <w:color w:val="404040"/>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auNormal"/>
    <w:uiPriority w:val="99"/>
    <w:pPr>
      <w:spacing w:after="0" w:line="240" w:lineRule="auto"/>
    </w:pPr>
    <w:rPr>
      <w:color w:val="404040"/>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auNormal"/>
    <w:uiPriority w:val="99"/>
    <w:pPr>
      <w:spacing w:after="0" w:line="240" w:lineRule="auto"/>
    </w:pPr>
    <w:rPr>
      <w:color w:val="404040"/>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auNormal"/>
    <w:uiPriority w:val="99"/>
    <w:pPr>
      <w:spacing w:after="0" w:line="240" w:lineRule="auto"/>
    </w:pPr>
    <w:rPr>
      <w:color w:val="404040"/>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auNormal"/>
    <w:uiPriority w:val="99"/>
    <w:pPr>
      <w:spacing w:after="0" w:line="240" w:lineRule="auto"/>
    </w:pPr>
    <w:rPr>
      <w:color w:val="404040"/>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auNormal"/>
    <w:uiPriority w:val="99"/>
    <w:pPr>
      <w:spacing w:after="0" w:line="240" w:lineRule="auto"/>
    </w:pPr>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auNormal"/>
    <w:uiPriority w:val="99"/>
    <w:pPr>
      <w:spacing w:after="0" w:line="240" w:lineRule="auto"/>
    </w:pPr>
    <w:rPr>
      <w:color w:val="404040"/>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auNormal"/>
    <w:uiPriority w:val="99"/>
    <w:pPr>
      <w:spacing w:after="0" w:line="240" w:lineRule="auto"/>
    </w:pPr>
    <w:rPr>
      <w:color w:val="404040"/>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auNormal"/>
    <w:uiPriority w:val="99"/>
    <w:pPr>
      <w:spacing w:after="0" w:line="240" w:lineRule="auto"/>
    </w:pPr>
    <w:rPr>
      <w:color w:val="404040"/>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auNormal"/>
    <w:uiPriority w:val="99"/>
    <w:pPr>
      <w:spacing w:after="0" w:line="240" w:lineRule="auto"/>
    </w:pPr>
    <w:rPr>
      <w:color w:val="404040"/>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auNormal"/>
    <w:uiPriority w:val="99"/>
    <w:pPr>
      <w:spacing w:after="0" w:line="240" w:lineRule="auto"/>
    </w:pPr>
    <w:rPr>
      <w:color w:val="404040"/>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auNormal"/>
    <w:uiPriority w:val="99"/>
    <w:pPr>
      <w:spacing w:after="0" w:line="240" w:lineRule="auto"/>
    </w:pPr>
    <w:rPr>
      <w:color w:val="404040"/>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au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au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au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au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au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au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au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Titre1Car">
    <w:name w:val="Titre 1 Car"/>
    <w:basedOn w:val="Policepardfaut"/>
    <w:link w:val="Titre1"/>
    <w:uiPriority w:val="9"/>
    <w:rPr>
      <w:rFonts w:ascii="Arial" w:eastAsia="Arial" w:hAnsi="Arial" w:cs="Arial"/>
      <w:color w:val="365F91" w:themeColor="accent1" w:themeShade="BF"/>
      <w:sz w:val="40"/>
      <w:szCs w:val="40"/>
    </w:rPr>
  </w:style>
  <w:style w:type="character" w:customStyle="1" w:styleId="Titre2Car">
    <w:name w:val="Titre 2 Car"/>
    <w:basedOn w:val="Policepardfaut"/>
    <w:link w:val="Titre2"/>
    <w:uiPriority w:val="9"/>
    <w:rPr>
      <w:rFonts w:ascii="Arial" w:eastAsia="Arial" w:hAnsi="Arial" w:cs="Arial"/>
      <w:color w:val="365F91" w:themeColor="accent1" w:themeShade="BF"/>
      <w:sz w:val="32"/>
      <w:szCs w:val="32"/>
    </w:rPr>
  </w:style>
  <w:style w:type="character" w:customStyle="1" w:styleId="Titre3Car">
    <w:name w:val="Titre 3 Car"/>
    <w:basedOn w:val="Policepardfaut"/>
    <w:link w:val="Titre3"/>
    <w:uiPriority w:val="9"/>
    <w:rPr>
      <w:rFonts w:ascii="Arial" w:eastAsia="Arial" w:hAnsi="Arial" w:cs="Arial"/>
      <w:color w:val="365F91" w:themeColor="accent1" w:themeShade="BF"/>
      <w:sz w:val="28"/>
      <w:szCs w:val="28"/>
    </w:rPr>
  </w:style>
  <w:style w:type="character" w:customStyle="1" w:styleId="Titre4Car">
    <w:name w:val="Titre 4 Car"/>
    <w:basedOn w:val="Policepardfaut"/>
    <w:link w:val="Titre4"/>
    <w:uiPriority w:val="9"/>
    <w:rPr>
      <w:rFonts w:ascii="Arial" w:eastAsia="Arial" w:hAnsi="Arial" w:cs="Arial"/>
      <w:i/>
      <w:iCs/>
      <w:color w:val="365F91" w:themeColor="accent1" w:themeShade="BF"/>
    </w:rPr>
  </w:style>
  <w:style w:type="character" w:customStyle="1" w:styleId="Titre5Car">
    <w:name w:val="Titre 5 Car"/>
    <w:basedOn w:val="Policepardfaut"/>
    <w:link w:val="Titre5"/>
    <w:uiPriority w:val="9"/>
    <w:rPr>
      <w:rFonts w:ascii="Arial" w:eastAsia="Arial" w:hAnsi="Arial" w:cs="Arial"/>
      <w:color w:val="365F91" w:themeColor="accent1" w:themeShade="BF"/>
    </w:rPr>
  </w:style>
  <w:style w:type="character" w:customStyle="1" w:styleId="Titre6Car">
    <w:name w:val="Titre 6 Car"/>
    <w:basedOn w:val="Policepardfaut"/>
    <w:link w:val="Titre6"/>
    <w:uiPriority w:val="9"/>
    <w:rPr>
      <w:rFonts w:ascii="Arial" w:eastAsia="Arial" w:hAnsi="Arial" w:cs="Arial"/>
      <w:i/>
      <w:iCs/>
      <w:color w:val="595959" w:themeColor="text1" w:themeTint="A6"/>
    </w:rPr>
  </w:style>
  <w:style w:type="character" w:customStyle="1" w:styleId="Titre7Car">
    <w:name w:val="Titre 7 Car"/>
    <w:basedOn w:val="Policepardfaut"/>
    <w:link w:val="Titre7"/>
    <w:uiPriority w:val="9"/>
    <w:rPr>
      <w:rFonts w:ascii="Arial" w:eastAsia="Arial" w:hAnsi="Arial" w:cs="Arial"/>
      <w:color w:val="595959" w:themeColor="text1" w:themeTint="A6"/>
    </w:rPr>
  </w:style>
  <w:style w:type="character" w:customStyle="1" w:styleId="Titre8Car">
    <w:name w:val="Titre 8 Car"/>
    <w:basedOn w:val="Policepardfaut"/>
    <w:link w:val="Titre8"/>
    <w:uiPriority w:val="9"/>
    <w:rPr>
      <w:rFonts w:ascii="Arial" w:eastAsia="Arial" w:hAnsi="Arial" w:cs="Arial"/>
      <w:i/>
      <w:iCs/>
      <w:color w:val="272727" w:themeColor="text1" w:themeTint="D8"/>
    </w:rPr>
  </w:style>
  <w:style w:type="character" w:customStyle="1" w:styleId="Titre9Car">
    <w:name w:val="Titre 9 Car"/>
    <w:basedOn w:val="Policepardfaut"/>
    <w:link w:val="Titre9"/>
    <w:uiPriority w:val="9"/>
    <w:rPr>
      <w:rFonts w:ascii="Arial" w:eastAsia="Arial" w:hAnsi="Arial" w:cs="Arial"/>
      <w:i/>
      <w:iCs/>
      <w:color w:val="272727" w:themeColor="text1" w:themeTint="D8"/>
    </w:rPr>
  </w:style>
  <w:style w:type="paragraph" w:styleId="Titre">
    <w:name w:val="Title"/>
    <w:basedOn w:val="Normal"/>
    <w:next w:val="Normal"/>
    <w:link w:val="TitreCar"/>
    <w:uiPriority w:val="10"/>
    <w:qFormat/>
    <w:pPr>
      <w:spacing w:after="80" w:line="240" w:lineRule="auto"/>
      <w:contextualSpacing/>
    </w:pPr>
    <w:rPr>
      <w:rFonts w:ascii="Arial" w:eastAsia="Arial" w:hAnsi="Arial" w:cs="Arial"/>
      <w:spacing w:val="-10"/>
      <w:sz w:val="56"/>
      <w:szCs w:val="56"/>
    </w:rPr>
  </w:style>
  <w:style w:type="character" w:customStyle="1" w:styleId="TitreCar">
    <w:name w:val="Titre Car"/>
    <w:basedOn w:val="Policepardfaut"/>
    <w:link w:val="Titre"/>
    <w:uiPriority w:val="10"/>
    <w:rPr>
      <w:rFonts w:ascii="Arial" w:eastAsia="Arial" w:hAnsi="Arial" w:cs="Arial"/>
      <w:spacing w:val="-10"/>
      <w:sz w:val="56"/>
      <w:szCs w:val="56"/>
    </w:rPr>
  </w:style>
  <w:style w:type="paragraph" w:styleId="Sous-titre">
    <w:name w:val="Subtitle"/>
    <w:basedOn w:val="Normal"/>
    <w:next w:val="Normal"/>
    <w:link w:val="Sous-titreCar"/>
    <w:uiPriority w:val="11"/>
    <w:qFormat/>
    <w:pPr>
      <w:numPr>
        <w:ilvl w:val="1"/>
      </w:numPr>
    </w:pPr>
    <w:rPr>
      <w:color w:val="595959" w:themeColor="text1" w:themeTint="A6"/>
      <w:spacing w:val="15"/>
      <w:sz w:val="28"/>
      <w:szCs w:val="28"/>
    </w:rPr>
  </w:style>
  <w:style w:type="character" w:customStyle="1" w:styleId="Sous-titreCar">
    <w:name w:val="Sous-titre Car"/>
    <w:basedOn w:val="Policepardfaut"/>
    <w:link w:val="Sous-titre"/>
    <w:uiPriority w:val="11"/>
    <w:rPr>
      <w:color w:val="595959" w:themeColor="text1" w:themeTint="A6"/>
      <w:spacing w:val="15"/>
      <w:sz w:val="28"/>
      <w:szCs w:val="28"/>
    </w:rPr>
  </w:style>
  <w:style w:type="paragraph" w:styleId="Citation">
    <w:name w:val="Quote"/>
    <w:basedOn w:val="Normal"/>
    <w:next w:val="Normal"/>
    <w:link w:val="CitationCar"/>
    <w:uiPriority w:val="29"/>
    <w:qFormat/>
    <w:pPr>
      <w:spacing w:before="160"/>
      <w:jc w:val="center"/>
    </w:pPr>
    <w:rPr>
      <w:i/>
      <w:iCs/>
      <w:color w:val="404040" w:themeColor="text1" w:themeTint="BF"/>
    </w:rPr>
  </w:style>
  <w:style w:type="character" w:customStyle="1" w:styleId="CitationCar">
    <w:name w:val="Citation Car"/>
    <w:basedOn w:val="Policepardfaut"/>
    <w:link w:val="Citation"/>
    <w:uiPriority w:val="29"/>
    <w:rPr>
      <w:i/>
      <w:iCs/>
      <w:color w:val="404040" w:themeColor="text1" w:themeTint="BF"/>
    </w:rPr>
  </w:style>
  <w:style w:type="paragraph" w:styleId="Paragraphedeliste">
    <w:name w:val="List Paragraph"/>
    <w:basedOn w:val="Normal"/>
    <w:uiPriority w:val="34"/>
    <w:qFormat/>
    <w:pPr>
      <w:ind w:left="720"/>
      <w:contextualSpacing/>
    </w:pPr>
  </w:style>
  <w:style w:type="character" w:styleId="Accentuationintense">
    <w:name w:val="Intense Emphasis"/>
    <w:basedOn w:val="Policepardfaut"/>
    <w:uiPriority w:val="21"/>
    <w:qFormat/>
    <w:rPr>
      <w:i/>
      <w:iCs/>
      <w:color w:val="365F91" w:themeColor="accent1" w:themeShade="BF"/>
    </w:rPr>
  </w:style>
  <w:style w:type="paragraph" w:styleId="Citationintense">
    <w:name w:val="Intense Quote"/>
    <w:basedOn w:val="Normal"/>
    <w:next w:val="Normal"/>
    <w:link w:val="CitationintenseCar"/>
    <w:uiPriority w:val="30"/>
    <w:qFormat/>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CitationintenseCar">
    <w:name w:val="Citation intense Car"/>
    <w:basedOn w:val="Policepardfaut"/>
    <w:link w:val="Citationintense"/>
    <w:uiPriority w:val="30"/>
    <w:rPr>
      <w:i/>
      <w:iCs/>
      <w:color w:val="365F91" w:themeColor="accent1" w:themeShade="BF"/>
    </w:rPr>
  </w:style>
  <w:style w:type="character" w:styleId="Rfrenceintense">
    <w:name w:val="Intense Reference"/>
    <w:basedOn w:val="Policepardfaut"/>
    <w:uiPriority w:val="32"/>
    <w:qFormat/>
    <w:rPr>
      <w:b/>
      <w:bCs/>
      <w:smallCaps/>
      <w:color w:val="365F91" w:themeColor="accent1" w:themeShade="BF"/>
      <w:spacing w:val="5"/>
    </w:rPr>
  </w:style>
  <w:style w:type="paragraph" w:styleId="Sansinterligne">
    <w:name w:val="No Spacing"/>
    <w:basedOn w:val="Normal"/>
    <w:uiPriority w:val="1"/>
    <w:qFormat/>
    <w:pPr>
      <w:spacing w:after="0" w:line="240" w:lineRule="auto"/>
    </w:pPr>
  </w:style>
  <w:style w:type="character" w:styleId="Accentuationlgre">
    <w:name w:val="Subtle Emphasis"/>
    <w:basedOn w:val="Policepardfaut"/>
    <w:uiPriority w:val="19"/>
    <w:qFormat/>
    <w:rPr>
      <w:i/>
      <w:iCs/>
      <w:color w:val="404040" w:themeColor="text1" w:themeTint="BF"/>
    </w:rPr>
  </w:style>
  <w:style w:type="character" w:styleId="Accentuation">
    <w:name w:val="Emphasis"/>
    <w:basedOn w:val="Policepardfaut"/>
    <w:uiPriority w:val="20"/>
    <w:qFormat/>
    <w:rPr>
      <w:i/>
      <w:iCs/>
    </w:rPr>
  </w:style>
  <w:style w:type="character" w:styleId="lev">
    <w:name w:val="Strong"/>
    <w:basedOn w:val="Policepardfaut"/>
    <w:uiPriority w:val="22"/>
    <w:qFormat/>
    <w:rPr>
      <w:b/>
      <w:bCs/>
    </w:rPr>
  </w:style>
  <w:style w:type="character" w:styleId="Rfrencelgre">
    <w:name w:val="Subtle Reference"/>
    <w:basedOn w:val="Policepardfaut"/>
    <w:uiPriority w:val="31"/>
    <w:qFormat/>
    <w:rPr>
      <w:smallCaps/>
      <w:color w:val="5A5A5A" w:themeColor="text1" w:themeTint="A5"/>
    </w:rPr>
  </w:style>
  <w:style w:type="character" w:styleId="Titredulivre">
    <w:name w:val="Book Title"/>
    <w:basedOn w:val="Policepardfaut"/>
    <w:uiPriority w:val="33"/>
    <w:qFormat/>
    <w:rPr>
      <w:b/>
      <w:bCs/>
      <w:i/>
      <w:iCs/>
      <w:spacing w:val="5"/>
    </w:rPr>
  </w:style>
  <w:style w:type="paragraph" w:styleId="En-tte">
    <w:name w:val="header"/>
    <w:basedOn w:val="Normal"/>
    <w:link w:val="En-tteCar"/>
    <w:uiPriority w:val="99"/>
    <w:unhideWhenUsed/>
    <w:pPr>
      <w:tabs>
        <w:tab w:val="center" w:pos="4844"/>
        <w:tab w:val="right" w:pos="9689"/>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844"/>
        <w:tab w:val="right" w:pos="9689"/>
      </w:tabs>
      <w:spacing w:after="0" w:line="240" w:lineRule="auto"/>
    </w:pPr>
  </w:style>
  <w:style w:type="character" w:customStyle="1" w:styleId="PieddepageCar">
    <w:name w:val="Pied de page Car"/>
    <w:basedOn w:val="Policepardfaut"/>
    <w:link w:val="Pieddepage"/>
    <w:uiPriority w:val="99"/>
  </w:style>
  <w:style w:type="paragraph" w:styleId="Lgende">
    <w:name w:val="caption"/>
    <w:basedOn w:val="Normal"/>
    <w:next w:val="Normal"/>
    <w:uiPriority w:val="35"/>
    <w:unhideWhenUsed/>
    <w:qFormat/>
    <w:pPr>
      <w:spacing w:after="200" w:line="240" w:lineRule="auto"/>
    </w:pPr>
    <w:rPr>
      <w:i/>
      <w:iCs/>
      <w:color w:val="1F497D" w:themeColor="text2"/>
      <w:sz w:val="18"/>
      <w:szCs w:val="18"/>
    </w:rPr>
  </w:style>
  <w:style w:type="paragraph" w:styleId="Notedebasdepage">
    <w:name w:val="footnote text"/>
    <w:basedOn w:val="Normal"/>
    <w:link w:val="NotedebasdepageCar"/>
    <w:uiPriority w:val="99"/>
    <w:semiHidden/>
    <w:unhideWhenUsed/>
    <w:pPr>
      <w:spacing w:after="0" w:line="240" w:lineRule="auto"/>
    </w:pPr>
    <w:rPr>
      <w:sz w:val="20"/>
      <w:szCs w:val="20"/>
    </w:rPr>
  </w:style>
  <w:style w:type="character" w:customStyle="1" w:styleId="NotedebasdepageCar">
    <w:name w:val="Note de bas de page Car"/>
    <w:basedOn w:val="Policepardfaut"/>
    <w:link w:val="Notedebasdepage"/>
    <w:uiPriority w:val="99"/>
    <w:semiHidden/>
    <w:rPr>
      <w:sz w:val="20"/>
      <w:szCs w:val="20"/>
    </w:rPr>
  </w:style>
  <w:style w:type="character" w:styleId="Appelnotedebasdep">
    <w:name w:val="footnote reference"/>
    <w:basedOn w:val="Policepardfaut"/>
    <w:uiPriority w:val="99"/>
    <w:semiHidden/>
    <w:unhideWhenUsed/>
    <w:rPr>
      <w:vertAlign w:val="superscript"/>
    </w:rPr>
  </w:style>
  <w:style w:type="paragraph" w:styleId="Notedefin">
    <w:name w:val="endnote text"/>
    <w:basedOn w:val="Normal"/>
    <w:link w:val="NotedefinCar"/>
    <w:uiPriority w:val="99"/>
    <w:semiHidden/>
    <w:unhideWhenUsed/>
    <w:pPr>
      <w:spacing w:after="0" w:line="240" w:lineRule="auto"/>
    </w:pPr>
    <w:rPr>
      <w:sz w:val="20"/>
      <w:szCs w:val="20"/>
    </w:rPr>
  </w:style>
  <w:style w:type="character" w:customStyle="1" w:styleId="NotedefinCar">
    <w:name w:val="Note de fin Car"/>
    <w:basedOn w:val="Policepardfaut"/>
    <w:link w:val="Notedefin"/>
    <w:uiPriority w:val="99"/>
    <w:semiHidden/>
    <w:rPr>
      <w:sz w:val="20"/>
      <w:szCs w:val="20"/>
    </w:rPr>
  </w:style>
  <w:style w:type="character" w:styleId="Appeldenotedefin">
    <w:name w:val="endnote reference"/>
    <w:basedOn w:val="Policepardfaut"/>
    <w:uiPriority w:val="99"/>
    <w:semiHidden/>
    <w:unhideWhenUsed/>
    <w:rPr>
      <w:vertAlign w:val="superscript"/>
    </w:rPr>
  </w:style>
  <w:style w:type="character" w:styleId="Lienhypertexte">
    <w:name w:val="Hyperlink"/>
    <w:basedOn w:val="Policepardfaut"/>
    <w:uiPriority w:val="99"/>
    <w:unhideWhenUsed/>
    <w:rPr>
      <w:color w:val="0000FF" w:themeColor="hyperlink"/>
      <w:u w:val="single"/>
    </w:rPr>
  </w:style>
  <w:style w:type="character" w:styleId="Lienhypertextesuivivisit">
    <w:name w:val="FollowedHyperlink"/>
    <w:basedOn w:val="Policepardfaut"/>
    <w:uiPriority w:val="99"/>
    <w:semiHidden/>
    <w:unhideWhenUsed/>
    <w:rPr>
      <w:color w:val="800080" w:themeColor="followedHyperlink"/>
      <w:u w:val="single"/>
    </w:rPr>
  </w:style>
  <w:style w:type="paragraph" w:styleId="TM1">
    <w:name w:val="toc 1"/>
    <w:basedOn w:val="Normal"/>
    <w:next w:val="Normal"/>
    <w:uiPriority w:val="39"/>
    <w:unhideWhenUsed/>
    <w:pPr>
      <w:spacing w:after="100"/>
    </w:pPr>
  </w:style>
  <w:style w:type="paragraph" w:styleId="TM2">
    <w:name w:val="toc 2"/>
    <w:basedOn w:val="Normal"/>
    <w:next w:val="Normal"/>
    <w:uiPriority w:val="39"/>
    <w:unhideWhenUsed/>
    <w:pPr>
      <w:spacing w:after="100"/>
      <w:ind w:left="220"/>
    </w:pPr>
  </w:style>
  <w:style w:type="paragraph" w:styleId="TM3">
    <w:name w:val="toc 3"/>
    <w:basedOn w:val="Normal"/>
    <w:next w:val="Normal"/>
    <w:uiPriority w:val="39"/>
    <w:unhideWhenUsed/>
    <w:pPr>
      <w:spacing w:after="100"/>
      <w:ind w:left="440"/>
    </w:pPr>
  </w:style>
  <w:style w:type="paragraph" w:styleId="TM4">
    <w:name w:val="toc 4"/>
    <w:basedOn w:val="Normal"/>
    <w:next w:val="Normal"/>
    <w:uiPriority w:val="39"/>
    <w:unhideWhenUsed/>
    <w:pPr>
      <w:spacing w:after="100"/>
      <w:ind w:left="660"/>
    </w:pPr>
  </w:style>
  <w:style w:type="paragraph" w:styleId="TM5">
    <w:name w:val="toc 5"/>
    <w:basedOn w:val="Normal"/>
    <w:next w:val="Normal"/>
    <w:uiPriority w:val="39"/>
    <w:unhideWhenUsed/>
    <w:pPr>
      <w:spacing w:after="100"/>
      <w:ind w:left="880"/>
    </w:pPr>
  </w:style>
  <w:style w:type="paragraph" w:styleId="TM6">
    <w:name w:val="toc 6"/>
    <w:basedOn w:val="Normal"/>
    <w:next w:val="Normal"/>
    <w:uiPriority w:val="39"/>
    <w:unhideWhenUsed/>
    <w:pPr>
      <w:spacing w:after="100"/>
      <w:ind w:left="1100"/>
    </w:pPr>
  </w:style>
  <w:style w:type="paragraph" w:styleId="TM7">
    <w:name w:val="toc 7"/>
    <w:basedOn w:val="Normal"/>
    <w:next w:val="Normal"/>
    <w:uiPriority w:val="39"/>
    <w:unhideWhenUsed/>
    <w:pPr>
      <w:spacing w:after="100"/>
      <w:ind w:left="1320"/>
    </w:pPr>
  </w:style>
  <w:style w:type="paragraph" w:styleId="TM8">
    <w:name w:val="toc 8"/>
    <w:basedOn w:val="Normal"/>
    <w:next w:val="Normal"/>
    <w:uiPriority w:val="39"/>
    <w:unhideWhenUsed/>
    <w:pPr>
      <w:spacing w:after="100"/>
      <w:ind w:left="1540"/>
    </w:pPr>
  </w:style>
  <w:style w:type="paragraph" w:styleId="TM9">
    <w:name w:val="toc 9"/>
    <w:basedOn w:val="Normal"/>
    <w:next w:val="Normal"/>
    <w:uiPriority w:val="39"/>
    <w:unhideWhenUsed/>
    <w:pPr>
      <w:spacing w:after="100"/>
      <w:ind w:left="1760"/>
    </w:pPr>
  </w:style>
  <w:style w:type="paragraph" w:styleId="En-ttedetabledesmatires">
    <w:name w:val="TOC Heading"/>
    <w:uiPriority w:val="39"/>
    <w:unhideWhenUsed/>
  </w:style>
  <w:style w:type="paragraph" w:styleId="Tabledesillustrations">
    <w:name w:val="table of figures"/>
    <w:basedOn w:val="Normal"/>
    <w:next w:val="Normal"/>
    <w:uiPriority w:val="99"/>
    <w:unhideWhenUsed/>
    <w:pPr>
      <w:spacing w:after="0"/>
    </w:pPr>
  </w:style>
  <w:style w:type="character" w:customStyle="1" w:styleId="VerbatimChar">
    <w:name w:val="Verbatim 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0361016">
      <w:bodyDiv w:val="1"/>
      <w:marLeft w:val="0"/>
      <w:marRight w:val="0"/>
      <w:marTop w:val="0"/>
      <w:marBottom w:val="0"/>
      <w:divBdr>
        <w:top w:val="none" w:sz="0" w:space="0" w:color="auto"/>
        <w:left w:val="none" w:sz="0" w:space="0" w:color="auto"/>
        <w:bottom w:val="none" w:sz="0" w:space="0" w:color="auto"/>
        <w:right w:val="none" w:sz="0" w:space="0" w:color="auto"/>
      </w:divBdr>
    </w:div>
    <w:div w:id="226066164">
      <w:bodyDiv w:val="1"/>
      <w:marLeft w:val="0"/>
      <w:marRight w:val="0"/>
      <w:marTop w:val="0"/>
      <w:marBottom w:val="0"/>
      <w:divBdr>
        <w:top w:val="none" w:sz="0" w:space="0" w:color="auto"/>
        <w:left w:val="none" w:sz="0" w:space="0" w:color="auto"/>
        <w:bottom w:val="none" w:sz="0" w:space="0" w:color="auto"/>
        <w:right w:val="none" w:sz="0" w:space="0" w:color="auto"/>
      </w:divBdr>
      <w:divsChild>
        <w:div w:id="1787117023">
          <w:marLeft w:val="0"/>
          <w:marRight w:val="0"/>
          <w:marTop w:val="0"/>
          <w:marBottom w:val="160"/>
          <w:divBdr>
            <w:top w:val="none" w:sz="0" w:space="0" w:color="auto"/>
            <w:left w:val="none" w:sz="0" w:space="0" w:color="auto"/>
            <w:bottom w:val="none" w:sz="0" w:space="0" w:color="auto"/>
            <w:right w:val="none" w:sz="0" w:space="0" w:color="auto"/>
          </w:divBdr>
        </w:div>
      </w:divsChild>
    </w:div>
    <w:div w:id="366881931">
      <w:bodyDiv w:val="1"/>
      <w:marLeft w:val="0"/>
      <w:marRight w:val="0"/>
      <w:marTop w:val="0"/>
      <w:marBottom w:val="0"/>
      <w:divBdr>
        <w:top w:val="none" w:sz="0" w:space="0" w:color="auto"/>
        <w:left w:val="none" w:sz="0" w:space="0" w:color="auto"/>
        <w:bottom w:val="none" w:sz="0" w:space="0" w:color="auto"/>
        <w:right w:val="none" w:sz="0" w:space="0" w:color="auto"/>
      </w:divBdr>
    </w:div>
    <w:div w:id="399669952">
      <w:bodyDiv w:val="1"/>
      <w:marLeft w:val="0"/>
      <w:marRight w:val="0"/>
      <w:marTop w:val="0"/>
      <w:marBottom w:val="0"/>
      <w:divBdr>
        <w:top w:val="none" w:sz="0" w:space="0" w:color="auto"/>
        <w:left w:val="none" w:sz="0" w:space="0" w:color="auto"/>
        <w:bottom w:val="none" w:sz="0" w:space="0" w:color="auto"/>
        <w:right w:val="none" w:sz="0" w:space="0" w:color="auto"/>
      </w:divBdr>
    </w:div>
    <w:div w:id="630475161">
      <w:bodyDiv w:val="1"/>
      <w:marLeft w:val="0"/>
      <w:marRight w:val="0"/>
      <w:marTop w:val="0"/>
      <w:marBottom w:val="0"/>
      <w:divBdr>
        <w:top w:val="none" w:sz="0" w:space="0" w:color="auto"/>
        <w:left w:val="none" w:sz="0" w:space="0" w:color="auto"/>
        <w:bottom w:val="none" w:sz="0" w:space="0" w:color="auto"/>
        <w:right w:val="none" w:sz="0" w:space="0" w:color="auto"/>
      </w:divBdr>
    </w:div>
    <w:div w:id="787697237">
      <w:bodyDiv w:val="1"/>
      <w:marLeft w:val="0"/>
      <w:marRight w:val="0"/>
      <w:marTop w:val="0"/>
      <w:marBottom w:val="0"/>
      <w:divBdr>
        <w:top w:val="none" w:sz="0" w:space="0" w:color="auto"/>
        <w:left w:val="none" w:sz="0" w:space="0" w:color="auto"/>
        <w:bottom w:val="none" w:sz="0" w:space="0" w:color="auto"/>
        <w:right w:val="none" w:sz="0" w:space="0" w:color="auto"/>
      </w:divBdr>
    </w:div>
    <w:div w:id="791704403">
      <w:bodyDiv w:val="1"/>
      <w:marLeft w:val="0"/>
      <w:marRight w:val="0"/>
      <w:marTop w:val="0"/>
      <w:marBottom w:val="0"/>
      <w:divBdr>
        <w:top w:val="none" w:sz="0" w:space="0" w:color="auto"/>
        <w:left w:val="none" w:sz="0" w:space="0" w:color="auto"/>
        <w:bottom w:val="none" w:sz="0" w:space="0" w:color="auto"/>
        <w:right w:val="none" w:sz="0" w:space="0" w:color="auto"/>
      </w:divBdr>
    </w:div>
    <w:div w:id="1196962276">
      <w:bodyDiv w:val="1"/>
      <w:marLeft w:val="0"/>
      <w:marRight w:val="0"/>
      <w:marTop w:val="0"/>
      <w:marBottom w:val="0"/>
      <w:divBdr>
        <w:top w:val="none" w:sz="0" w:space="0" w:color="auto"/>
        <w:left w:val="none" w:sz="0" w:space="0" w:color="auto"/>
        <w:bottom w:val="none" w:sz="0" w:space="0" w:color="auto"/>
        <w:right w:val="none" w:sz="0" w:space="0" w:color="auto"/>
      </w:divBdr>
    </w:div>
    <w:div w:id="1271858303">
      <w:bodyDiv w:val="1"/>
      <w:marLeft w:val="0"/>
      <w:marRight w:val="0"/>
      <w:marTop w:val="0"/>
      <w:marBottom w:val="0"/>
      <w:divBdr>
        <w:top w:val="none" w:sz="0" w:space="0" w:color="auto"/>
        <w:left w:val="none" w:sz="0" w:space="0" w:color="auto"/>
        <w:bottom w:val="none" w:sz="0" w:space="0" w:color="auto"/>
        <w:right w:val="none" w:sz="0" w:space="0" w:color="auto"/>
      </w:divBdr>
    </w:div>
    <w:div w:id="1314917026">
      <w:bodyDiv w:val="1"/>
      <w:marLeft w:val="0"/>
      <w:marRight w:val="0"/>
      <w:marTop w:val="0"/>
      <w:marBottom w:val="0"/>
      <w:divBdr>
        <w:top w:val="none" w:sz="0" w:space="0" w:color="auto"/>
        <w:left w:val="none" w:sz="0" w:space="0" w:color="auto"/>
        <w:bottom w:val="none" w:sz="0" w:space="0" w:color="auto"/>
        <w:right w:val="none" w:sz="0" w:space="0" w:color="auto"/>
      </w:divBdr>
    </w:div>
    <w:div w:id="1444884477">
      <w:bodyDiv w:val="1"/>
      <w:marLeft w:val="0"/>
      <w:marRight w:val="0"/>
      <w:marTop w:val="0"/>
      <w:marBottom w:val="0"/>
      <w:divBdr>
        <w:top w:val="none" w:sz="0" w:space="0" w:color="auto"/>
        <w:left w:val="none" w:sz="0" w:space="0" w:color="auto"/>
        <w:bottom w:val="none" w:sz="0" w:space="0" w:color="auto"/>
        <w:right w:val="none" w:sz="0" w:space="0" w:color="auto"/>
      </w:divBdr>
      <w:divsChild>
        <w:div w:id="1060246208">
          <w:marLeft w:val="0"/>
          <w:marRight w:val="0"/>
          <w:marTop w:val="0"/>
          <w:marBottom w:val="160"/>
          <w:divBdr>
            <w:top w:val="none" w:sz="0" w:space="0" w:color="auto"/>
            <w:left w:val="none" w:sz="0" w:space="0" w:color="auto"/>
            <w:bottom w:val="none" w:sz="0" w:space="0" w:color="auto"/>
            <w:right w:val="none" w:sz="0" w:space="0" w:color="auto"/>
          </w:divBdr>
        </w:div>
      </w:divsChild>
    </w:div>
    <w:div w:id="1543322811">
      <w:bodyDiv w:val="1"/>
      <w:marLeft w:val="0"/>
      <w:marRight w:val="0"/>
      <w:marTop w:val="0"/>
      <w:marBottom w:val="0"/>
      <w:divBdr>
        <w:top w:val="none" w:sz="0" w:space="0" w:color="auto"/>
        <w:left w:val="none" w:sz="0" w:space="0" w:color="auto"/>
        <w:bottom w:val="none" w:sz="0" w:space="0" w:color="auto"/>
        <w:right w:val="none" w:sz="0" w:space="0" w:color="auto"/>
      </w:divBdr>
    </w:div>
    <w:div w:id="1639073282">
      <w:bodyDiv w:val="1"/>
      <w:marLeft w:val="0"/>
      <w:marRight w:val="0"/>
      <w:marTop w:val="0"/>
      <w:marBottom w:val="0"/>
      <w:divBdr>
        <w:top w:val="none" w:sz="0" w:space="0" w:color="auto"/>
        <w:left w:val="none" w:sz="0" w:space="0" w:color="auto"/>
        <w:bottom w:val="none" w:sz="0" w:space="0" w:color="auto"/>
        <w:right w:val="none" w:sz="0" w:space="0" w:color="auto"/>
      </w:divBdr>
    </w:div>
    <w:div w:id="1661081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www.dgcmef.gov.bf"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1148</Words>
  <Characters>6316</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Rayaisse jude</cp:lastModifiedBy>
  <cp:revision>2</cp:revision>
  <dcterms:created xsi:type="dcterms:W3CDTF">2025-05-04T00:54:00Z</dcterms:created>
  <dcterms:modified xsi:type="dcterms:W3CDTF">2025-05-04T00:54:00Z</dcterms:modified>
</cp:coreProperties>
</file>