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40271" w14:textId="2EBD0E2E" w:rsidR="00AD60EC" w:rsidRDefault="0027504C" w:rsidP="007F4DD9">
      <w:pPr>
        <w:pStyle w:val="author"/>
      </w:pPr>
      <w:r>
        <w:rPr>
          <w:noProof/>
        </w:rPr>
        <w:drawing>
          <wp:inline distT="0" distB="0" distL="0" distR="0" wp14:anchorId="2F53CE02" wp14:editId="51832206">
            <wp:extent cx="2171065" cy="1334770"/>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065" cy="1334770"/>
                    </a:xfrm>
                    <a:prstGeom prst="rect">
                      <a:avLst/>
                    </a:prstGeom>
                    <a:noFill/>
                    <a:ln>
                      <a:noFill/>
                    </a:ln>
                  </pic:spPr>
                </pic:pic>
              </a:graphicData>
            </a:graphic>
          </wp:inline>
        </w:drawing>
      </w:r>
    </w:p>
    <w:p w14:paraId="298E6B97" w14:textId="3D4B14CE" w:rsidR="007F4DD9" w:rsidRDefault="002B0D55" w:rsidP="007F4DD9">
      <w:pPr>
        <w:pStyle w:val="author"/>
      </w:pPr>
      <w:r w:rsidRPr="002B0D55">
        <w:t xml:space="preserve">Ronin </w:t>
      </w:r>
      <w:proofErr w:type="spellStart"/>
      <w:r w:rsidRPr="002B0D55">
        <w:t>Chellakudam</w:t>
      </w:r>
      <w:proofErr w:type="spellEnd"/>
      <w:r w:rsidR="00AD60EC">
        <w:t xml:space="preserve">, </w:t>
      </w:r>
      <w:r w:rsidRPr="002B0D55">
        <w:t xml:space="preserve">Lauri </w:t>
      </w:r>
      <w:proofErr w:type="spellStart"/>
      <w:r w:rsidRPr="002B0D55">
        <w:t>Tahvanainen</w:t>
      </w:r>
      <w:proofErr w:type="spellEnd"/>
      <w:r w:rsidR="00AD60EC">
        <w:t xml:space="preserve">, </w:t>
      </w:r>
      <w:r w:rsidRPr="002B0D55">
        <w:t xml:space="preserve">Md </w:t>
      </w:r>
      <w:proofErr w:type="spellStart"/>
      <w:r w:rsidRPr="002B0D55">
        <w:t>Rezuanul</w:t>
      </w:r>
      <w:proofErr w:type="spellEnd"/>
      <w:r w:rsidRPr="002B0D55">
        <w:t xml:space="preserve"> Haque</w:t>
      </w:r>
      <w:r w:rsidR="00AD60EC">
        <w:t xml:space="preserve"> and </w:t>
      </w:r>
      <w:r>
        <w:t>Martin Frick</w:t>
      </w:r>
    </w:p>
    <w:p w14:paraId="57C23EB8" w14:textId="77777777" w:rsidR="00F03F50" w:rsidRDefault="00F03F50" w:rsidP="00F03F50">
      <w:pPr>
        <w:pStyle w:val="address"/>
      </w:pPr>
      <w:r>
        <w:t xml:space="preserve">Department of Informatics </w:t>
      </w:r>
      <w:proofErr w:type="spellStart"/>
      <w:r>
        <w:t>IfI</w:t>
      </w:r>
      <w:proofErr w:type="spellEnd"/>
      <w:r>
        <w:t xml:space="preserve"> University of Zurich UZH</w:t>
      </w:r>
    </w:p>
    <w:p w14:paraId="51ED01E4" w14:textId="77777777" w:rsidR="007F4DD9" w:rsidRPr="00596BB4" w:rsidRDefault="00F03F50" w:rsidP="00F03F50">
      <w:pPr>
        <w:pStyle w:val="address"/>
      </w:pPr>
      <w:proofErr w:type="spellStart"/>
      <w:r w:rsidRPr="00596BB4">
        <w:t>Binzmühlestrasse</w:t>
      </w:r>
      <w:proofErr w:type="spellEnd"/>
      <w:r w:rsidRPr="00596BB4">
        <w:t xml:space="preserve"> 14, CH---8050 Zürich, Switzerland</w:t>
      </w:r>
    </w:p>
    <w:p w14:paraId="0C6E7AFF" w14:textId="656AF64D" w:rsidR="007F4DD9" w:rsidRPr="00596BB4" w:rsidRDefault="007F4DD9" w:rsidP="007F4DD9">
      <w:pPr>
        <w:pStyle w:val="address"/>
        <w:rPr>
          <w:rStyle w:val="e-mail"/>
        </w:rPr>
      </w:pPr>
      <w:r w:rsidRPr="00596BB4">
        <w:rPr>
          <w:rStyle w:val="e-mail"/>
        </w:rPr>
        <w:t>{</w:t>
      </w:r>
      <w:r w:rsidR="00CE1943" w:rsidRPr="00596BB4">
        <w:rPr>
          <w:rFonts w:ascii="Courier" w:hAnsi="Courier"/>
          <w:noProof/>
        </w:rPr>
        <w:t>ronin.chellakudam, lauri.tahvanainen,</w:t>
      </w:r>
      <w:r w:rsidR="00CE1943" w:rsidRPr="00596BB4">
        <w:t xml:space="preserve"> </w:t>
      </w:r>
      <w:proofErr w:type="gramStart"/>
      <w:r w:rsidR="00A62608" w:rsidRPr="00203B42">
        <w:rPr>
          <w:rFonts w:ascii="Courier" w:hAnsi="Courier"/>
          <w:noProof/>
        </w:rPr>
        <w:t>md</w:t>
      </w:r>
      <w:r w:rsidR="00CE1943" w:rsidRPr="00596BB4">
        <w:rPr>
          <w:rFonts w:ascii="Courier" w:hAnsi="Courier"/>
          <w:noProof/>
        </w:rPr>
        <w:t>rezuanul.haque</w:t>
      </w:r>
      <w:proofErr w:type="gramEnd"/>
      <w:r w:rsidR="00CE1943" w:rsidRPr="00596BB4">
        <w:rPr>
          <w:rFonts w:ascii="Courier" w:hAnsi="Courier"/>
          <w:noProof/>
        </w:rPr>
        <w:t>, martin.frick</w:t>
      </w:r>
      <w:r w:rsidR="0017756F" w:rsidRPr="00596BB4">
        <w:rPr>
          <w:rFonts w:ascii="Courier" w:hAnsi="Courier"/>
          <w:noProof/>
        </w:rPr>
        <w:t>}@uzh.ch</w:t>
      </w:r>
    </w:p>
    <w:p w14:paraId="05714316" w14:textId="798282D1" w:rsidR="007F4DD9" w:rsidRDefault="007114B6" w:rsidP="00B44BDD">
      <w:pPr>
        <w:pStyle w:val="abstract"/>
        <w:ind w:firstLine="0"/>
        <w:rPr>
          <w:rStyle w:val="e-mail"/>
        </w:rPr>
      </w:pPr>
      <w:r w:rsidRPr="00B44BDD">
        <w:rPr>
          <w:b/>
        </w:rPr>
        <w:t>Abstract.</w:t>
      </w:r>
      <w:r w:rsidRPr="00B44BDD">
        <w:t xml:space="preserve"> </w:t>
      </w:r>
      <w:r w:rsidR="00A62608" w:rsidRPr="00A62608">
        <w:rPr>
          <w:sz w:val="20"/>
        </w:rPr>
        <w:t xml:space="preserve">We present </w:t>
      </w:r>
      <w:proofErr w:type="spellStart"/>
      <w:r w:rsidR="00A62608" w:rsidRPr="00A62608">
        <w:rPr>
          <w:sz w:val="20"/>
        </w:rPr>
        <w:t>GambleBoard</w:t>
      </w:r>
      <w:proofErr w:type="spellEnd"/>
      <w:r w:rsidR="00A62608" w:rsidRPr="00A62608">
        <w:rPr>
          <w:sz w:val="20"/>
        </w:rPr>
        <w:t>, a decentralized betting platform for back and</w:t>
      </w:r>
      <w:r w:rsidR="00A62608">
        <w:rPr>
          <w:sz w:val="20"/>
        </w:rPr>
        <w:t xml:space="preserve"> </w:t>
      </w:r>
      <w:r w:rsidR="00A62608" w:rsidRPr="00A62608">
        <w:rPr>
          <w:sz w:val="20"/>
        </w:rPr>
        <w:t xml:space="preserve">lay bets. </w:t>
      </w:r>
      <w:proofErr w:type="spellStart"/>
      <w:r w:rsidR="00A62608" w:rsidRPr="00A62608">
        <w:rPr>
          <w:sz w:val="20"/>
        </w:rPr>
        <w:t>GambleBoard</w:t>
      </w:r>
      <w:proofErr w:type="spellEnd"/>
      <w:r w:rsidR="00A62608" w:rsidRPr="00A62608">
        <w:rPr>
          <w:sz w:val="20"/>
        </w:rPr>
        <w:t xml:space="preserve"> provides its users with the ability to create and</w:t>
      </w:r>
      <w:r w:rsidR="00A62608">
        <w:rPr>
          <w:sz w:val="20"/>
        </w:rPr>
        <w:t xml:space="preserve"> </w:t>
      </w:r>
      <w:r w:rsidR="00A62608" w:rsidRPr="00A62608">
        <w:rPr>
          <w:sz w:val="20"/>
        </w:rPr>
        <w:t>place bets on virtually any types of events without any trusted third</w:t>
      </w:r>
      <w:r w:rsidR="00A62608">
        <w:rPr>
          <w:sz w:val="20"/>
        </w:rPr>
        <w:t xml:space="preserve"> </w:t>
      </w:r>
      <w:r w:rsidR="00A62608" w:rsidRPr="00A62608">
        <w:rPr>
          <w:sz w:val="20"/>
        </w:rPr>
        <w:t>parties. This is accomplished by using different blockchain technologies</w:t>
      </w:r>
      <w:r w:rsidR="00A62608">
        <w:rPr>
          <w:sz w:val="20"/>
        </w:rPr>
        <w:t xml:space="preserve"> </w:t>
      </w:r>
      <w:r w:rsidR="00A62608" w:rsidRPr="00A62608">
        <w:rPr>
          <w:sz w:val="20"/>
        </w:rPr>
        <w:t>and services; Ethereum smart contracts, IPFS (Interplanetary File</w:t>
      </w:r>
      <w:r w:rsidR="00A62608">
        <w:rPr>
          <w:sz w:val="20"/>
        </w:rPr>
        <w:t xml:space="preserve"> </w:t>
      </w:r>
      <w:r w:rsidR="00A62608" w:rsidRPr="00A62608">
        <w:rPr>
          <w:sz w:val="20"/>
        </w:rPr>
        <w:t xml:space="preserve">System) for decentralized storage, The Graph protocol for indexing blockchain data and Kleros for </w:t>
      </w:r>
      <w:r w:rsidR="00A62608" w:rsidRPr="00A62608">
        <w:rPr>
          <w:sz w:val="20"/>
        </w:rPr>
        <w:t>dispute</w:t>
      </w:r>
      <w:r w:rsidR="00A62608" w:rsidRPr="00A62608">
        <w:rPr>
          <w:sz w:val="20"/>
        </w:rPr>
        <w:t xml:space="preserve"> resolution. The final implementation accomplishes its objectives as a</w:t>
      </w:r>
      <w:r w:rsidR="00A62608">
        <w:rPr>
          <w:sz w:val="20"/>
        </w:rPr>
        <w:t xml:space="preserve"> </w:t>
      </w:r>
      <w:r w:rsidR="00A62608" w:rsidRPr="00A62608">
        <w:rPr>
          <w:sz w:val="20"/>
        </w:rPr>
        <w:t>working proof-of-concept in a local environment.</w:t>
      </w:r>
    </w:p>
    <w:p w14:paraId="65274A2E" w14:textId="77777777" w:rsidR="0092136E" w:rsidRDefault="0092136E" w:rsidP="0092136E">
      <w:pPr>
        <w:pStyle w:val="heading1"/>
      </w:pPr>
      <w:r>
        <w:t>Introduction</w:t>
      </w:r>
    </w:p>
    <w:p w14:paraId="7FF73E9B" w14:textId="36F1A895" w:rsidR="009C1876" w:rsidRDefault="009C1876" w:rsidP="00112AB3">
      <w:r w:rsidRPr="009C1876">
        <w:t xml:space="preserve">Our goal </w:t>
      </w:r>
      <w:r w:rsidR="00E15830">
        <w:t>was</w:t>
      </w:r>
      <w:r w:rsidRPr="009C1876">
        <w:t xml:space="preserve"> to create a platform (</w:t>
      </w:r>
      <w:proofErr w:type="spellStart"/>
      <w:r w:rsidRPr="009C1876">
        <w:t>DApp</w:t>
      </w:r>
      <w:proofErr w:type="spellEnd"/>
      <w:r w:rsidRPr="009C1876">
        <w:t>) where players can bet against each other without a centralized provider demanding a commission in between. The type of bets we offer are “back”- and “lay”-bets</w:t>
      </w:r>
      <w:sdt>
        <w:sdtPr>
          <w:id w:val="1020896298"/>
          <w:citation/>
        </w:sdtPr>
        <w:sdtEndPr/>
        <w:sdtContent>
          <w:r w:rsidR="00C20AE6">
            <w:fldChar w:fldCharType="begin"/>
          </w:r>
          <w:r w:rsidR="00C20AE6" w:rsidRPr="00C20AE6">
            <w:rPr>
              <w:lang w:val="en-GB"/>
            </w:rPr>
            <w:instrText xml:space="preserve">CITATION htt \l 5127 </w:instrText>
          </w:r>
          <w:r w:rsidR="00C20AE6">
            <w:fldChar w:fldCharType="separate"/>
          </w:r>
          <w:r w:rsidR="00C20AE6" w:rsidRPr="00C20AE6">
            <w:rPr>
              <w:noProof/>
              <w:lang w:val="en-GB"/>
            </w:rPr>
            <w:t xml:space="preserve"> (livetipsportal, 2021)</w:t>
          </w:r>
          <w:r w:rsidR="00C20AE6">
            <w:fldChar w:fldCharType="end"/>
          </w:r>
        </w:sdtContent>
      </w:sdt>
      <w:r w:rsidR="00C20AE6">
        <w:t>.</w:t>
      </w:r>
      <w:r w:rsidRPr="009C1876">
        <w:t xml:space="preserve"> The players have the possibility to back or to lay a bet which allows them to either </w:t>
      </w:r>
      <w:r>
        <w:t xml:space="preserve">bet for or against a certain outcome and to </w:t>
      </w:r>
      <w:r w:rsidRPr="009C1876">
        <w:t>offer a bet to other players or to accept a bet another player has offered.</w:t>
      </w:r>
    </w:p>
    <w:p w14:paraId="7C6A2140" w14:textId="77777777" w:rsidR="009C1876" w:rsidRPr="009C1876" w:rsidRDefault="009C1876" w:rsidP="009C1876"/>
    <w:p w14:paraId="4B29BDAA" w14:textId="4E48D805" w:rsidR="009C1876" w:rsidRDefault="009C1876" w:rsidP="00112AB3">
      <w:pPr>
        <w:ind w:firstLine="0"/>
      </w:pPr>
      <w:r w:rsidRPr="009C1876">
        <w:t xml:space="preserve">The bet can be almost on any type of event. A </w:t>
      </w:r>
      <w:proofErr w:type="gramStart"/>
      <w:r w:rsidRPr="009C1876">
        <w:t>champions</w:t>
      </w:r>
      <w:proofErr w:type="gramEnd"/>
      <w:r w:rsidRPr="009C1876">
        <w:t xml:space="preserve"> league football match, a beer league ice hockey match, a political event or even a funny bet with a friend about being able to throw a ping pong ball in to a glass while blind. The way we can achieve having bets of so many types is through having the default situation be that the players agree on the outcome of the event. After a bet has been laid, the players stake is frozen until the bet is over or removed. A user who lays a bet also must decide on some options. These include: the outcome</w:t>
      </w:r>
      <w:r w:rsidR="00214911">
        <w:t>s</w:t>
      </w:r>
      <w:r w:rsidRPr="009C1876">
        <w:t xml:space="preserve">, the odds, the stake on </w:t>
      </w:r>
      <w:r w:rsidR="00214911">
        <w:t>the outcome</w:t>
      </w:r>
      <w:r w:rsidRPr="009C1876">
        <w:t xml:space="preserve"> and a description of the bet. By deciding the odds of the outcomes and betting on one of these outcomes the layer also fixes the possible stake on the other outcome</w:t>
      </w:r>
      <w:r>
        <w:t>.</w:t>
      </w:r>
      <w:r w:rsidR="00BD4032">
        <w:t xml:space="preserve"> </w:t>
      </w:r>
    </w:p>
    <w:p w14:paraId="02FA3307" w14:textId="1DBB392C" w:rsidR="0092136E" w:rsidRDefault="0017756F" w:rsidP="0092136E">
      <w:pPr>
        <w:pStyle w:val="heading1"/>
      </w:pPr>
      <w:r>
        <w:lastRenderedPageBreak/>
        <w:t>Solution/</w:t>
      </w:r>
      <w:proofErr w:type="spellStart"/>
      <w:r w:rsidR="00D24DE5">
        <w:t>D</w:t>
      </w:r>
      <w:r>
        <w:t>App</w:t>
      </w:r>
      <w:proofErr w:type="spellEnd"/>
      <w:r>
        <w:t xml:space="preserve"> Design</w:t>
      </w:r>
    </w:p>
    <w:p w14:paraId="3FE0372F" w14:textId="5BE2D4DA" w:rsidR="00112AB3" w:rsidRDefault="00112AB3" w:rsidP="00112AB3">
      <w:r w:rsidRPr="00112AB3">
        <w:t xml:space="preserve">A bet pool is created by </w:t>
      </w:r>
      <w:r w:rsidR="00512A5F" w:rsidRPr="00112AB3">
        <w:t>an</w:t>
      </w:r>
      <w:r w:rsidRPr="00112AB3">
        <w:t xml:space="preserve"> interaction with </w:t>
      </w:r>
      <w:r w:rsidR="00F62551">
        <w:t>a smart contr</w:t>
      </w:r>
      <w:r w:rsidRPr="00112AB3">
        <w:t>act</w:t>
      </w:r>
      <w:r w:rsidR="00F62551">
        <w:t xml:space="preserve"> from now on referenced as “the </w:t>
      </w:r>
      <w:proofErr w:type="spellStart"/>
      <w:r w:rsidR="00F62551">
        <w:t>GambleBoard</w:t>
      </w:r>
      <w:proofErr w:type="spellEnd"/>
      <w:r w:rsidR="00F62551">
        <w:t xml:space="preserve"> contract”</w:t>
      </w:r>
      <w:r w:rsidRPr="00112AB3">
        <w:t>. In a simple 1v1 pool the creator configures the pool and add</w:t>
      </w:r>
      <w:r w:rsidR="00214911">
        <w:t>s</w:t>
      </w:r>
      <w:r w:rsidRPr="00112AB3">
        <w:t xml:space="preserve"> stake and wait</w:t>
      </w:r>
      <w:r w:rsidR="00214911">
        <w:t>s</w:t>
      </w:r>
      <w:r w:rsidRPr="00112AB3">
        <w:t xml:space="preserve"> for someone to agree on the odds and provide their stake. The stakes would then be locked in the pool for a certain time or until both parties vote on the result. When the outcome is known, both parties interact with the </w:t>
      </w:r>
      <w:proofErr w:type="spellStart"/>
      <w:r w:rsidR="00F62551">
        <w:t>the</w:t>
      </w:r>
      <w:proofErr w:type="spellEnd"/>
      <w:r w:rsidR="00F62551">
        <w:t xml:space="preserve"> </w:t>
      </w:r>
      <w:proofErr w:type="spellStart"/>
      <w:r w:rsidR="00F62551">
        <w:t>GambleBoard</w:t>
      </w:r>
      <w:proofErr w:type="spellEnd"/>
      <w:r w:rsidR="00F62551">
        <w:t xml:space="preserve"> contract</w:t>
      </w:r>
      <w:r w:rsidRPr="00112AB3">
        <w:t xml:space="preserve"> to broadcast their opinion on the result. If these opinions match the rewards are delegated to the winner accordingly. If there is a dispute on the result, the </w:t>
      </w:r>
      <w:r>
        <w:t>player can</w:t>
      </w:r>
      <w:r w:rsidRPr="00112AB3">
        <w:t xml:space="preserve"> send the dispute to Kleros court for arbitration. The jury will </w:t>
      </w:r>
      <w:proofErr w:type="gramStart"/>
      <w:r w:rsidRPr="00112AB3">
        <w:t>make a decision</w:t>
      </w:r>
      <w:proofErr w:type="gramEnd"/>
      <w:r w:rsidRPr="00112AB3">
        <w:t xml:space="preserve"> and </w:t>
      </w:r>
      <w:r w:rsidR="00F62551">
        <w:t xml:space="preserve">the </w:t>
      </w:r>
      <w:proofErr w:type="spellStart"/>
      <w:r w:rsidR="00F62551">
        <w:t>GambleBoard</w:t>
      </w:r>
      <w:proofErr w:type="spellEnd"/>
      <w:r w:rsidR="00F62551">
        <w:t xml:space="preserve"> contract</w:t>
      </w:r>
      <w:r w:rsidRPr="00112AB3">
        <w:t xml:space="preserve"> will react to the decision</w:t>
      </w:r>
      <w:r w:rsidR="00F62551">
        <w:t xml:space="preserve"> </w:t>
      </w:r>
      <w:sdt>
        <w:sdtPr>
          <w:id w:val="53824298"/>
          <w:citation/>
        </w:sdtPr>
        <w:sdtContent>
          <w:r w:rsidR="00F7287B">
            <w:fldChar w:fldCharType="begin"/>
          </w:r>
          <w:r w:rsidR="00F7287B" w:rsidRPr="00F7287B">
            <w:rPr>
              <w:lang w:val="en-GB"/>
            </w:rPr>
            <w:instrText xml:space="preserve"> CITATION Kle21 \l 5127 </w:instrText>
          </w:r>
          <w:r w:rsidR="00F7287B">
            <w:fldChar w:fldCharType="separate"/>
          </w:r>
          <w:r w:rsidR="00F7287B" w:rsidRPr="00F7287B">
            <w:rPr>
              <w:noProof/>
              <w:lang w:val="en-GB"/>
            </w:rPr>
            <w:t>(Kleros, 2021)</w:t>
          </w:r>
          <w:r w:rsidR="00F7287B">
            <w:fldChar w:fldCharType="end"/>
          </w:r>
        </w:sdtContent>
      </w:sdt>
      <w:r w:rsidR="00F7287B">
        <w:t>.</w:t>
      </w:r>
    </w:p>
    <w:p w14:paraId="3318CA38" w14:textId="59128D26" w:rsidR="00512A5F" w:rsidRDefault="00512A5F" w:rsidP="009C1876">
      <w:pPr>
        <w:ind w:firstLine="0"/>
      </w:pPr>
    </w:p>
    <w:p w14:paraId="37BDDD98" w14:textId="06A990A6" w:rsidR="00512A5F" w:rsidRDefault="00512A5F" w:rsidP="009C1876">
      <w:pPr>
        <w:ind w:firstLine="0"/>
      </w:pPr>
      <w:r>
        <w:t xml:space="preserve">In our project, we were guided by </w:t>
      </w:r>
      <w:r w:rsidR="0027504C">
        <w:t xml:space="preserve">some of the biggest centralized betting platforms and their type of bets they offer. Or goal was to </w:t>
      </w:r>
      <w:r w:rsidR="00E15830">
        <w:t>create a</w:t>
      </w:r>
      <w:r w:rsidR="0027504C">
        <w:t xml:space="preserve"> similar </w:t>
      </w:r>
      <w:r w:rsidR="00E15830">
        <w:t>platform but</w:t>
      </w:r>
      <w:r w:rsidR="0027504C">
        <w:t xml:space="preserve"> decentralized and </w:t>
      </w:r>
      <w:r w:rsidR="00E15830">
        <w:t xml:space="preserve">with any kinds of bets. As this was a learning project, we hoped to learn how to create our own </w:t>
      </w:r>
      <w:proofErr w:type="spellStart"/>
      <w:r w:rsidR="00E15830">
        <w:t>DApp</w:t>
      </w:r>
      <w:proofErr w:type="spellEnd"/>
      <w:r w:rsidR="00E15830">
        <w:t xml:space="preserve"> and to get familiar with </w:t>
      </w:r>
      <w:r w:rsidR="00F62551">
        <w:t>S</w:t>
      </w:r>
      <w:r w:rsidR="00E15830">
        <w:t xml:space="preserve">olidity as well as with the tools needed like Ganache, </w:t>
      </w:r>
      <w:proofErr w:type="spellStart"/>
      <w:r w:rsidR="00BD4032">
        <w:t>MetaMask</w:t>
      </w:r>
      <w:proofErr w:type="spellEnd"/>
      <w:r w:rsidR="00E15830">
        <w:t xml:space="preserve"> and many more.</w:t>
      </w:r>
    </w:p>
    <w:p w14:paraId="5EAC0FFE" w14:textId="77777777" w:rsidR="002767A6" w:rsidRDefault="002767A6" w:rsidP="009C1876">
      <w:pPr>
        <w:ind w:firstLine="0"/>
      </w:pPr>
    </w:p>
    <w:p w14:paraId="5F170934" w14:textId="63A90F68" w:rsidR="00512A5F" w:rsidRPr="009C1876" w:rsidRDefault="002767A6" w:rsidP="009C1876">
      <w:pPr>
        <w:ind w:firstLine="0"/>
      </w:pPr>
      <w:r w:rsidRPr="002767A6">
        <w:t xml:space="preserve">For our </w:t>
      </w:r>
      <w:proofErr w:type="spellStart"/>
      <w:r w:rsidR="00CE7A25">
        <w:t>DApp</w:t>
      </w:r>
      <w:proofErr w:type="spellEnd"/>
      <w:r w:rsidRPr="002767A6">
        <w:t>, it was crucial to implement a functioning smart contract, as it forms the basis of the project and allows the players to interact</w:t>
      </w:r>
      <w:r w:rsidR="00F62551">
        <w:t xml:space="preserve"> with each other</w:t>
      </w:r>
      <w:r w:rsidRPr="002767A6">
        <w:t>. It was also highly relevant to integrate the Kleros mechanism to have a decision if there is a disagreement about the outcome of the bet. Furthermore, we wanted to have a user interface that appeals to the users and is easy to use.</w:t>
      </w:r>
      <w:r w:rsidR="003A2DC8">
        <w:t xml:space="preserve"> </w:t>
      </w:r>
      <w:r w:rsidRPr="002767A6">
        <w:t xml:space="preserve">To determine success, we ran tests on both the backend and frontend to make sure the </w:t>
      </w:r>
      <w:proofErr w:type="spellStart"/>
      <w:r w:rsidRPr="002767A6">
        <w:t>DApp</w:t>
      </w:r>
      <w:proofErr w:type="spellEnd"/>
      <w:r w:rsidRPr="002767A6">
        <w:t xml:space="preserve"> was working properly</w:t>
      </w:r>
      <w:r w:rsidR="00F7287B">
        <w:t xml:space="preserve"> </w:t>
      </w:r>
      <w:sdt>
        <w:sdtPr>
          <w:id w:val="-1141270544"/>
          <w:citation/>
        </w:sdtPr>
        <w:sdtContent>
          <w:r w:rsidR="00F7287B">
            <w:fldChar w:fldCharType="begin"/>
          </w:r>
          <w:r w:rsidR="00F7287B" w:rsidRPr="00F7287B">
            <w:rPr>
              <w:lang w:val="en-GB"/>
            </w:rPr>
            <w:instrText xml:space="preserve"> CITATION Kle21 \l 5127 </w:instrText>
          </w:r>
          <w:r w:rsidR="00F7287B">
            <w:fldChar w:fldCharType="separate"/>
          </w:r>
          <w:r w:rsidR="00F7287B" w:rsidRPr="00F7287B">
            <w:rPr>
              <w:noProof/>
              <w:lang w:val="en-GB"/>
            </w:rPr>
            <w:t>(Kleros, 2021)</w:t>
          </w:r>
          <w:r w:rsidR="00F7287B">
            <w:fldChar w:fldCharType="end"/>
          </w:r>
        </w:sdtContent>
      </w:sdt>
      <w:r w:rsidR="00F7287B">
        <w:t>.</w:t>
      </w:r>
    </w:p>
    <w:p w14:paraId="15323628" w14:textId="0D8E65C8" w:rsidR="0092136E" w:rsidRDefault="0092136E" w:rsidP="0092136E">
      <w:pPr>
        <w:pStyle w:val="heading2"/>
      </w:pPr>
      <w:r>
        <w:t xml:space="preserve">Use </w:t>
      </w:r>
      <w:proofErr w:type="gramStart"/>
      <w:r>
        <w:t>cases</w:t>
      </w:r>
      <w:proofErr w:type="gramEnd"/>
      <w:r>
        <w:t xml:space="preserve"> </w:t>
      </w:r>
    </w:p>
    <w:p w14:paraId="0D3C2475" w14:textId="4C2017EF" w:rsidR="007A7EC4" w:rsidRDefault="00EF1BD9" w:rsidP="007A7EC4">
      <w:pPr>
        <w:rPr>
          <w:shd w:val="clear" w:color="auto" w:fill="FFFFFF"/>
        </w:rPr>
      </w:pPr>
      <w:r>
        <w:rPr>
          <w:shd w:val="clear" w:color="auto" w:fill="FFFFFF"/>
        </w:rPr>
        <w:t>A</w:t>
      </w:r>
      <w:r w:rsidR="00C20AE6" w:rsidRPr="00C20AE6">
        <w:rPr>
          <w:shd w:val="clear" w:color="auto" w:fill="FFFFFF"/>
        </w:rPr>
        <w:t xml:space="preserve"> user can either create a new bet on the platform or accept a bet created by another user (</w:t>
      </w:r>
      <w:proofErr w:type="gramStart"/>
      <w:r w:rsidR="00C20AE6" w:rsidRPr="00C20AE6">
        <w:rPr>
          <w:shd w:val="clear" w:color="auto" w:fill="FFFFFF"/>
        </w:rPr>
        <w:t>e.g.</w:t>
      </w:r>
      <w:proofErr w:type="gramEnd"/>
      <w:r w:rsidR="00C20AE6" w:rsidRPr="00C20AE6">
        <w:rPr>
          <w:shd w:val="clear" w:color="auto" w:fill="FFFFFF"/>
        </w:rPr>
        <w:t xml:space="preserve"> place a bet). Thus, the user can view the list of all bets created and filter for his own bets or for specific bets he wants to </w:t>
      </w:r>
      <w:r w:rsidR="00C20AE6">
        <w:rPr>
          <w:shd w:val="clear" w:color="auto" w:fill="FFFFFF"/>
        </w:rPr>
        <w:t>back</w:t>
      </w:r>
      <w:r w:rsidR="00C20AE6" w:rsidRPr="00C20AE6">
        <w:rPr>
          <w:shd w:val="clear" w:color="auto" w:fill="FFFFFF"/>
        </w:rPr>
        <w:t xml:space="preserve">. </w:t>
      </w:r>
      <w:r>
        <w:rPr>
          <w:shd w:val="clear" w:color="auto" w:fill="FFFFFF"/>
        </w:rPr>
        <w:t>All bets are placed in Ether.</w:t>
      </w:r>
      <w:r w:rsidRPr="00C20AE6">
        <w:rPr>
          <w:shd w:val="clear" w:color="auto" w:fill="FFFFFF"/>
        </w:rPr>
        <w:t xml:space="preserve"> </w:t>
      </w:r>
      <w:r w:rsidR="00C20AE6" w:rsidRPr="00C20AE6">
        <w:rPr>
          <w:shd w:val="clear" w:color="auto" w:fill="FFFFFF"/>
        </w:rPr>
        <w:t xml:space="preserve">When the deadline is reached, </w:t>
      </w:r>
      <w:r>
        <w:rPr>
          <w:shd w:val="clear" w:color="auto" w:fill="FFFFFF"/>
        </w:rPr>
        <w:t>the user</w:t>
      </w:r>
      <w:r w:rsidR="00C20AE6" w:rsidRPr="00C20AE6">
        <w:rPr>
          <w:shd w:val="clear" w:color="auto" w:fill="FFFFFF"/>
        </w:rPr>
        <w:t xml:space="preserve"> can vote on the outcome of the bet. If there is agreement on the outcome, the winner of the bet can claim their winnings. In the event of a disagreement, the user has the option of triggering the Kleros mechanism. In the rare case that there is no result, </w:t>
      </w:r>
      <w:proofErr w:type="gramStart"/>
      <w:r w:rsidR="00C20AE6" w:rsidRPr="00C20AE6">
        <w:rPr>
          <w:shd w:val="clear" w:color="auto" w:fill="FFFFFF"/>
        </w:rPr>
        <w:t>e.g.</w:t>
      </w:r>
      <w:proofErr w:type="gramEnd"/>
      <w:r w:rsidR="00C20AE6" w:rsidRPr="00C20AE6">
        <w:rPr>
          <w:shd w:val="clear" w:color="auto" w:fill="FFFFFF"/>
        </w:rPr>
        <w:t xml:space="preserve"> if a match is cancelled, the user can claim a refund</w:t>
      </w:r>
      <w:r w:rsidR="00F62551">
        <w:rPr>
          <w:shd w:val="clear" w:color="auto" w:fill="FFFFFF"/>
        </w:rPr>
        <w:t>.</w:t>
      </w:r>
    </w:p>
    <w:p w14:paraId="17CA6920" w14:textId="33094F17" w:rsidR="00C20AE6" w:rsidRDefault="00C20AE6" w:rsidP="007A7EC4"/>
    <w:p w14:paraId="0EAB88EC" w14:textId="77777777" w:rsidR="00596BB4" w:rsidRDefault="00596BB4" w:rsidP="00596BB4">
      <w:pPr>
        <w:keepNext/>
      </w:pPr>
      <w:r>
        <w:object w:dxaOrig="6924" w:dyaOrig="3696" w14:anchorId="3D4EB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46.15pt;height:184.9pt;visibility:visible;mso-wrap-style:square" o:ole="">
            <v:imagedata r:id="rId9" o:title=""/>
          </v:shape>
          <o:OLEObject Type="Embed" ProgID="StaticMetafile" ShapeID="_x0000_i1031" DrawAspect="Content" ObjectID="_1683053073" r:id="rId10"/>
        </w:object>
      </w:r>
    </w:p>
    <w:p w14:paraId="072BFB27" w14:textId="1F0174BB" w:rsidR="00596BB4" w:rsidRDefault="00596BB4" w:rsidP="00596BB4">
      <w:pPr>
        <w:pStyle w:val="Beschriftung"/>
      </w:pPr>
      <w:bookmarkStart w:id="0" w:name="_Toc72432108"/>
      <w:r>
        <w:t xml:space="preserve">Figure </w:t>
      </w:r>
      <w:r>
        <w:fldChar w:fldCharType="begin"/>
      </w:r>
      <w:r>
        <w:instrText xml:space="preserve"> SEQ Figure \* ARABIC </w:instrText>
      </w:r>
      <w:r>
        <w:fldChar w:fldCharType="separate"/>
      </w:r>
      <w:r w:rsidR="008111FA">
        <w:rPr>
          <w:noProof/>
        </w:rPr>
        <w:t>1</w:t>
      </w:r>
      <w:r>
        <w:fldChar w:fldCharType="end"/>
      </w:r>
      <w:r>
        <w:t xml:space="preserve">: </w:t>
      </w:r>
      <w:r w:rsidRPr="00DA4F3F">
        <w:t>Use Case Diagram</w:t>
      </w:r>
      <w:bookmarkEnd w:id="0"/>
    </w:p>
    <w:p w14:paraId="396B58EE" w14:textId="77777777" w:rsidR="0092136E" w:rsidRDefault="0092136E" w:rsidP="0092136E">
      <w:pPr>
        <w:pStyle w:val="heading2"/>
      </w:pPr>
      <w:r>
        <w:t>Implementation choices</w:t>
      </w:r>
    </w:p>
    <w:p w14:paraId="35A67356" w14:textId="7158BD6C" w:rsidR="00762062" w:rsidRDefault="00762062" w:rsidP="00762062">
      <w:r w:rsidRPr="008111FA">
        <w:t xml:space="preserve">Our core functionality was implemented as an Ethereum smart contract. The contract was written in </w:t>
      </w:r>
      <w:r w:rsidR="00F62551">
        <w:t>S</w:t>
      </w:r>
      <w:r w:rsidRPr="008111FA">
        <w:t>olidity</w:t>
      </w:r>
      <w:sdt>
        <w:sdtPr>
          <w:id w:val="1665597778"/>
          <w:citation/>
        </w:sdtPr>
        <w:sdtContent>
          <w:r w:rsidR="00C7659D">
            <w:fldChar w:fldCharType="begin"/>
          </w:r>
          <w:r w:rsidR="00C7659D">
            <w:rPr>
              <w:lang w:val="de-LI"/>
            </w:rPr>
            <w:instrText xml:space="preserve"> CITATION Sol21 \l 5127 </w:instrText>
          </w:r>
          <w:r w:rsidR="00C7659D">
            <w:fldChar w:fldCharType="separate"/>
          </w:r>
          <w:r w:rsidR="00C7659D">
            <w:rPr>
              <w:noProof/>
              <w:lang w:val="de-LI"/>
            </w:rPr>
            <w:t xml:space="preserve"> </w:t>
          </w:r>
          <w:r w:rsidR="00C7659D" w:rsidRPr="00C7659D">
            <w:rPr>
              <w:noProof/>
              <w:lang w:val="de-LI"/>
            </w:rPr>
            <w:t>(Soliditylang.org, 2021)</w:t>
          </w:r>
          <w:r w:rsidR="00C7659D">
            <w:fldChar w:fldCharType="end"/>
          </w:r>
        </w:sdtContent>
      </w:sdt>
      <w:r w:rsidRPr="008111FA">
        <w:t>. Our use case needs to query bet related structures from the contract that are not explicitly present. This is the case for example in an event, that groups bets with similar attributes under itself. To efficiently query the smart contract data, we integrated</w:t>
      </w:r>
      <w:r w:rsidR="00E77859">
        <w:t xml:space="preserve"> the</w:t>
      </w:r>
      <w:r w:rsidRPr="008111FA">
        <w:t xml:space="preserve"> </w:t>
      </w:r>
      <w:proofErr w:type="spellStart"/>
      <w:r w:rsidR="00E77859">
        <w:t>GambleBoard</w:t>
      </w:r>
      <w:proofErr w:type="spellEnd"/>
      <w:r w:rsidR="00E77859">
        <w:t xml:space="preserve"> contract</w:t>
      </w:r>
      <w:r w:rsidRPr="008111FA">
        <w:t xml:space="preserve"> with The Graph Protocol</w:t>
      </w:r>
      <w:hyperlink r:id="rId11" w:tgtFrame="_blank" w:history="1">
        <w:sdt>
          <w:sdtPr>
            <w:id w:val="1137461378"/>
            <w:citation/>
          </w:sdtPr>
          <w:sdtContent>
            <w:r w:rsidR="00FB5884">
              <w:fldChar w:fldCharType="begin"/>
            </w:r>
            <w:r w:rsidR="00FB5884" w:rsidRPr="00FB5884">
              <w:rPr>
                <w:lang w:val="en-GB"/>
              </w:rPr>
              <w:instrText xml:space="preserve">CITATION The21 \l 5127 </w:instrText>
            </w:r>
            <w:r w:rsidR="00FB5884">
              <w:fldChar w:fldCharType="separate"/>
            </w:r>
            <w:r w:rsidR="00FB5884" w:rsidRPr="00FB5884">
              <w:rPr>
                <w:noProof/>
                <w:lang w:val="en-GB"/>
              </w:rPr>
              <w:t xml:space="preserve"> (The Graph, 2021)</w:t>
            </w:r>
            <w:r w:rsidR="00FB5884">
              <w:fldChar w:fldCharType="end"/>
            </w:r>
          </w:sdtContent>
        </w:sdt>
      </w:hyperlink>
      <w:r w:rsidR="00FB5884">
        <w:t xml:space="preserve">, </w:t>
      </w:r>
      <w:r w:rsidRPr="008111FA">
        <w:t xml:space="preserve">that makes it possible to easily map smart contract events to a decentralized </w:t>
      </w:r>
      <w:r w:rsidR="00C7659D" w:rsidRPr="008111FA">
        <w:t>database and</w:t>
      </w:r>
      <w:r w:rsidRPr="008111FA">
        <w:t xml:space="preserve"> query this database.</w:t>
      </w:r>
      <w:r w:rsidR="00F7287B">
        <w:t xml:space="preserve"> </w:t>
      </w:r>
      <w:r w:rsidR="00F7287B" w:rsidRPr="00F7287B">
        <w:t xml:space="preserve">Apollo client, a </w:t>
      </w:r>
      <w:proofErr w:type="spellStart"/>
      <w:r w:rsidR="00F7287B" w:rsidRPr="00F7287B">
        <w:t>javascript</w:t>
      </w:r>
      <w:proofErr w:type="spellEnd"/>
      <w:r w:rsidR="00F7287B" w:rsidRPr="00F7287B">
        <w:t xml:space="preserve"> </w:t>
      </w:r>
      <w:proofErr w:type="spellStart"/>
      <w:r w:rsidR="00F7287B" w:rsidRPr="00F7287B">
        <w:t>GraphQL</w:t>
      </w:r>
      <w:proofErr w:type="spellEnd"/>
      <w:r w:rsidR="00F7287B" w:rsidRPr="00F7287B">
        <w:t xml:space="preserve"> state management library, was used in the front-end to structure the queries to the Graph Node</w:t>
      </w:r>
      <w:r w:rsidR="00F7287B">
        <w:t xml:space="preserve"> </w:t>
      </w:r>
      <w:sdt>
        <w:sdtPr>
          <w:id w:val="-515468261"/>
          <w:citation/>
        </w:sdtPr>
        <w:sdtContent>
          <w:r w:rsidR="00F7287B">
            <w:fldChar w:fldCharType="begin"/>
          </w:r>
          <w:r w:rsidR="00F7287B">
            <w:rPr>
              <w:lang w:val="en-GB"/>
            </w:rPr>
            <w:instrText xml:space="preserve">CITATION Apo21 \l 5127 </w:instrText>
          </w:r>
          <w:r w:rsidR="00F7287B">
            <w:fldChar w:fldCharType="separate"/>
          </w:r>
          <w:r w:rsidR="00F7287B" w:rsidRPr="00F7287B">
            <w:rPr>
              <w:noProof/>
              <w:lang w:val="en-GB"/>
            </w:rPr>
            <w:t>(Apollo Graph Inc, 2021)</w:t>
          </w:r>
          <w:r w:rsidR="00F7287B">
            <w:fldChar w:fldCharType="end"/>
          </w:r>
        </w:sdtContent>
      </w:sdt>
      <w:r w:rsidR="00F7287B" w:rsidRPr="00F7287B">
        <w:t>.</w:t>
      </w:r>
    </w:p>
    <w:p w14:paraId="4DA37924" w14:textId="77777777" w:rsidR="00762062" w:rsidRDefault="00762062" w:rsidP="00762062"/>
    <w:p w14:paraId="136B3E2F" w14:textId="404183FF" w:rsidR="00762062" w:rsidRDefault="00762062" w:rsidP="00C7659D">
      <w:pPr>
        <w:ind w:firstLine="0"/>
      </w:pPr>
      <w:r w:rsidRPr="008111FA">
        <w:t>Since bets are resolved by the players voting on the outcome of the event, there needs to be a mechanism for resolving possible disputes about the outcome. Our smart contract</w:t>
      </w:r>
      <w:r>
        <w:t xml:space="preserve"> </w:t>
      </w:r>
      <w:r w:rsidRPr="008111FA">
        <w:t>implements the ERC 792 Arbitration</w:t>
      </w:r>
      <w:sdt>
        <w:sdtPr>
          <w:id w:val="1886985569"/>
          <w:citation/>
        </w:sdtPr>
        <w:sdtContent>
          <w:r w:rsidR="00A62608">
            <w:fldChar w:fldCharType="begin"/>
          </w:r>
          <w:r w:rsidR="00A62608" w:rsidRPr="00A62608">
            <w:rPr>
              <w:lang w:val="en-GB"/>
            </w:rPr>
            <w:instrText xml:space="preserve"> CITATION Les17 \l 5127 </w:instrText>
          </w:r>
          <w:r w:rsidR="00A62608">
            <w:fldChar w:fldCharType="separate"/>
          </w:r>
          <w:r w:rsidR="00A62608" w:rsidRPr="00A62608">
            <w:rPr>
              <w:noProof/>
              <w:lang w:val="en-GB"/>
            </w:rPr>
            <w:t xml:space="preserve"> (Lesaege, 2017)</w:t>
          </w:r>
          <w:r w:rsidR="00A62608">
            <w:fldChar w:fldCharType="end"/>
          </w:r>
        </w:sdtContent>
      </w:sdt>
      <w:r w:rsidR="00A62608">
        <w:t xml:space="preserve"> </w:t>
      </w:r>
      <w:r w:rsidRPr="008111FA">
        <w:t xml:space="preserve">and ERC 1497 Evidence </w:t>
      </w:r>
      <w:sdt>
        <w:sdtPr>
          <w:id w:val="708373550"/>
          <w:citation/>
        </w:sdtPr>
        <w:sdtContent>
          <w:r w:rsidR="00A62608">
            <w:fldChar w:fldCharType="begin"/>
          </w:r>
          <w:r w:rsidR="00A62608" w:rsidRPr="00A62608">
            <w:rPr>
              <w:lang w:val="en-GB"/>
            </w:rPr>
            <w:instrText xml:space="preserve"> CITATION Sam18 \l 5127 </w:instrText>
          </w:r>
          <w:r w:rsidR="00A62608">
            <w:fldChar w:fldCharType="separate"/>
          </w:r>
          <w:r w:rsidR="00A62608" w:rsidRPr="00A62608">
            <w:rPr>
              <w:noProof/>
              <w:lang w:val="en-GB"/>
            </w:rPr>
            <w:t xml:space="preserve"> (Vitello, Lesaege, &amp; Piqueras, 2018)</w:t>
          </w:r>
          <w:r w:rsidR="00A62608">
            <w:fldChar w:fldCharType="end"/>
          </w:r>
        </w:sdtContent>
      </w:sdt>
      <w:r w:rsidRPr="008111FA">
        <w:t xml:space="preserve"> standards </w:t>
      </w:r>
      <w:r w:rsidR="00E77859">
        <w:t xml:space="preserve">the </w:t>
      </w:r>
      <w:proofErr w:type="spellStart"/>
      <w:r w:rsidR="00E77859">
        <w:t>GambleBoard</w:t>
      </w:r>
      <w:proofErr w:type="spellEnd"/>
      <w:r w:rsidR="00E77859">
        <w:t xml:space="preserve"> contract</w:t>
      </w:r>
      <w:r w:rsidRPr="008111FA">
        <w:t xml:space="preserve"> being an arbitrable contract. This way we can use the services of any ERC 792 compatible Arbitrator contract to resolve the bets that have a disagreement about the outcome. Out implementation uses Kleros</w:t>
      </w:r>
      <w:sdt>
        <w:sdtPr>
          <w:id w:val="-356422828"/>
          <w:citation/>
        </w:sdtPr>
        <w:sdtContent>
          <w:r w:rsidR="00EB0752">
            <w:fldChar w:fldCharType="begin"/>
          </w:r>
          <w:r w:rsidR="00EB0752" w:rsidRPr="00206D5F">
            <w:rPr>
              <w:lang w:val="en-GB"/>
            </w:rPr>
            <w:instrText xml:space="preserve"> CITATION Kle21 \l 5127 </w:instrText>
          </w:r>
          <w:r w:rsidR="00EB0752">
            <w:fldChar w:fldCharType="separate"/>
          </w:r>
          <w:r w:rsidR="00EB0752" w:rsidRPr="00206D5F">
            <w:rPr>
              <w:noProof/>
              <w:lang w:val="en-GB"/>
            </w:rPr>
            <w:t xml:space="preserve"> (Kleros, 2021)</w:t>
          </w:r>
          <w:r w:rsidR="00EB0752">
            <w:fldChar w:fldCharType="end"/>
          </w:r>
        </w:sdtContent>
      </w:sdt>
      <w:r w:rsidRPr="008111FA">
        <w:t>. IPFS, a decentralized file storage system was used for saving user submitted evidence about disputed bets</w:t>
      </w:r>
      <w:r w:rsidR="00206D5F">
        <w:t xml:space="preserve"> </w:t>
      </w:r>
      <w:sdt>
        <w:sdtPr>
          <w:id w:val="1519591654"/>
          <w:citation/>
        </w:sdtPr>
        <w:sdtContent>
          <w:r w:rsidR="00206D5F">
            <w:fldChar w:fldCharType="begin"/>
          </w:r>
          <w:r w:rsidR="00206D5F">
            <w:rPr>
              <w:lang w:val="en-GB"/>
            </w:rPr>
            <w:instrText xml:space="preserve">CITATION IPF21 \l 5127 </w:instrText>
          </w:r>
          <w:r w:rsidR="00206D5F">
            <w:fldChar w:fldCharType="separate"/>
          </w:r>
          <w:r w:rsidR="00206D5F" w:rsidRPr="00206D5F">
            <w:rPr>
              <w:noProof/>
              <w:lang w:val="en-GB"/>
            </w:rPr>
            <w:t>(Protocol Labs, 2021)</w:t>
          </w:r>
          <w:r w:rsidR="00206D5F">
            <w:fldChar w:fldCharType="end"/>
          </w:r>
        </w:sdtContent>
      </w:sdt>
      <w:r w:rsidR="00206D5F">
        <w:t>.</w:t>
      </w:r>
    </w:p>
    <w:p w14:paraId="143D5E54" w14:textId="77777777" w:rsidR="00762062" w:rsidRDefault="00762062" w:rsidP="00C7659D">
      <w:pPr>
        <w:ind w:firstLine="0"/>
      </w:pPr>
    </w:p>
    <w:p w14:paraId="11587A69" w14:textId="386D42B5" w:rsidR="00762062" w:rsidRDefault="00762062" w:rsidP="00C7659D">
      <w:pPr>
        <w:ind w:firstLine="0"/>
      </w:pPr>
      <w:r w:rsidRPr="008111FA">
        <w:t>The front-end application was implemented using React.js for quick front-end development</w:t>
      </w:r>
      <w:r w:rsidR="00206D5F">
        <w:t xml:space="preserve"> </w:t>
      </w:r>
      <w:sdt>
        <w:sdtPr>
          <w:id w:val="1787772337"/>
          <w:citation/>
        </w:sdtPr>
        <w:sdtContent>
          <w:r w:rsidR="00206D5F">
            <w:fldChar w:fldCharType="begin"/>
          </w:r>
          <w:r w:rsidR="00206D5F" w:rsidRPr="00206D5F">
            <w:rPr>
              <w:lang w:val="en-GB"/>
            </w:rPr>
            <w:instrText xml:space="preserve"> CITATION Fac21 \l 5127 </w:instrText>
          </w:r>
          <w:r w:rsidR="00206D5F">
            <w:fldChar w:fldCharType="separate"/>
          </w:r>
          <w:r w:rsidR="00206D5F" w:rsidRPr="00206D5F">
            <w:rPr>
              <w:noProof/>
              <w:lang w:val="en-GB"/>
            </w:rPr>
            <w:t>(Facebook, 2021)</w:t>
          </w:r>
          <w:r w:rsidR="00206D5F">
            <w:fldChar w:fldCharType="end"/>
          </w:r>
        </w:sdtContent>
      </w:sdt>
      <w:r w:rsidRPr="008111FA">
        <w:t>, web3.js for interacting with</w:t>
      </w:r>
      <w:r w:rsidR="007D5905">
        <w:t xml:space="preserve"> the</w:t>
      </w:r>
      <w:r w:rsidRPr="008111FA">
        <w:t xml:space="preserve"> smart contract</w:t>
      </w:r>
      <w:r w:rsidR="007D5905">
        <w:t>s</w:t>
      </w:r>
      <w:r w:rsidR="00206D5F">
        <w:t xml:space="preserve"> </w:t>
      </w:r>
      <w:sdt>
        <w:sdtPr>
          <w:id w:val="1145318568"/>
          <w:citation/>
        </w:sdtPr>
        <w:sdtContent>
          <w:r w:rsidR="00206D5F">
            <w:fldChar w:fldCharType="begin"/>
          </w:r>
          <w:r w:rsidR="00206D5F">
            <w:rPr>
              <w:lang w:val="en-GB"/>
            </w:rPr>
            <w:instrText xml:space="preserve">CITATION Eth16 \l 5127 </w:instrText>
          </w:r>
          <w:r w:rsidR="00206D5F">
            <w:fldChar w:fldCharType="separate"/>
          </w:r>
          <w:r w:rsidR="00206D5F" w:rsidRPr="00206D5F">
            <w:rPr>
              <w:noProof/>
              <w:lang w:val="en-GB"/>
            </w:rPr>
            <w:t>(Web3 Foundation, 2016)</w:t>
          </w:r>
          <w:r w:rsidR="00206D5F">
            <w:fldChar w:fldCharType="end"/>
          </w:r>
        </w:sdtContent>
      </w:sdt>
      <w:r w:rsidRPr="008111FA">
        <w:t xml:space="preserve">, </w:t>
      </w:r>
      <w:proofErr w:type="spellStart"/>
      <w:r w:rsidR="00BD4032">
        <w:t>MetaMask</w:t>
      </w:r>
      <w:proofErr w:type="spellEnd"/>
      <w:r w:rsidRPr="008111FA">
        <w:t xml:space="preserve"> for integrating with user accounts</w:t>
      </w:r>
      <w:r w:rsidR="00206D5F">
        <w:t xml:space="preserve"> </w:t>
      </w:r>
      <w:sdt>
        <w:sdtPr>
          <w:id w:val="-1364899779"/>
          <w:citation/>
        </w:sdtPr>
        <w:sdtContent>
          <w:r w:rsidR="00206D5F">
            <w:fldChar w:fldCharType="begin"/>
          </w:r>
          <w:r w:rsidR="00206D5F" w:rsidRPr="00206D5F">
            <w:rPr>
              <w:lang w:val="en-GB"/>
            </w:rPr>
            <w:instrText xml:space="preserve"> CITATION Met21 \l 5127 </w:instrText>
          </w:r>
          <w:r w:rsidR="00206D5F">
            <w:fldChar w:fldCharType="separate"/>
          </w:r>
          <w:r w:rsidR="00206D5F" w:rsidRPr="00206D5F">
            <w:rPr>
              <w:noProof/>
              <w:lang w:val="en-GB"/>
            </w:rPr>
            <w:t>(MetaMask, 2021)</w:t>
          </w:r>
          <w:r w:rsidR="00206D5F">
            <w:fldChar w:fldCharType="end"/>
          </w:r>
        </w:sdtContent>
      </w:sdt>
      <w:r w:rsidRPr="008111FA">
        <w:t>, archon</w:t>
      </w:r>
      <w:r w:rsidR="00BD4032">
        <w:t xml:space="preserve"> </w:t>
      </w:r>
      <w:r w:rsidRPr="008111FA">
        <w:t>for producing and evaluating evidence hashes</w:t>
      </w:r>
      <w:r w:rsidR="00206D5F" w:rsidRPr="00206D5F">
        <w:t xml:space="preserve"> </w:t>
      </w:r>
      <w:sdt>
        <w:sdtPr>
          <w:id w:val="-1645885659"/>
          <w:citation/>
        </w:sdtPr>
        <w:sdtContent>
          <w:r w:rsidR="00206D5F">
            <w:fldChar w:fldCharType="begin"/>
          </w:r>
          <w:r w:rsidR="00206D5F" w:rsidRPr="00BD4032">
            <w:rPr>
              <w:lang w:val="en-GB"/>
            </w:rPr>
            <w:instrText xml:space="preserve"> CITATION Kle18 \l 5127 </w:instrText>
          </w:r>
          <w:r w:rsidR="00206D5F">
            <w:fldChar w:fldCharType="separate"/>
          </w:r>
          <w:r w:rsidR="00206D5F" w:rsidRPr="00BD4032">
            <w:rPr>
              <w:noProof/>
              <w:lang w:val="en-GB"/>
            </w:rPr>
            <w:t>(Kleros, 2018)</w:t>
          </w:r>
          <w:r w:rsidR="00206D5F">
            <w:fldChar w:fldCharType="end"/>
          </w:r>
        </w:sdtContent>
      </w:sdt>
      <w:r w:rsidRPr="008111FA">
        <w:t>.</w:t>
      </w:r>
    </w:p>
    <w:p w14:paraId="0A5CC2F9" w14:textId="77777777" w:rsidR="00762062" w:rsidRDefault="00762062" w:rsidP="00762062"/>
    <w:p w14:paraId="23B0801C" w14:textId="3C1F7DFD" w:rsidR="00762062" w:rsidRDefault="00762062" w:rsidP="00BD4032">
      <w:pPr>
        <w:ind w:firstLine="0"/>
      </w:pPr>
      <w:r w:rsidRPr="008111FA">
        <w:t>The testing environment consisted of a local Ganache</w:t>
      </w:r>
      <w:sdt>
        <w:sdtPr>
          <w:id w:val="765039060"/>
          <w:citation/>
        </w:sdtPr>
        <w:sdtContent>
          <w:r w:rsidR="00BD4032">
            <w:fldChar w:fldCharType="begin"/>
          </w:r>
          <w:r w:rsidR="00BD4032" w:rsidRPr="00BD4032">
            <w:rPr>
              <w:lang w:val="en-GB"/>
            </w:rPr>
            <w:instrText xml:space="preserve"> CITATION Tru21 \l 5127 </w:instrText>
          </w:r>
          <w:r w:rsidR="00BD4032">
            <w:fldChar w:fldCharType="separate"/>
          </w:r>
          <w:r w:rsidR="00BD4032" w:rsidRPr="00BD4032">
            <w:rPr>
              <w:noProof/>
              <w:lang w:val="en-GB"/>
            </w:rPr>
            <w:t xml:space="preserve"> (Truffle Suite, 2021)</w:t>
          </w:r>
          <w:r w:rsidR="00BD4032">
            <w:fldChar w:fldCharType="end"/>
          </w:r>
        </w:sdtContent>
      </w:sdt>
      <w:r w:rsidRPr="008111FA">
        <w:t xml:space="preserve"> blockchain, a local </w:t>
      </w:r>
      <w:r w:rsidR="00C7659D">
        <w:t>IPFS</w:t>
      </w:r>
      <w:r w:rsidRPr="008111FA">
        <w:t xml:space="preserve"> node, a local Graph Protocol node and the front-end running as a local web </w:t>
      </w:r>
      <w:r w:rsidRPr="008111FA">
        <w:lastRenderedPageBreak/>
        <w:t xml:space="preserve">server. Everything was developed in the local environment for speed of development, and because the requirements did not demand for the application to be </w:t>
      </w:r>
      <w:r w:rsidR="00C7659D" w:rsidRPr="008111FA">
        <w:t>deployed</w:t>
      </w:r>
      <w:r w:rsidRPr="008111FA">
        <w:t xml:space="preserve"> to a </w:t>
      </w:r>
      <w:r w:rsidR="00C7659D" w:rsidRPr="008111FA">
        <w:t>main net</w:t>
      </w:r>
      <w:r w:rsidRPr="008111FA">
        <w:t xml:space="preserve"> blockchain.</w:t>
      </w:r>
    </w:p>
    <w:p w14:paraId="30E61596" w14:textId="77777777" w:rsidR="00D97282" w:rsidRDefault="00D97282" w:rsidP="00D97282">
      <w:pPr>
        <w:pStyle w:val="heading2"/>
      </w:pPr>
      <w:r w:rsidRPr="00004F0D">
        <w:t>Software</w:t>
      </w:r>
      <w:r>
        <w:t xml:space="preserve"> </w:t>
      </w:r>
      <w:r w:rsidRPr="00004F0D">
        <w:t>Architecture</w:t>
      </w:r>
      <w:r>
        <w:t xml:space="preserve"> </w:t>
      </w:r>
    </w:p>
    <w:p w14:paraId="7653E73C" w14:textId="2D00F28B" w:rsidR="00762062" w:rsidRDefault="007D5905" w:rsidP="00762062">
      <w:r>
        <w:t>F</w:t>
      </w:r>
      <w:r w:rsidR="00762062">
        <w:t>igure 2</w:t>
      </w:r>
      <w:r>
        <w:t xml:space="preserve"> shows</w:t>
      </w:r>
      <w:r w:rsidR="00762062">
        <w:t xml:space="preserve"> all the component</w:t>
      </w:r>
      <w:r>
        <w:t>s</w:t>
      </w:r>
      <w:r w:rsidR="00762062">
        <w:t xml:space="preserve"> of our implementation. A user interacts with the front end, creating smart contract transactions and </w:t>
      </w:r>
      <w:r w:rsidR="00FB5884">
        <w:t>querying</w:t>
      </w:r>
      <w:r w:rsidR="00762062">
        <w:t xml:space="preserve"> data about the smart contract. If there is an agreement about the bet between the players, the transactions only involve the users, </w:t>
      </w:r>
      <w:r w:rsidR="00E77859">
        <w:t xml:space="preserve">the </w:t>
      </w:r>
      <w:proofErr w:type="spellStart"/>
      <w:r w:rsidR="00E77859">
        <w:t>GambleBoard</w:t>
      </w:r>
      <w:proofErr w:type="spellEnd"/>
      <w:r w:rsidR="00E77859">
        <w:t xml:space="preserve"> contract</w:t>
      </w:r>
      <w:r w:rsidR="00762062">
        <w:t xml:space="preserve"> and IPFS</w:t>
      </w:r>
      <w:r w:rsidR="00E77859">
        <w:t>.</w:t>
      </w:r>
    </w:p>
    <w:p w14:paraId="29EAD0FF" w14:textId="77777777" w:rsidR="00762062" w:rsidRDefault="00762062" w:rsidP="00762062"/>
    <w:p w14:paraId="0BDAEEB2" w14:textId="13E1E76E" w:rsidR="00762062" w:rsidRDefault="00762062" w:rsidP="00BD4032">
      <w:pPr>
        <w:ind w:firstLine="0"/>
      </w:pPr>
      <w:r>
        <w:t xml:space="preserve">IPFS is used to store evidence and </w:t>
      </w:r>
      <w:proofErr w:type="spellStart"/>
      <w:r w:rsidR="00E77859">
        <w:t>m</w:t>
      </w:r>
      <w:r>
        <w:t>etaevidence</w:t>
      </w:r>
      <w:proofErr w:type="spellEnd"/>
      <w:r>
        <w:t xml:space="preserve"> about a bet. </w:t>
      </w:r>
      <w:proofErr w:type="spellStart"/>
      <w:r>
        <w:t>Metaevidence</w:t>
      </w:r>
      <w:proofErr w:type="spellEnd"/>
      <w:r>
        <w:t xml:space="preserve"> is saved when the bet is created, evidence only when a player wants to submit evidence to a disputed bet. </w:t>
      </w:r>
      <w:proofErr w:type="spellStart"/>
      <w:r>
        <w:t>Metaevidence</w:t>
      </w:r>
      <w:proofErr w:type="spellEnd"/>
      <w:r>
        <w:t xml:space="preserve"> is evidence that contains information about the bet which the arbitrator needs to </w:t>
      </w:r>
      <w:r w:rsidR="00FB5884">
        <w:t>rule</w:t>
      </w:r>
      <w:r>
        <w:t xml:space="preserve"> on the dispute. Evidence in our system is a text input given by the user, that contains freeform arguments about why the dispute should be ruled to the advantage of the player</w:t>
      </w:r>
      <w:r w:rsidR="00E77859">
        <w:t>.</w:t>
      </w:r>
    </w:p>
    <w:p w14:paraId="020287A6" w14:textId="77777777" w:rsidR="00762062" w:rsidRDefault="00762062" w:rsidP="00BD4032">
      <w:pPr>
        <w:ind w:firstLine="0"/>
      </w:pPr>
    </w:p>
    <w:p w14:paraId="6903ECEA" w14:textId="56882CCC" w:rsidR="00762062" w:rsidRDefault="00762062" w:rsidP="00BD4032">
      <w:pPr>
        <w:ind w:firstLine="0"/>
      </w:pPr>
      <w:r>
        <w:t xml:space="preserve">If there is a disagreement one player can raise a dispute and send the bet to Arbitration. Kleros is a service that implements an Arbitrator interface. It is another smart contract running on the Ethereum blockchain and thus when raising a dispute, </w:t>
      </w:r>
      <w:r w:rsidR="00E77859">
        <w:t xml:space="preserve">the </w:t>
      </w:r>
      <w:proofErr w:type="spellStart"/>
      <w:r w:rsidR="00E77859">
        <w:t>GambleBoard</w:t>
      </w:r>
      <w:proofErr w:type="spellEnd"/>
      <w:r w:rsidR="00E77859">
        <w:t xml:space="preserve"> contract</w:t>
      </w:r>
      <w:r>
        <w:t xml:space="preserve"> will call the arbitrator contract. The arbitrator contract application will search for </w:t>
      </w:r>
      <w:r w:rsidR="00E77859">
        <w:t xml:space="preserve">the </w:t>
      </w:r>
      <w:proofErr w:type="spellStart"/>
      <w:r w:rsidR="00E77859">
        <w:t>GambleBoard</w:t>
      </w:r>
      <w:proofErr w:type="spellEnd"/>
      <w:r w:rsidR="00E77859">
        <w:t xml:space="preserve"> contract</w:t>
      </w:r>
      <w:r w:rsidR="00A62608">
        <w:t>’s</w:t>
      </w:r>
      <w:r>
        <w:t xml:space="preserve"> events for an IPFS link to </w:t>
      </w:r>
      <w:proofErr w:type="spellStart"/>
      <w:r w:rsidR="00E77859">
        <w:t>m</w:t>
      </w:r>
      <w:r>
        <w:t>etaevidence</w:t>
      </w:r>
      <w:proofErr w:type="spellEnd"/>
      <w:r>
        <w:t xml:space="preserve"> and evidence about the dispute. In case of Kleros the evidence is presented to random jurors, who will decide on the outcome of the dispute. A resolution of a dispute is done by a function call from the Arbitrator contract to </w:t>
      </w:r>
      <w:r w:rsidR="00E77859">
        <w:t xml:space="preserve">the </w:t>
      </w:r>
      <w:proofErr w:type="spellStart"/>
      <w:r w:rsidR="00E77859">
        <w:t>GambleBoard</w:t>
      </w:r>
      <w:proofErr w:type="spellEnd"/>
      <w:r w:rsidR="00E77859">
        <w:t xml:space="preserve"> contract</w:t>
      </w:r>
      <w:r>
        <w:t xml:space="preserve">. This will change the bets state in </w:t>
      </w:r>
      <w:r w:rsidR="00E77859">
        <w:t xml:space="preserve">the </w:t>
      </w:r>
      <w:proofErr w:type="spellStart"/>
      <w:r w:rsidR="00E77859">
        <w:t>GambleBoard</w:t>
      </w:r>
      <w:proofErr w:type="spellEnd"/>
      <w:r w:rsidR="00E77859">
        <w:t xml:space="preserve"> contract</w:t>
      </w:r>
      <w:r>
        <w:t xml:space="preserve"> to agreement. Now the player(s) can withdraw their funds depending on the outcome</w:t>
      </w:r>
      <w:r w:rsidR="00E77859">
        <w:t xml:space="preserve"> </w:t>
      </w:r>
      <w:sdt>
        <w:sdtPr>
          <w:id w:val="570627030"/>
          <w:citation/>
        </w:sdtPr>
        <w:sdtContent>
          <w:r w:rsidR="00E77859">
            <w:fldChar w:fldCharType="begin"/>
          </w:r>
          <w:r w:rsidR="00E77859" w:rsidRPr="00E77859">
            <w:rPr>
              <w:lang w:val="en-GB"/>
            </w:rPr>
            <w:instrText xml:space="preserve"> CITATION Kle18 \l 5127 </w:instrText>
          </w:r>
          <w:r w:rsidR="00E77859">
            <w:fldChar w:fldCharType="separate"/>
          </w:r>
          <w:r w:rsidR="00E77859" w:rsidRPr="00E77859">
            <w:rPr>
              <w:noProof/>
              <w:lang w:val="en-GB"/>
            </w:rPr>
            <w:t>(Kleros, 2018)</w:t>
          </w:r>
          <w:r w:rsidR="00E77859">
            <w:fldChar w:fldCharType="end"/>
          </w:r>
        </w:sdtContent>
      </w:sdt>
      <w:r w:rsidR="00E77859">
        <w:t>.</w:t>
      </w:r>
    </w:p>
    <w:p w14:paraId="56A4CD6F" w14:textId="77777777" w:rsidR="00762062" w:rsidRDefault="00762062" w:rsidP="00BD4032">
      <w:pPr>
        <w:ind w:firstLine="0"/>
      </w:pPr>
    </w:p>
    <w:p w14:paraId="0B6A01E8" w14:textId="08F0D484" w:rsidR="00762062" w:rsidRDefault="00762062" w:rsidP="00BD4032">
      <w:pPr>
        <w:ind w:firstLine="0"/>
      </w:pPr>
      <w:r>
        <w:t xml:space="preserve">The querying of smart contract data is done completely from the Graph Node, which works by listening to events raised in </w:t>
      </w:r>
      <w:r w:rsidR="00E77859">
        <w:t xml:space="preserve">the </w:t>
      </w:r>
      <w:proofErr w:type="spellStart"/>
      <w:r w:rsidR="00E77859">
        <w:t>GambleBoard</w:t>
      </w:r>
      <w:proofErr w:type="spellEnd"/>
      <w:r w:rsidR="00E77859">
        <w:t xml:space="preserve"> contract</w:t>
      </w:r>
      <w:r>
        <w:t xml:space="preserve"> and then executing a predefined function as a reaction to a specific event. With these mapping functions we fill the Graph Nodes database according to a predefined schema. </w:t>
      </w:r>
      <w:r w:rsidR="007D5905">
        <w:t>Code sample 1 shows a part of the schema and an event entity</w:t>
      </w:r>
      <w:r>
        <w:t xml:space="preserve">. The front-end queries the node with </w:t>
      </w:r>
      <w:proofErr w:type="spellStart"/>
      <w:r>
        <w:t>GraphQL</w:t>
      </w:r>
      <w:proofErr w:type="spellEnd"/>
      <w:r w:rsidR="00E77859">
        <w:t xml:space="preserve"> </w:t>
      </w:r>
      <w:r>
        <w:t>queries to fill the front-end with data</w:t>
      </w:r>
      <w:r w:rsidR="00E77859">
        <w:t>.</w:t>
      </w:r>
    </w:p>
    <w:p w14:paraId="7CD7C7F1" w14:textId="77777777" w:rsidR="00762062" w:rsidRDefault="00762062" w:rsidP="00BD4032">
      <w:pPr>
        <w:ind w:firstLine="0"/>
      </w:pPr>
    </w:p>
    <w:p w14:paraId="441E6606" w14:textId="12F56409" w:rsidR="00762062" w:rsidRDefault="00762062" w:rsidP="00BD4032">
      <w:pPr>
        <w:ind w:firstLine="0"/>
      </w:pPr>
      <w:r>
        <w:t xml:space="preserve">For example, the </w:t>
      </w:r>
      <w:r w:rsidR="007D5905">
        <w:t>e</w:t>
      </w:r>
      <w:r>
        <w:t xml:space="preserve">vent entity groups bets with the same </w:t>
      </w:r>
      <w:r w:rsidR="007D5905">
        <w:t>d</w:t>
      </w:r>
      <w:r>
        <w:t xml:space="preserve">escription, </w:t>
      </w:r>
      <w:r w:rsidR="007D5905">
        <w:t>c</w:t>
      </w:r>
      <w:r>
        <w:t xml:space="preserve">ountry, </w:t>
      </w:r>
      <w:proofErr w:type="gramStart"/>
      <w:r w:rsidR="007D5905">
        <w:t>c</w:t>
      </w:r>
      <w:r>
        <w:t>ategory</w:t>
      </w:r>
      <w:proofErr w:type="gramEnd"/>
      <w:r>
        <w:t xml:space="preserve"> and date. This way we can find the </w:t>
      </w:r>
      <w:proofErr w:type="spellStart"/>
      <w:r>
        <w:t>bets</w:t>
      </w:r>
      <w:proofErr w:type="spellEnd"/>
      <w:r>
        <w:t xml:space="preserve"> under this event with a simple query show in code sample 2. If this querying would be implemented on the smart contract, we would have to go through all the selected events of the contract to find the information. Another </w:t>
      </w:r>
      <w:r w:rsidR="001652FE">
        <w:t>option</w:t>
      </w:r>
      <w:r>
        <w:t xml:space="preserve"> would also be to set up a centralized custom database.</w:t>
      </w:r>
    </w:p>
    <w:p w14:paraId="1A4780A1" w14:textId="77777777" w:rsidR="00762062" w:rsidRDefault="00762062" w:rsidP="00BD4032">
      <w:pPr>
        <w:ind w:firstLine="0"/>
      </w:pPr>
    </w:p>
    <w:p w14:paraId="1C1377BE" w14:textId="421BD7C4" w:rsidR="008111FA" w:rsidRDefault="008111FA" w:rsidP="008111FA">
      <w:pPr>
        <w:keepNext/>
      </w:pPr>
      <w:r>
        <w:object w:dxaOrig="11364" w:dyaOrig="7956" w14:anchorId="545EC6D2">
          <v:shape id="_x0000_i1069" type="#_x0000_t75" style="width:397.9pt;height:278.65pt;visibility:visible;mso-wrap-style:square" o:ole="">
            <v:imagedata r:id="rId12" o:title=""/>
          </v:shape>
          <o:OLEObject Type="Embed" ProgID="StaticMetafile" ShapeID="_x0000_i1069" DrawAspect="Content" ObjectID="_1683053074" r:id="rId13"/>
        </w:object>
      </w:r>
    </w:p>
    <w:p w14:paraId="4EB57CCE" w14:textId="48F3A484" w:rsidR="00D97282" w:rsidRDefault="008111FA" w:rsidP="008111FA">
      <w:pPr>
        <w:pStyle w:val="Beschriftung"/>
      </w:pPr>
      <w:bookmarkStart w:id="1" w:name="_Toc72432109"/>
      <w:r>
        <w:t xml:space="preserve">Figure </w:t>
      </w:r>
      <w:r>
        <w:fldChar w:fldCharType="begin"/>
      </w:r>
      <w:r>
        <w:instrText xml:space="preserve"> SEQ Figure \* ARABIC </w:instrText>
      </w:r>
      <w:r>
        <w:fldChar w:fldCharType="separate"/>
      </w:r>
      <w:r>
        <w:rPr>
          <w:noProof/>
        </w:rPr>
        <w:t>2</w:t>
      </w:r>
      <w:r>
        <w:fldChar w:fldCharType="end"/>
      </w:r>
      <w:r w:rsidRPr="007F7EF5">
        <w:t xml:space="preserve">: </w:t>
      </w:r>
      <w:proofErr w:type="spellStart"/>
      <w:r w:rsidRPr="007F7EF5">
        <w:t>GambleBoard</w:t>
      </w:r>
      <w:proofErr w:type="spellEnd"/>
      <w:r w:rsidRPr="007F7EF5">
        <w:t xml:space="preserve"> Software Architecture</w:t>
      </w:r>
      <w:bookmarkEnd w:id="1"/>
    </w:p>
    <w:p w14:paraId="315A714D" w14:textId="77777777" w:rsidR="00EB0752" w:rsidRDefault="00EB0752" w:rsidP="00EB0752">
      <w:pPr>
        <w:pStyle w:val="heading2"/>
        <w:numPr>
          <w:ilvl w:val="1"/>
          <w:numId w:val="4"/>
        </w:numPr>
      </w:pPr>
      <w:r>
        <w:t>Program Code</w:t>
      </w:r>
    </w:p>
    <w:p w14:paraId="596201F8" w14:textId="1D456888" w:rsidR="00EB0752" w:rsidRDefault="00EB0752" w:rsidP="00EB0752">
      <w:pPr>
        <w:ind w:firstLine="0"/>
        <w:rPr>
          <w:b/>
          <w:bCs/>
          <w:iCs/>
        </w:rPr>
      </w:pPr>
      <w:r w:rsidRPr="00C23172">
        <w:rPr>
          <w:b/>
          <w:bCs/>
          <w:iCs/>
        </w:rPr>
        <w:t>Back-end</w:t>
      </w:r>
    </w:p>
    <w:p w14:paraId="1FF27C49" w14:textId="77777777" w:rsidR="00EB0752" w:rsidRDefault="00EB0752" w:rsidP="00EB0752">
      <w:pPr>
        <w:ind w:firstLine="0"/>
      </w:pPr>
    </w:p>
    <w:p w14:paraId="3496B34B" w14:textId="2FA72D27" w:rsidR="00EB0752" w:rsidRDefault="00EB0752" w:rsidP="00EB0752">
      <w:r>
        <w:t xml:space="preserve">The functions below represent the interface of </w:t>
      </w:r>
      <w:r w:rsidR="00E77859">
        <w:t xml:space="preserve">the </w:t>
      </w:r>
      <w:proofErr w:type="spellStart"/>
      <w:r w:rsidR="00E77859">
        <w:t>GambleBoard</w:t>
      </w:r>
      <w:proofErr w:type="spellEnd"/>
      <w:r w:rsidR="00E77859">
        <w:t xml:space="preserve"> contract</w:t>
      </w:r>
      <w:r>
        <w:t xml:space="preserve"> and how it interacts with the arbitrator. The functions map almost one to one to </w:t>
      </w:r>
      <w:proofErr w:type="gramStart"/>
      <w:r>
        <w:t>users</w:t>
      </w:r>
      <w:proofErr w:type="gramEnd"/>
      <w:r>
        <w:t xml:space="preserve"> interactions on the front-end. </w:t>
      </w:r>
    </w:p>
    <w:p w14:paraId="1469159F" w14:textId="77777777" w:rsidR="00EB0752" w:rsidRPr="001652FE" w:rsidRDefault="00EB0752" w:rsidP="00EB0752"/>
    <w:p w14:paraId="1E6F3248" w14:textId="0A5AF531" w:rsidR="00EB0752" w:rsidRDefault="00EB0752" w:rsidP="00EB0752">
      <w:pPr>
        <w:ind w:firstLine="0"/>
      </w:pPr>
      <w:r>
        <w:t xml:space="preserve">A </w:t>
      </w:r>
      <w:r w:rsidR="006661F9">
        <w:t>b</w:t>
      </w:r>
      <w:r>
        <w:t xml:space="preserve">et is saved as struct as shown below. Each bet has </w:t>
      </w:r>
      <w:proofErr w:type="gramStart"/>
      <w:r>
        <w:t>an</w:t>
      </w:r>
      <w:proofErr w:type="gramEnd"/>
      <w:r>
        <w:t xml:space="preserve"> unique ID:</w:t>
      </w:r>
    </w:p>
    <w:p w14:paraId="2AE8AC81" w14:textId="77777777" w:rsidR="00EB0752" w:rsidRDefault="00EB0752" w:rsidP="00EB0752">
      <w:pPr>
        <w:ind w:firstLine="0"/>
      </w:pPr>
    </w:p>
    <w:p w14:paraId="3B2E9B1E" w14:textId="77777777" w:rsidR="00EB0752" w:rsidRDefault="00EB0752" w:rsidP="00EB0752">
      <w:pPr>
        <w:ind w:firstLine="0"/>
      </w:pPr>
      <w:r>
        <w:t>Struct Bet {</w:t>
      </w:r>
    </w:p>
    <w:p w14:paraId="0601A7F7" w14:textId="77777777" w:rsidR="00EB0752" w:rsidRDefault="00EB0752" w:rsidP="00EB0752">
      <w:pPr>
        <w:ind w:firstLine="0"/>
      </w:pPr>
      <w:r>
        <w:t xml:space="preserve">        uint256 </w:t>
      </w:r>
      <w:proofErr w:type="spellStart"/>
      <w:proofErr w:type="gramStart"/>
      <w:r>
        <w:t>stakingDeadline</w:t>
      </w:r>
      <w:proofErr w:type="spellEnd"/>
      <w:r>
        <w:t>;</w:t>
      </w:r>
      <w:proofErr w:type="gramEnd"/>
    </w:p>
    <w:p w14:paraId="08956EF3" w14:textId="77777777" w:rsidR="00EB0752" w:rsidRDefault="00EB0752" w:rsidP="00EB0752">
      <w:pPr>
        <w:ind w:firstLine="0"/>
      </w:pPr>
      <w:r>
        <w:t xml:space="preserve">        uint256 </w:t>
      </w:r>
      <w:proofErr w:type="spellStart"/>
      <w:proofErr w:type="gramStart"/>
      <w:r>
        <w:t>votingDeadline</w:t>
      </w:r>
      <w:proofErr w:type="spellEnd"/>
      <w:r>
        <w:t>;</w:t>
      </w:r>
      <w:proofErr w:type="gramEnd"/>
    </w:p>
    <w:p w14:paraId="67CE06F0" w14:textId="5E7D1A83" w:rsidR="00EB0752" w:rsidRDefault="00EB0752" w:rsidP="00EB0752">
      <w:pPr>
        <w:ind w:firstLine="0"/>
      </w:pPr>
      <w:r>
        <w:t xml:space="preserve">        uint256 </w:t>
      </w:r>
      <w:proofErr w:type="spellStart"/>
      <w:proofErr w:type="gramStart"/>
      <w:r>
        <w:t>backerStake</w:t>
      </w:r>
      <w:proofErr w:type="spellEnd"/>
      <w:r>
        <w:t>;</w:t>
      </w:r>
      <w:proofErr w:type="gramEnd"/>
      <w:r>
        <w:t xml:space="preserve"> </w:t>
      </w:r>
    </w:p>
    <w:p w14:paraId="65ED1AE6" w14:textId="77777777" w:rsidR="00EB0752" w:rsidRDefault="00EB0752" w:rsidP="00EB0752">
      <w:pPr>
        <w:ind w:firstLine="0"/>
      </w:pPr>
      <w:r>
        <w:t xml:space="preserve">        uint256 </w:t>
      </w:r>
      <w:proofErr w:type="spellStart"/>
      <w:proofErr w:type="gramStart"/>
      <w:r>
        <w:t>creatorStake</w:t>
      </w:r>
      <w:proofErr w:type="spellEnd"/>
      <w:r>
        <w:t>;</w:t>
      </w:r>
      <w:proofErr w:type="gramEnd"/>
    </w:p>
    <w:p w14:paraId="542DD11B" w14:textId="77777777" w:rsidR="00EB0752" w:rsidRDefault="00EB0752" w:rsidP="00EB0752">
      <w:pPr>
        <w:ind w:firstLine="0"/>
      </w:pPr>
      <w:r>
        <w:t xml:space="preserve">        </w:t>
      </w:r>
      <w:proofErr w:type="spellStart"/>
      <w:r>
        <w:t>RulingOption</w:t>
      </w:r>
      <w:proofErr w:type="spellEnd"/>
      <w:r>
        <w:t xml:space="preserve"> </w:t>
      </w:r>
      <w:proofErr w:type="gramStart"/>
      <w:r>
        <w:t>outcome;</w:t>
      </w:r>
      <w:proofErr w:type="gramEnd"/>
    </w:p>
    <w:p w14:paraId="7CBBD3B1" w14:textId="77777777" w:rsidR="00EB0752" w:rsidRDefault="00EB0752" w:rsidP="00EB0752">
      <w:pPr>
        <w:ind w:firstLine="0"/>
      </w:pPr>
      <w:r>
        <w:t xml:space="preserve">        State </w:t>
      </w:r>
      <w:proofErr w:type="spellStart"/>
      <w:proofErr w:type="gramStart"/>
      <w:r>
        <w:t>state</w:t>
      </w:r>
      <w:proofErr w:type="spellEnd"/>
      <w:r>
        <w:t>;</w:t>
      </w:r>
      <w:proofErr w:type="gramEnd"/>
    </w:p>
    <w:p w14:paraId="4CB53A2A" w14:textId="77777777" w:rsidR="00EB0752" w:rsidRDefault="00EB0752" w:rsidP="00EB0752">
      <w:pPr>
        <w:ind w:firstLine="0"/>
      </w:pPr>
      <w:r>
        <w:t xml:space="preserve">        bytes1 </w:t>
      </w:r>
      <w:proofErr w:type="spellStart"/>
      <w:proofErr w:type="gramStart"/>
      <w:r>
        <w:t>voteEvidenceBools</w:t>
      </w:r>
      <w:proofErr w:type="spellEnd"/>
      <w:r>
        <w:t>;</w:t>
      </w:r>
      <w:proofErr w:type="gramEnd"/>
    </w:p>
    <w:p w14:paraId="5F8549AD" w14:textId="77777777" w:rsidR="00EB0752" w:rsidRDefault="00EB0752" w:rsidP="00EB0752">
      <w:pPr>
        <w:ind w:firstLine="0"/>
      </w:pPr>
      <w:r>
        <w:t xml:space="preserve">        address payable </w:t>
      </w:r>
      <w:proofErr w:type="gramStart"/>
      <w:r>
        <w:t>creator;</w:t>
      </w:r>
      <w:proofErr w:type="gramEnd"/>
    </w:p>
    <w:p w14:paraId="17686BAF" w14:textId="77777777" w:rsidR="00EB0752" w:rsidRDefault="00EB0752" w:rsidP="00EB0752">
      <w:pPr>
        <w:ind w:firstLine="0"/>
      </w:pPr>
      <w:r>
        <w:t xml:space="preserve">        address payable </w:t>
      </w:r>
      <w:proofErr w:type="gramStart"/>
      <w:r>
        <w:t>backer;</w:t>
      </w:r>
      <w:proofErr w:type="gramEnd"/>
    </w:p>
    <w:p w14:paraId="1BF7D964" w14:textId="77777777" w:rsidR="00EB0752" w:rsidRDefault="00EB0752" w:rsidP="00EB0752">
      <w:pPr>
        <w:ind w:firstLine="0"/>
      </w:pPr>
      <w:r>
        <w:lastRenderedPageBreak/>
        <w:t xml:space="preserve">        string </w:t>
      </w:r>
      <w:proofErr w:type="gramStart"/>
      <w:r>
        <w:t>description;</w:t>
      </w:r>
      <w:proofErr w:type="gramEnd"/>
    </w:p>
    <w:p w14:paraId="0E5B8961" w14:textId="77777777" w:rsidR="00EB0752" w:rsidRDefault="00EB0752" w:rsidP="00EB0752">
      <w:pPr>
        <w:ind w:firstLine="0"/>
      </w:pPr>
      <w:r>
        <w:t xml:space="preserve">        string </w:t>
      </w:r>
      <w:proofErr w:type="spellStart"/>
      <w:proofErr w:type="gramStart"/>
      <w:r>
        <w:t>creatorBetDescription</w:t>
      </w:r>
      <w:proofErr w:type="spellEnd"/>
      <w:r>
        <w:t>;</w:t>
      </w:r>
      <w:proofErr w:type="gramEnd"/>
    </w:p>
    <w:p w14:paraId="68B1FC9E" w14:textId="77777777" w:rsidR="00EB0752" w:rsidRDefault="00EB0752" w:rsidP="00EB0752">
      <w:pPr>
        <w:ind w:firstLine="0"/>
      </w:pPr>
      <w:r>
        <w:t xml:space="preserve">    }</w:t>
      </w:r>
    </w:p>
    <w:p w14:paraId="0F3523F3" w14:textId="77777777" w:rsidR="00EB0752" w:rsidRPr="00C90D38" w:rsidRDefault="00EB0752" w:rsidP="00EB0752">
      <w:pPr>
        <w:ind w:firstLine="0"/>
      </w:pPr>
    </w:p>
    <w:p w14:paraId="04B0DFFF" w14:textId="525C3790" w:rsidR="00EB0752" w:rsidRDefault="00EB0752" w:rsidP="00EB0752">
      <w:pPr>
        <w:ind w:firstLine="0"/>
      </w:pPr>
      <w:r>
        <w:t xml:space="preserve">Players can interact with the </w:t>
      </w:r>
      <w:proofErr w:type="spellStart"/>
      <w:r w:rsidR="006661F9">
        <w:t>GambleBoard</w:t>
      </w:r>
      <w:proofErr w:type="spellEnd"/>
      <w:r w:rsidR="006661F9">
        <w:t xml:space="preserve"> contract</w:t>
      </w:r>
      <w:r>
        <w:t xml:space="preserve"> using the following interfaces:</w:t>
      </w:r>
      <w:r>
        <w:br/>
      </w:r>
    </w:p>
    <w:p w14:paraId="108DEE64" w14:textId="77777777" w:rsidR="00EB0752" w:rsidRDefault="00EB0752" w:rsidP="00EB0752">
      <w:pPr>
        <w:ind w:firstLine="0"/>
        <w:rPr>
          <w:b/>
        </w:rPr>
      </w:pPr>
      <w:proofErr w:type="spellStart"/>
      <w:proofErr w:type="gramStart"/>
      <w:r>
        <w:rPr>
          <w:b/>
        </w:rPr>
        <w:t>CreateBet</w:t>
      </w:r>
      <w:proofErr w:type="spellEnd"/>
      <w:r>
        <w:rPr>
          <w:b/>
        </w:rPr>
        <w:t>(</w:t>
      </w:r>
      <w:proofErr w:type="gramEnd"/>
      <w:r>
        <w:rPr>
          <w:b/>
        </w:rPr>
        <w:t xml:space="preserve">description, </w:t>
      </w:r>
      <w:proofErr w:type="spellStart"/>
      <w:r>
        <w:rPr>
          <w:b/>
        </w:rPr>
        <w:t>creatorBetDescription</w:t>
      </w:r>
      <w:proofErr w:type="spellEnd"/>
      <w:r>
        <w:rPr>
          <w:b/>
        </w:rPr>
        <w:t xml:space="preserve">, league, country, </w:t>
      </w:r>
      <w:proofErr w:type="spellStart"/>
      <w:r>
        <w:rPr>
          <w:b/>
        </w:rPr>
        <w:t>categroy</w:t>
      </w:r>
      <w:proofErr w:type="spellEnd"/>
      <w:r>
        <w:rPr>
          <w:b/>
        </w:rPr>
        <w:t xml:space="preserve">, </w:t>
      </w:r>
      <w:proofErr w:type="spellStart"/>
      <w:r>
        <w:rPr>
          <w:b/>
        </w:rPr>
        <w:t>stakingDeadline</w:t>
      </w:r>
      <w:proofErr w:type="spellEnd"/>
      <w:r>
        <w:rPr>
          <w:b/>
        </w:rPr>
        <w:t xml:space="preserve">, </w:t>
      </w:r>
      <w:proofErr w:type="spellStart"/>
      <w:r>
        <w:rPr>
          <w:b/>
        </w:rPr>
        <w:t>timeToVote</w:t>
      </w:r>
      <w:proofErr w:type="spellEnd"/>
      <w:r>
        <w:rPr>
          <w:b/>
        </w:rPr>
        <w:t xml:space="preserve">, </w:t>
      </w:r>
      <w:proofErr w:type="spellStart"/>
      <w:r>
        <w:rPr>
          <w:b/>
        </w:rPr>
        <w:t>creatorOdd</w:t>
      </w:r>
      <w:proofErr w:type="spellEnd"/>
      <w:r>
        <w:rPr>
          <w:b/>
        </w:rPr>
        <w:t xml:space="preserve">, </w:t>
      </w:r>
      <w:proofErr w:type="spellStart"/>
      <w:r>
        <w:rPr>
          <w:b/>
        </w:rPr>
        <w:t>metaEvidence</w:t>
      </w:r>
      <w:proofErr w:type="spellEnd"/>
      <w:r>
        <w:rPr>
          <w:b/>
        </w:rPr>
        <w:t>)</w:t>
      </w:r>
    </w:p>
    <w:p w14:paraId="2FFF2102" w14:textId="77777777" w:rsidR="00EB0752" w:rsidRDefault="00EB0752" w:rsidP="00EB0752">
      <w:pPr>
        <w:ind w:firstLine="0"/>
      </w:pPr>
      <w:r>
        <w:t xml:space="preserve">-A player creates a bet, giving all the necessary information about the bet. The bet is then mapped to an id when created with all the necessary information. </w:t>
      </w:r>
    </w:p>
    <w:p w14:paraId="69A229C8" w14:textId="68BAC523" w:rsidR="00EB0752" w:rsidRDefault="00EB0752" w:rsidP="00EB0752">
      <w:pPr>
        <w:ind w:firstLine="0"/>
      </w:pPr>
      <w:r>
        <w:t>-</w:t>
      </w:r>
      <w:r w:rsidRPr="00687D4C">
        <w:t xml:space="preserve">Calculates the amount a backer </w:t>
      </w:r>
      <w:proofErr w:type="gramStart"/>
      <w:r w:rsidRPr="00687D4C">
        <w:t>has to</w:t>
      </w:r>
      <w:proofErr w:type="gramEnd"/>
      <w:r w:rsidRPr="00687D4C">
        <w:t xml:space="preserve"> stake from the creator’s stake and odd</w:t>
      </w:r>
      <w:r w:rsidR="006661F9">
        <w:t>.</w:t>
      </w:r>
    </w:p>
    <w:p w14:paraId="0D29D89E" w14:textId="77777777" w:rsidR="00EB0752" w:rsidRDefault="00EB0752" w:rsidP="00EB0752">
      <w:pPr>
        <w:ind w:firstLine="0"/>
      </w:pPr>
    </w:p>
    <w:p w14:paraId="1967DBA6" w14:textId="77777777" w:rsidR="00EB0752" w:rsidRDefault="00EB0752" w:rsidP="00EB0752">
      <w:pPr>
        <w:ind w:firstLine="0"/>
        <w:rPr>
          <w:b/>
        </w:rPr>
      </w:pPr>
      <w:proofErr w:type="spellStart"/>
      <w:r>
        <w:rPr>
          <w:b/>
        </w:rPr>
        <w:t>PlaceBet</w:t>
      </w:r>
      <w:proofErr w:type="spellEnd"/>
      <w:r>
        <w:rPr>
          <w:b/>
        </w:rPr>
        <w:t>(</w:t>
      </w:r>
      <w:proofErr w:type="spellStart"/>
      <w:r>
        <w:rPr>
          <w:b/>
        </w:rPr>
        <w:t>betID</w:t>
      </w:r>
      <w:proofErr w:type="spellEnd"/>
      <w:r>
        <w:rPr>
          <w:b/>
        </w:rPr>
        <w:t>)</w:t>
      </w:r>
    </w:p>
    <w:p w14:paraId="40623643" w14:textId="77777777" w:rsidR="00EB0752" w:rsidRDefault="00EB0752" w:rsidP="00EB0752">
      <w:pPr>
        <w:ind w:firstLine="0"/>
      </w:pPr>
      <w:r>
        <w:t xml:space="preserve">-A player backs a bet, giving the </w:t>
      </w:r>
      <w:proofErr w:type="spellStart"/>
      <w:r>
        <w:t>betID</w:t>
      </w:r>
      <w:proofErr w:type="spellEnd"/>
      <w:r>
        <w:t xml:space="preserve"> as parameter.</w:t>
      </w:r>
    </w:p>
    <w:p w14:paraId="12C882B5" w14:textId="77777777" w:rsidR="00EB0752" w:rsidRDefault="00EB0752" w:rsidP="00EB0752">
      <w:pPr>
        <w:ind w:firstLine="0"/>
      </w:pPr>
    </w:p>
    <w:p w14:paraId="314B0F7B" w14:textId="77777777" w:rsidR="00EB0752" w:rsidRDefault="00EB0752" w:rsidP="00EB0752">
      <w:pPr>
        <w:ind w:firstLine="0"/>
        <w:rPr>
          <w:b/>
        </w:rPr>
      </w:pPr>
      <w:proofErr w:type="spellStart"/>
      <w:proofErr w:type="gramStart"/>
      <w:r>
        <w:rPr>
          <w:b/>
        </w:rPr>
        <w:t>VoteOnOutcome</w:t>
      </w:r>
      <w:proofErr w:type="spellEnd"/>
      <w:r>
        <w:rPr>
          <w:b/>
        </w:rPr>
        <w:t>(</w:t>
      </w:r>
      <w:proofErr w:type="spellStart"/>
      <w:proofErr w:type="gramEnd"/>
      <w:r>
        <w:rPr>
          <w:b/>
        </w:rPr>
        <w:t>betID</w:t>
      </w:r>
      <w:proofErr w:type="spellEnd"/>
      <w:r>
        <w:rPr>
          <w:b/>
        </w:rPr>
        <w:t>, outcome)</w:t>
      </w:r>
    </w:p>
    <w:p w14:paraId="279D9E3A" w14:textId="77777777" w:rsidR="00EB0752" w:rsidRDefault="00EB0752" w:rsidP="00EB0752">
      <w:pPr>
        <w:ind w:firstLine="0"/>
      </w:pPr>
      <w:r>
        <w:t>-A player interacts with the contract to give their suggestion on the outcome of the bet</w:t>
      </w:r>
    </w:p>
    <w:p w14:paraId="64CBE7EB" w14:textId="77777777" w:rsidR="00EB0752" w:rsidRDefault="00EB0752" w:rsidP="00EB0752">
      <w:pPr>
        <w:ind w:firstLine="0"/>
      </w:pPr>
      <w:r>
        <w:t>-If all have given their suggestion the following happens:</w:t>
      </w:r>
    </w:p>
    <w:p w14:paraId="7D8CFBD5" w14:textId="77777777" w:rsidR="00EB0752" w:rsidRDefault="00EB0752" w:rsidP="00EB0752">
      <w:pPr>
        <w:ind w:firstLine="0"/>
      </w:pPr>
      <w:r>
        <w:tab/>
        <w:t xml:space="preserve">a: All players </w:t>
      </w:r>
      <w:proofErr w:type="gramStart"/>
      <w:r>
        <w:t>agree</w:t>
      </w:r>
      <w:proofErr w:type="gramEnd"/>
      <w:r>
        <w:t xml:space="preserve"> and the winnings can be claimed by the winner</w:t>
      </w:r>
    </w:p>
    <w:p w14:paraId="24A615F0" w14:textId="6029BB29" w:rsidR="00EB0752" w:rsidRDefault="00EB0752" w:rsidP="00EB0752">
      <w:pPr>
        <w:ind w:left="709" w:hanging="709"/>
      </w:pPr>
      <w:r>
        <w:tab/>
        <w:t xml:space="preserve">b: </w:t>
      </w:r>
      <w:r w:rsidR="006661F9">
        <w:t xml:space="preserve">If </w:t>
      </w:r>
      <w:r>
        <w:t>Players do not agree</w:t>
      </w:r>
      <w:r w:rsidR="006661F9">
        <w:t xml:space="preserve">, bet can be sent to </w:t>
      </w:r>
      <w:proofErr w:type="gramStart"/>
      <w:r w:rsidR="006661F9">
        <w:t>Kleros</w:t>
      </w:r>
      <w:proofErr w:type="gramEnd"/>
    </w:p>
    <w:p w14:paraId="12A45FE6" w14:textId="77777777" w:rsidR="00EB0752" w:rsidRDefault="00EB0752" w:rsidP="00EB0752">
      <w:pPr>
        <w:ind w:firstLine="0"/>
      </w:pPr>
    </w:p>
    <w:p w14:paraId="46FFA783" w14:textId="77777777" w:rsidR="00EB0752" w:rsidRDefault="00EB0752" w:rsidP="00EB0752">
      <w:pPr>
        <w:ind w:firstLine="0"/>
        <w:rPr>
          <w:b/>
        </w:rPr>
      </w:pPr>
      <w:r>
        <w:rPr>
          <w:b/>
        </w:rPr>
        <w:t>Refund(</w:t>
      </w:r>
      <w:proofErr w:type="spellStart"/>
      <w:r>
        <w:rPr>
          <w:b/>
        </w:rPr>
        <w:t>betID</w:t>
      </w:r>
      <w:proofErr w:type="spellEnd"/>
      <w:r>
        <w:rPr>
          <w:b/>
        </w:rPr>
        <w:t>)</w:t>
      </w:r>
    </w:p>
    <w:p w14:paraId="58CA25D4" w14:textId="77777777" w:rsidR="00EB0752" w:rsidRDefault="00EB0752" w:rsidP="00EB0752">
      <w:pPr>
        <w:ind w:firstLine="0"/>
      </w:pPr>
      <w:r>
        <w:t>-</w:t>
      </w:r>
      <w:r w:rsidRPr="00BF5F36">
        <w:t xml:space="preserve">If no players voted in time or if the votes were on NO_OUTCOME, the stakes </w:t>
      </w:r>
      <w:r>
        <w:t>can be</w:t>
      </w:r>
      <w:r w:rsidRPr="00BF5F36">
        <w:t xml:space="preserve"> refunded</w:t>
      </w:r>
      <w:r>
        <w:t xml:space="preserve"> by triggering this function.</w:t>
      </w:r>
    </w:p>
    <w:p w14:paraId="5E1A1CAA" w14:textId="77777777" w:rsidR="00EB0752" w:rsidRDefault="00EB0752" w:rsidP="00EB0752">
      <w:pPr>
        <w:ind w:firstLine="0"/>
        <w:rPr>
          <w:b/>
        </w:rPr>
      </w:pPr>
    </w:p>
    <w:p w14:paraId="2ACAA01E" w14:textId="77777777" w:rsidR="00EB0752" w:rsidRDefault="00EB0752" w:rsidP="00EB0752">
      <w:pPr>
        <w:ind w:firstLine="0"/>
        <w:rPr>
          <w:b/>
        </w:rPr>
      </w:pPr>
      <w:proofErr w:type="spellStart"/>
      <w:r>
        <w:rPr>
          <w:b/>
        </w:rPr>
        <w:t>ClaimWinnings</w:t>
      </w:r>
      <w:proofErr w:type="spellEnd"/>
      <w:r>
        <w:rPr>
          <w:b/>
        </w:rPr>
        <w:t>(</w:t>
      </w:r>
      <w:proofErr w:type="spellStart"/>
      <w:r>
        <w:rPr>
          <w:b/>
        </w:rPr>
        <w:t>betID</w:t>
      </w:r>
      <w:proofErr w:type="spellEnd"/>
      <w:r>
        <w:rPr>
          <w:b/>
        </w:rPr>
        <w:t>)</w:t>
      </w:r>
    </w:p>
    <w:p w14:paraId="3A6D6A21" w14:textId="6D88C441" w:rsidR="00EB0752" w:rsidRDefault="00EB0752" w:rsidP="00EB0752">
      <w:pPr>
        <w:ind w:firstLine="0"/>
      </w:pPr>
      <w:r>
        <w:t>-If only one player voted within the time to vote, the winner of the bet will be chosen based on the one voting.</w:t>
      </w:r>
    </w:p>
    <w:p w14:paraId="128D358E" w14:textId="5C81CF56" w:rsidR="00EB0752" w:rsidRDefault="00EB0752" w:rsidP="00EB0752">
      <w:pPr>
        <w:ind w:firstLine="0"/>
      </w:pPr>
      <w:r>
        <w:t xml:space="preserve">-Player who won the bet can claim </w:t>
      </w:r>
      <w:r w:rsidR="006661F9">
        <w:t>winning but</w:t>
      </w:r>
      <w:r>
        <w:t xml:space="preserve"> can also be called by loser</w:t>
      </w:r>
      <w:r w:rsidR="006661F9">
        <w:t>.</w:t>
      </w:r>
    </w:p>
    <w:p w14:paraId="5D4A27C0" w14:textId="77777777" w:rsidR="00EB0752" w:rsidRDefault="00EB0752" w:rsidP="00EB0752">
      <w:pPr>
        <w:ind w:firstLine="0"/>
        <w:rPr>
          <w:b/>
        </w:rPr>
      </w:pPr>
    </w:p>
    <w:p w14:paraId="00E3DF0C" w14:textId="77777777" w:rsidR="00EB0752" w:rsidRDefault="00EB0752" w:rsidP="00EB0752">
      <w:pPr>
        <w:ind w:firstLine="0"/>
      </w:pPr>
      <w:proofErr w:type="spellStart"/>
      <w:proofErr w:type="gramStart"/>
      <w:r>
        <w:rPr>
          <w:b/>
        </w:rPr>
        <w:t>CreateDispute</w:t>
      </w:r>
      <w:proofErr w:type="spellEnd"/>
      <w:r>
        <w:rPr>
          <w:b/>
        </w:rPr>
        <w:t>(</w:t>
      </w:r>
      <w:proofErr w:type="spellStart"/>
      <w:proofErr w:type="gramEnd"/>
      <w:r>
        <w:rPr>
          <w:b/>
        </w:rPr>
        <w:t>betID</w:t>
      </w:r>
      <w:proofErr w:type="spellEnd"/>
      <w:r>
        <w:rPr>
          <w:b/>
        </w:rPr>
        <w:t>, fee)</w:t>
      </w:r>
    </w:p>
    <w:p w14:paraId="40F09139" w14:textId="77777777" w:rsidR="00EB0752" w:rsidRDefault="00EB0752" w:rsidP="00EB0752">
      <w:pPr>
        <w:ind w:firstLine="0"/>
      </w:pPr>
      <w:r>
        <w:t>-A player creates a dispute about a bet.</w:t>
      </w:r>
    </w:p>
    <w:p w14:paraId="68000495" w14:textId="77777777" w:rsidR="00EB0752" w:rsidRDefault="00EB0752" w:rsidP="00EB0752">
      <w:pPr>
        <w:ind w:firstLine="0"/>
      </w:pPr>
      <w:r w:rsidRPr="008111FA">
        <w:t>-Calls the arbitrator contract to create the dispute.</w:t>
      </w:r>
    </w:p>
    <w:p w14:paraId="63BCBB5E" w14:textId="7AFBECDB" w:rsidR="00EB0752" w:rsidRDefault="00EB0752" w:rsidP="00EB0752">
      <w:pPr>
        <w:ind w:firstLine="0"/>
      </w:pPr>
      <w:r w:rsidRPr="008111FA">
        <w:t>-</w:t>
      </w:r>
      <w:proofErr w:type="spellStart"/>
      <w:r w:rsidRPr="008111FA">
        <w:t>DisputeID</w:t>
      </w:r>
      <w:proofErr w:type="spellEnd"/>
      <w:r w:rsidRPr="008111FA">
        <w:t xml:space="preserve"> from the arbitrator is mapped to </w:t>
      </w:r>
      <w:proofErr w:type="spellStart"/>
      <w:r w:rsidRPr="008111FA">
        <w:t>BetID</w:t>
      </w:r>
      <w:proofErr w:type="spellEnd"/>
      <w:r w:rsidRPr="008111FA">
        <w:t xml:space="preserve"> in </w:t>
      </w:r>
      <w:r w:rsidR="00E77859">
        <w:t xml:space="preserve">the </w:t>
      </w:r>
      <w:proofErr w:type="spellStart"/>
      <w:r w:rsidR="00E77859">
        <w:t>GambleBoard</w:t>
      </w:r>
      <w:proofErr w:type="spellEnd"/>
      <w:r w:rsidR="00E77859">
        <w:t xml:space="preserve"> contract</w:t>
      </w:r>
      <w:r w:rsidR="006661F9">
        <w:t>.</w:t>
      </w:r>
    </w:p>
    <w:p w14:paraId="5A6CECEC" w14:textId="77777777" w:rsidR="00EB0752" w:rsidRDefault="00EB0752" w:rsidP="00EB0752">
      <w:pPr>
        <w:ind w:firstLine="0"/>
      </w:pPr>
    </w:p>
    <w:p w14:paraId="1FCA0988" w14:textId="77777777" w:rsidR="00EB0752" w:rsidRDefault="00EB0752" w:rsidP="00EB0752">
      <w:pPr>
        <w:ind w:firstLine="0"/>
        <w:rPr>
          <w:b/>
        </w:rPr>
      </w:pPr>
      <w:proofErr w:type="spellStart"/>
      <w:proofErr w:type="gramStart"/>
      <w:r>
        <w:rPr>
          <w:b/>
          <w:bCs/>
        </w:rPr>
        <w:t>P</w:t>
      </w:r>
      <w:r w:rsidRPr="00BF5F36">
        <w:rPr>
          <w:b/>
          <w:bCs/>
        </w:rPr>
        <w:t>rovideE</w:t>
      </w:r>
      <w:r>
        <w:rPr>
          <w:b/>
        </w:rPr>
        <w:t>vidence</w:t>
      </w:r>
      <w:proofErr w:type="spellEnd"/>
      <w:r>
        <w:rPr>
          <w:b/>
        </w:rPr>
        <w:t>(</w:t>
      </w:r>
      <w:proofErr w:type="spellStart"/>
      <w:proofErr w:type="gramEnd"/>
      <w:r>
        <w:rPr>
          <w:b/>
        </w:rPr>
        <w:t>betID</w:t>
      </w:r>
      <w:proofErr w:type="spellEnd"/>
      <w:r>
        <w:rPr>
          <w:b/>
        </w:rPr>
        <w:t>, evidence)</w:t>
      </w:r>
    </w:p>
    <w:p w14:paraId="24DC5A2F" w14:textId="3972DDC8" w:rsidR="00EB0752" w:rsidRDefault="00EB0752" w:rsidP="00EB0752">
      <w:pPr>
        <w:ind w:firstLine="0"/>
      </w:pPr>
      <w:r>
        <w:t xml:space="preserve">-A player submits evidence on the dispute of a bet. </w:t>
      </w:r>
      <w:r w:rsidR="006661F9">
        <w:t>This i</w:t>
      </w:r>
      <w:r>
        <w:t>s done by emitting</w:t>
      </w:r>
      <w:r w:rsidR="006661F9">
        <w:t xml:space="preserve"> an evidence event as by the ERC 1497 standard</w:t>
      </w:r>
      <w:r>
        <w:t>.</w:t>
      </w:r>
    </w:p>
    <w:p w14:paraId="347C8442" w14:textId="77777777" w:rsidR="00EB0752" w:rsidRDefault="00EB0752" w:rsidP="00EB0752">
      <w:pPr>
        <w:ind w:firstLine="0"/>
      </w:pPr>
    </w:p>
    <w:p w14:paraId="27EAA0E2" w14:textId="77777777" w:rsidR="00EB0752" w:rsidRDefault="00EB0752" w:rsidP="00EB0752">
      <w:pPr>
        <w:ind w:firstLine="0"/>
        <w:rPr>
          <w:b/>
        </w:rPr>
      </w:pPr>
      <w:proofErr w:type="spellStart"/>
      <w:proofErr w:type="gramStart"/>
      <w:r>
        <w:rPr>
          <w:b/>
          <w:bCs/>
        </w:rPr>
        <w:t>E</w:t>
      </w:r>
      <w:r w:rsidRPr="00BF5F36">
        <w:rPr>
          <w:b/>
          <w:bCs/>
        </w:rPr>
        <w:t>xecute</w:t>
      </w:r>
      <w:r>
        <w:rPr>
          <w:b/>
          <w:bCs/>
        </w:rPr>
        <w:t>R</w:t>
      </w:r>
      <w:r w:rsidRPr="00BF5F36">
        <w:rPr>
          <w:b/>
          <w:bCs/>
        </w:rPr>
        <w:t>uling</w:t>
      </w:r>
      <w:proofErr w:type="spellEnd"/>
      <w:r>
        <w:rPr>
          <w:b/>
        </w:rPr>
        <w:t>(</w:t>
      </w:r>
      <w:proofErr w:type="spellStart"/>
      <w:proofErr w:type="gramEnd"/>
      <w:r>
        <w:rPr>
          <w:b/>
        </w:rPr>
        <w:t>disputeID</w:t>
      </w:r>
      <w:proofErr w:type="spellEnd"/>
      <w:r>
        <w:rPr>
          <w:b/>
        </w:rPr>
        <w:t>, ruling) external</w:t>
      </w:r>
    </w:p>
    <w:p w14:paraId="6F2ACDD3" w14:textId="2DBA8CDD" w:rsidR="00EB0752" w:rsidRDefault="00EB0752" w:rsidP="00EB0752">
      <w:pPr>
        <w:ind w:firstLine="0"/>
      </w:pPr>
      <w:r>
        <w:t>-Is called by the arbitrator to give a ruling on the bet</w:t>
      </w:r>
      <w:r w:rsidR="006661F9">
        <w:t>.</w:t>
      </w:r>
    </w:p>
    <w:p w14:paraId="1F815805" w14:textId="77777777" w:rsidR="00EB0752" w:rsidRPr="00EB0752" w:rsidRDefault="00EB0752" w:rsidP="00EB0752">
      <w:pPr>
        <w:ind w:firstLine="0"/>
      </w:pPr>
    </w:p>
    <w:p w14:paraId="37243A7B" w14:textId="13B63274" w:rsidR="00762062" w:rsidRDefault="001652FE" w:rsidP="001652FE">
      <w:pPr>
        <w:pStyle w:val="heading2"/>
        <w:numPr>
          <w:ilvl w:val="0"/>
          <w:numId w:val="0"/>
        </w:numPr>
        <w:ind w:left="567" w:hanging="567"/>
      </w:pPr>
      <w:bookmarkStart w:id="2" w:name="_Hlk72430022"/>
      <w:proofErr w:type="spellStart"/>
      <w:r>
        <w:lastRenderedPageBreak/>
        <w:t>Graph</w:t>
      </w:r>
      <w:r w:rsidR="006661F9">
        <w:t>QL</w:t>
      </w:r>
      <w:proofErr w:type="spellEnd"/>
      <w:r>
        <w:t xml:space="preserve"> Schema</w:t>
      </w:r>
      <w:r w:rsidR="00321179">
        <w:t xml:space="preserve"> and query</w:t>
      </w:r>
    </w:p>
    <w:bookmarkEnd w:id="2"/>
    <w:bookmarkStart w:id="3" w:name="_MON_1683042449"/>
    <w:bookmarkEnd w:id="3"/>
    <w:p w14:paraId="65685465" w14:textId="638338B8" w:rsidR="001E47CE" w:rsidRDefault="00020773" w:rsidP="00EB0752">
      <w:pPr>
        <w:ind w:firstLine="0"/>
        <w:rPr>
          <w:b/>
          <w:bCs/>
          <w:iCs/>
        </w:rPr>
      </w:pPr>
      <w:r>
        <w:object w:dxaOrig="9072" w:dyaOrig="6000" w14:anchorId="1D9C2FC6">
          <v:shape id="_x0000_i1079" type="#_x0000_t75" style="width:453.75pt;height:300pt" o:ole="">
            <v:imagedata r:id="rId14" o:title=""/>
          </v:shape>
          <o:OLEObject Type="Embed" ProgID="Word.Document.12" ShapeID="_x0000_i1079" DrawAspect="Content" ObjectID="_1683053075" r:id="rId15">
            <o:FieldCodes>\s</o:FieldCodes>
          </o:OLEObject>
        </w:object>
      </w:r>
      <w:r w:rsidR="001E47CE" w:rsidRPr="00EB0752">
        <w:rPr>
          <w:b/>
          <w:bCs/>
          <w:iCs/>
        </w:rPr>
        <w:t>Front-End / Graphical User Interface</w:t>
      </w:r>
    </w:p>
    <w:p w14:paraId="777C95A6" w14:textId="77777777" w:rsidR="00EB0752" w:rsidRDefault="00EB0752" w:rsidP="00EB0752">
      <w:pPr>
        <w:ind w:firstLine="0"/>
      </w:pPr>
    </w:p>
    <w:p w14:paraId="7ECF8E31" w14:textId="312D0BCA" w:rsidR="00C23172" w:rsidRDefault="00EB0752" w:rsidP="00BD4032">
      <w:pPr>
        <w:ind w:firstLine="0"/>
      </w:pPr>
      <w:r>
        <w:t>A</w:t>
      </w:r>
      <w:r w:rsidR="00203B42">
        <w:t xml:space="preserve"> </w:t>
      </w:r>
      <w:r w:rsidR="00C23172">
        <w:t xml:space="preserve">user can </w:t>
      </w:r>
      <w:proofErr w:type="gramStart"/>
      <w:r w:rsidR="00C23172">
        <w:t>check</w:t>
      </w:r>
      <w:proofErr w:type="gramEnd"/>
      <w:r w:rsidR="00C23172">
        <w:t xml:space="preserve"> and search events based on country, category and league.</w:t>
      </w:r>
    </w:p>
    <w:p w14:paraId="427F88F9" w14:textId="77777777" w:rsidR="00C23172" w:rsidRDefault="00C23172" w:rsidP="00C23172">
      <w:pPr>
        <w:ind w:firstLine="0"/>
      </w:pPr>
    </w:p>
    <w:p w14:paraId="7B8EF0EC" w14:textId="77777777" w:rsidR="00C23172" w:rsidRDefault="00C23172" w:rsidP="00C23172">
      <w:r>
        <w:rPr>
          <w:noProof/>
        </w:rPr>
        <w:drawing>
          <wp:inline distT="114300" distB="114300" distL="114300" distR="114300" wp14:anchorId="4E397A6E" wp14:editId="35E48AD6">
            <wp:extent cx="3788660" cy="2129894"/>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3788660" cy="2129894"/>
                    </a:xfrm>
                    <a:prstGeom prst="rect">
                      <a:avLst/>
                    </a:prstGeom>
                    <a:ln/>
                  </pic:spPr>
                </pic:pic>
              </a:graphicData>
            </a:graphic>
          </wp:inline>
        </w:drawing>
      </w:r>
    </w:p>
    <w:p w14:paraId="43430A36" w14:textId="77777777" w:rsidR="00C23172" w:rsidRDefault="00C23172" w:rsidP="00C23172"/>
    <w:p w14:paraId="6DACB9E9" w14:textId="4F978999" w:rsidR="00C23172" w:rsidRDefault="00321179" w:rsidP="00BD4032">
      <w:pPr>
        <w:ind w:firstLine="0"/>
      </w:pPr>
      <w:r>
        <w:t xml:space="preserve">A </w:t>
      </w:r>
      <w:r w:rsidR="00C23172">
        <w:t xml:space="preserve">user can create a new </w:t>
      </w:r>
      <w:r>
        <w:t>b</w:t>
      </w:r>
      <w:r w:rsidR="00C23172">
        <w:t>et:</w:t>
      </w:r>
    </w:p>
    <w:p w14:paraId="67068749" w14:textId="77777777" w:rsidR="00BD4032" w:rsidRDefault="00BD4032" w:rsidP="00BD4032">
      <w:pPr>
        <w:ind w:firstLine="0"/>
      </w:pPr>
    </w:p>
    <w:p w14:paraId="16651CC7" w14:textId="77777777" w:rsidR="00C23172" w:rsidRDefault="00C23172" w:rsidP="00C23172">
      <w:r>
        <w:rPr>
          <w:noProof/>
        </w:rPr>
        <w:drawing>
          <wp:inline distT="114300" distB="114300" distL="114300" distR="114300" wp14:anchorId="2F90160D" wp14:editId="4922545B">
            <wp:extent cx="3788410" cy="2224088"/>
            <wp:effectExtent l="0" t="0" r="2540" b="508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3793541" cy="2227100"/>
                    </a:xfrm>
                    <a:prstGeom prst="rect">
                      <a:avLst/>
                    </a:prstGeom>
                    <a:ln/>
                  </pic:spPr>
                </pic:pic>
              </a:graphicData>
            </a:graphic>
          </wp:inline>
        </w:drawing>
      </w:r>
    </w:p>
    <w:p w14:paraId="6AAB2EE6" w14:textId="77777777" w:rsidR="00BD4032" w:rsidRDefault="00BD4032" w:rsidP="00203B42">
      <w:pPr>
        <w:overflowPunct/>
        <w:autoSpaceDE/>
        <w:autoSpaceDN/>
        <w:adjustRightInd/>
        <w:spacing w:after="200" w:line="276" w:lineRule="auto"/>
        <w:ind w:firstLine="0"/>
        <w:jc w:val="left"/>
        <w:textAlignment w:val="auto"/>
      </w:pPr>
    </w:p>
    <w:p w14:paraId="5F327008" w14:textId="0080DD01" w:rsidR="00C23172" w:rsidRDefault="00C23172" w:rsidP="00203B42">
      <w:pPr>
        <w:overflowPunct/>
        <w:autoSpaceDE/>
        <w:autoSpaceDN/>
        <w:adjustRightInd/>
        <w:spacing w:after="200" w:line="276" w:lineRule="auto"/>
        <w:ind w:firstLine="0"/>
        <w:jc w:val="left"/>
        <w:textAlignment w:val="auto"/>
      </w:pPr>
      <w:r>
        <w:t>As shown below,</w:t>
      </w:r>
      <w:r>
        <w:t xml:space="preserve"> </w:t>
      </w:r>
      <w:r w:rsidR="002C7DDE">
        <w:t>other users can back the bet.</w:t>
      </w:r>
    </w:p>
    <w:p w14:paraId="25074E26" w14:textId="77777777" w:rsidR="00C23172" w:rsidRDefault="00C23172" w:rsidP="00C23172"/>
    <w:p w14:paraId="2D00C5BE" w14:textId="77777777" w:rsidR="00C23172" w:rsidRDefault="00C23172" w:rsidP="00C23172">
      <w:r>
        <w:rPr>
          <w:noProof/>
        </w:rPr>
        <w:drawing>
          <wp:inline distT="114300" distB="114300" distL="114300" distR="114300" wp14:anchorId="1ECE0572" wp14:editId="2DEFA399">
            <wp:extent cx="3824287" cy="2181225"/>
            <wp:effectExtent l="0" t="0" r="508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3837072" cy="2188517"/>
                    </a:xfrm>
                    <a:prstGeom prst="rect">
                      <a:avLst/>
                    </a:prstGeom>
                    <a:ln/>
                  </pic:spPr>
                </pic:pic>
              </a:graphicData>
            </a:graphic>
          </wp:inline>
        </w:drawing>
      </w:r>
    </w:p>
    <w:p w14:paraId="77F6204E" w14:textId="282A1409" w:rsidR="00EB0752" w:rsidRDefault="00EB0752">
      <w:pPr>
        <w:overflowPunct/>
        <w:autoSpaceDE/>
        <w:autoSpaceDN/>
        <w:adjustRightInd/>
        <w:spacing w:after="200" w:line="276" w:lineRule="auto"/>
        <w:ind w:firstLine="0"/>
        <w:jc w:val="left"/>
        <w:textAlignment w:val="auto"/>
      </w:pPr>
      <w:r>
        <w:br w:type="page"/>
      </w:r>
    </w:p>
    <w:p w14:paraId="78B6DD03" w14:textId="6364579D" w:rsidR="00C23172" w:rsidRDefault="002C7DDE" w:rsidP="00BD4032">
      <w:pPr>
        <w:ind w:firstLine="0"/>
      </w:pPr>
      <w:r>
        <w:lastRenderedPageBreak/>
        <w:t xml:space="preserve">When placing a bet, </w:t>
      </w:r>
      <w:proofErr w:type="spellStart"/>
      <w:r w:rsidR="00BD4032">
        <w:t>MetaMask</w:t>
      </w:r>
      <w:proofErr w:type="spellEnd"/>
      <w:r>
        <w:t xml:space="preserve"> pops up and asks to confirm the transaction.</w:t>
      </w:r>
    </w:p>
    <w:p w14:paraId="6DD9A458" w14:textId="77777777" w:rsidR="002C7DDE" w:rsidRDefault="002C7DDE" w:rsidP="00C23172"/>
    <w:p w14:paraId="1A49B819" w14:textId="296A88B0" w:rsidR="00C23172" w:rsidRDefault="00C23172" w:rsidP="00C23172">
      <w:r>
        <w:rPr>
          <w:noProof/>
        </w:rPr>
        <w:drawing>
          <wp:inline distT="114300" distB="114300" distL="114300" distR="114300" wp14:anchorId="69FA79C2" wp14:editId="245E0A2A">
            <wp:extent cx="3800475" cy="2228850"/>
            <wp:effectExtent l="0" t="0" r="9525"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3805282" cy="2231669"/>
                    </a:xfrm>
                    <a:prstGeom prst="rect">
                      <a:avLst/>
                    </a:prstGeom>
                    <a:ln/>
                  </pic:spPr>
                </pic:pic>
              </a:graphicData>
            </a:graphic>
          </wp:inline>
        </w:drawing>
      </w:r>
    </w:p>
    <w:p w14:paraId="1928623D" w14:textId="09ACB084" w:rsidR="00C23172" w:rsidRDefault="00C23172" w:rsidP="00C23172"/>
    <w:p w14:paraId="601E5F99" w14:textId="599A64AC" w:rsidR="00C23172" w:rsidRDefault="002C7DDE" w:rsidP="002C7DDE">
      <w:pPr>
        <w:ind w:firstLine="0"/>
      </w:pPr>
      <w:r>
        <w:t>In case</w:t>
      </w:r>
      <w:r w:rsidR="00C23172">
        <w:t xml:space="preserve"> of disagreement, the user can </w:t>
      </w:r>
      <w:r>
        <w:t xml:space="preserve">create </w:t>
      </w:r>
      <w:r w:rsidR="00C23172">
        <w:t xml:space="preserve">a dispute. </w:t>
      </w:r>
      <w:r>
        <w:t>The Kleros court will then take on the dispute.</w:t>
      </w:r>
    </w:p>
    <w:p w14:paraId="1CB37802" w14:textId="5C02A14E" w:rsidR="002C7DDE" w:rsidRDefault="002C7DDE" w:rsidP="00C23172"/>
    <w:p w14:paraId="08466879" w14:textId="770A7F02" w:rsidR="00C23172" w:rsidRDefault="00203B42" w:rsidP="00C23172">
      <w:r>
        <w:rPr>
          <w:noProof/>
        </w:rPr>
        <w:drawing>
          <wp:inline distT="114300" distB="114300" distL="114300" distR="114300" wp14:anchorId="29C781C3" wp14:editId="7A7EFFB9">
            <wp:extent cx="3862387" cy="2266950"/>
            <wp:effectExtent l="0" t="0" r="508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873630" cy="2273549"/>
                    </a:xfrm>
                    <a:prstGeom prst="rect">
                      <a:avLst/>
                    </a:prstGeom>
                    <a:ln/>
                  </pic:spPr>
                </pic:pic>
              </a:graphicData>
            </a:graphic>
          </wp:inline>
        </w:drawing>
      </w:r>
    </w:p>
    <w:p w14:paraId="707E8696" w14:textId="77777777" w:rsidR="009D1F12" w:rsidRDefault="009D1F12" w:rsidP="00855C71">
      <w:pPr>
        <w:pStyle w:val="heading1"/>
      </w:pPr>
      <w:r>
        <w:t>Conclusions/Critique</w:t>
      </w:r>
    </w:p>
    <w:p w14:paraId="79ABD16B" w14:textId="76186AD9" w:rsidR="00FB5884" w:rsidRDefault="00FB5884" w:rsidP="00FB5884">
      <w:r w:rsidRPr="00FB5884">
        <w:t xml:space="preserve">The final product of the </w:t>
      </w:r>
      <w:proofErr w:type="spellStart"/>
      <w:r w:rsidRPr="00FB5884">
        <w:t>GambleBoard</w:t>
      </w:r>
      <w:proofErr w:type="spellEnd"/>
      <w:r w:rsidRPr="00FB5884">
        <w:t xml:space="preserve"> </w:t>
      </w:r>
      <w:proofErr w:type="spellStart"/>
      <w:r w:rsidRPr="00FB5884">
        <w:t>DApp</w:t>
      </w:r>
      <w:proofErr w:type="spellEnd"/>
      <w:r w:rsidRPr="00FB5884">
        <w:t xml:space="preserve"> provides a good variety of basic functionalities described in the original design of the project in a 1 vs 1 Back-lay system. In addition, we were able to implement one of the optional requirements, which we designed to have a more complete platform, which is the </w:t>
      </w:r>
      <w:r w:rsidR="00321179">
        <w:t>ability for users to resolve bet disputes using Kleros</w:t>
      </w:r>
      <w:r w:rsidRPr="00FB5884">
        <w:t xml:space="preserve">. Due to the lack of time, we </w:t>
      </w:r>
      <w:r w:rsidR="00321179" w:rsidRPr="00FB5884">
        <w:t>were not</w:t>
      </w:r>
      <w:r w:rsidRPr="00FB5884">
        <w:t xml:space="preserve"> able to implement some of </w:t>
      </w:r>
      <w:r w:rsidRPr="00FB5884">
        <w:lastRenderedPageBreak/>
        <w:t xml:space="preserve">the optional requirements that we set up to have a final product such as the introduction of </w:t>
      </w:r>
      <w:r w:rsidR="00321179">
        <w:t>p</w:t>
      </w:r>
      <w:r w:rsidRPr="00FB5884">
        <w:t>rivate bets accessible through invitation</w:t>
      </w:r>
      <w:r w:rsidR="00321179">
        <w:t xml:space="preserve"> and</w:t>
      </w:r>
      <w:r w:rsidRPr="00FB5884">
        <w:t xml:space="preserve"> </w:t>
      </w:r>
      <w:proofErr w:type="spellStart"/>
      <w:r w:rsidR="00321179">
        <w:t>pari</w:t>
      </w:r>
      <w:proofErr w:type="spellEnd"/>
      <w:r w:rsidR="00321179">
        <w:t xml:space="preserve"> mutual</w:t>
      </w:r>
      <w:r w:rsidRPr="00FB5884">
        <w:t xml:space="preserve"> </w:t>
      </w:r>
      <w:r w:rsidR="00321179">
        <w:t>b</w:t>
      </w:r>
      <w:r w:rsidRPr="00FB5884">
        <w:t>ets</w:t>
      </w:r>
      <w:r w:rsidR="00321179">
        <w:t>.</w:t>
      </w:r>
    </w:p>
    <w:p w14:paraId="0849BCE6" w14:textId="77777777" w:rsidR="00FB5884" w:rsidRDefault="00FB5884" w:rsidP="00FB5884"/>
    <w:p w14:paraId="24D0AA71" w14:textId="21C7EB03" w:rsidR="000C01B0" w:rsidRDefault="00FB5884" w:rsidP="00FB5884">
      <w:pPr>
        <w:ind w:firstLine="0"/>
      </w:pPr>
      <w:r w:rsidRPr="00FB5884">
        <w:t xml:space="preserve">During the project’s realization, we had many meetings to update the whole team about the work progress and issues. The documentation created in some of these sessions helped us greatly to stay on track. Our project was created and tested only in a local environment on a private blockchain, as a result, we can consider it as a proof-of-concept implementation. </w:t>
      </w:r>
      <w:r>
        <w:t>Furthermore</w:t>
      </w:r>
      <w:r w:rsidRPr="00FB5884">
        <w:t xml:space="preserve">, we would have liked to test it also in a </w:t>
      </w:r>
      <w:proofErr w:type="spellStart"/>
      <w:r w:rsidRPr="00FB5884">
        <w:t>Testnet</w:t>
      </w:r>
      <w:proofErr w:type="spellEnd"/>
      <w:r w:rsidRPr="00FB5884">
        <w:t xml:space="preserve"> to learn the actual performance of our project and optimize it to the best of our efforts.</w:t>
      </w:r>
    </w:p>
    <w:p w14:paraId="5D13F1EB" w14:textId="21C88630" w:rsidR="00855C71" w:rsidRDefault="00855C71" w:rsidP="000C01B0">
      <w:pPr>
        <w:pStyle w:val="heading1"/>
      </w:pPr>
      <w:r w:rsidRPr="00855C71">
        <w:t>Future Work</w:t>
      </w:r>
      <w:r>
        <w:t xml:space="preserve"> </w:t>
      </w:r>
    </w:p>
    <w:p w14:paraId="3E1799D8" w14:textId="4168583E" w:rsidR="000C01B0" w:rsidRDefault="000C01B0" w:rsidP="000C01B0">
      <w:pPr>
        <w:pStyle w:val="p1a"/>
      </w:pPr>
      <w:r>
        <w:t xml:space="preserve">This project was a great learning opportunity for us, which we used to learn Solidity and all the other necessary tools to run a </w:t>
      </w:r>
      <w:proofErr w:type="spellStart"/>
      <w:r>
        <w:t>DApp</w:t>
      </w:r>
      <w:proofErr w:type="spellEnd"/>
      <w:r>
        <w:t xml:space="preserve">. We also used the opportunity to </w:t>
      </w:r>
      <w:proofErr w:type="spellStart"/>
      <w:r>
        <w:t>familiarise</w:t>
      </w:r>
      <w:proofErr w:type="spellEnd"/>
      <w:r>
        <w:t xml:space="preserve"> ourselves with Kleros and </w:t>
      </w:r>
      <w:r w:rsidR="00321179">
        <w:t xml:space="preserve">the </w:t>
      </w:r>
      <w:r>
        <w:t>Graph and how we can integrate them into our project.</w:t>
      </w:r>
    </w:p>
    <w:p w14:paraId="67B12FA1" w14:textId="77777777" w:rsidR="000C01B0" w:rsidRDefault="000C01B0" w:rsidP="000C01B0">
      <w:pPr>
        <w:pStyle w:val="p1a"/>
      </w:pPr>
    </w:p>
    <w:p w14:paraId="01E53D4F" w14:textId="59C73438" w:rsidR="000C01B0" w:rsidRDefault="000C01B0" w:rsidP="000C01B0">
      <w:pPr>
        <w:pStyle w:val="p1a"/>
      </w:pPr>
      <w:r>
        <w:t xml:space="preserve">For the future, we might consider continuing our project and adding more features. There are several ways we could improve our </w:t>
      </w:r>
      <w:proofErr w:type="spellStart"/>
      <w:r>
        <w:t>DApp</w:t>
      </w:r>
      <w:proofErr w:type="spellEnd"/>
      <w:r>
        <w:t xml:space="preserve">. For example, we could allow the user to choose an oracle instead of </w:t>
      </w:r>
      <w:r w:rsidR="00321179">
        <w:t>Kleros</w:t>
      </w:r>
      <w:r>
        <w:t xml:space="preserve"> to handle disagreements. </w:t>
      </w:r>
      <w:r>
        <w:t>So,</w:t>
      </w:r>
      <w:r>
        <w:t xml:space="preserve"> when </w:t>
      </w:r>
      <w:r>
        <w:t>laying/</w:t>
      </w:r>
      <w:r>
        <w:t>ba</w:t>
      </w:r>
      <w:r w:rsidR="00321179">
        <w:t>c</w:t>
      </w:r>
      <w:r>
        <w:t xml:space="preserve">king a bet, the user could add an oracle </w:t>
      </w:r>
      <w:r w:rsidR="00321179">
        <w:t>which will decide on the outcome</w:t>
      </w:r>
      <w:r w:rsidR="00020773">
        <w:t xml:space="preserve">. </w:t>
      </w:r>
      <w:r w:rsidR="00020773">
        <w:t>Also, we could let the users choose between private and public bets.</w:t>
      </w:r>
    </w:p>
    <w:p w14:paraId="48D7E0C7" w14:textId="77777777" w:rsidR="00EB0752" w:rsidRDefault="00EB0752" w:rsidP="000C01B0">
      <w:pPr>
        <w:pStyle w:val="p1a"/>
      </w:pPr>
    </w:p>
    <w:p w14:paraId="56994A59" w14:textId="750DE5F7" w:rsidR="000C01B0" w:rsidRDefault="000C01B0" w:rsidP="000C01B0">
      <w:pPr>
        <w:pStyle w:val="p1a"/>
      </w:pPr>
      <w:r>
        <w:t>Another functionality that could be added is a rating system. The idea behind this is that honest users get a better rating, while dishonest users get a worse rating. With this mechanism we could reduce the intention of users to cheat.</w:t>
      </w:r>
      <w:r w:rsidR="00020773">
        <w:t xml:space="preserve"> </w:t>
      </w:r>
    </w:p>
    <w:p w14:paraId="51C6147E" w14:textId="77777777" w:rsidR="000C01B0" w:rsidRDefault="000C01B0" w:rsidP="000C01B0">
      <w:pPr>
        <w:pStyle w:val="p1a"/>
      </w:pPr>
    </w:p>
    <w:p w14:paraId="0B1E2009" w14:textId="404A0C12" w:rsidR="00EB0752" w:rsidRDefault="000C01B0" w:rsidP="000C01B0">
      <w:pPr>
        <w:pStyle w:val="p1a"/>
      </w:pPr>
      <w:r>
        <w:t xml:space="preserve">Finally, we could offer </w:t>
      </w:r>
      <w:proofErr w:type="spellStart"/>
      <w:r>
        <w:t>pari</w:t>
      </w:r>
      <w:proofErr w:type="spellEnd"/>
      <w:r w:rsidR="00020773">
        <w:t xml:space="preserve"> </w:t>
      </w:r>
      <w:r>
        <w:t>mutu</w:t>
      </w:r>
      <w:r w:rsidR="00020773">
        <w:t>al</w:t>
      </w:r>
      <w:r>
        <w:t xml:space="preserve"> betting in addition to back and lay betting. In </w:t>
      </w:r>
      <w:proofErr w:type="spellStart"/>
      <w:r>
        <w:t>pari</w:t>
      </w:r>
      <w:proofErr w:type="spellEnd"/>
      <w:r>
        <w:t>-mutu</w:t>
      </w:r>
      <w:r w:rsidR="00020773">
        <w:t>a</w:t>
      </w:r>
      <w:r>
        <w:t>l betting, all bets of a certain type are placed together in a pool, while the odds are calculated by dividing the pool among all winning bets</w:t>
      </w:r>
      <w:r w:rsidR="00020773">
        <w:t xml:space="preserve">. </w:t>
      </w:r>
      <w:r>
        <w:t>This would allow users to participate not only in p2p betting but also in many-to-many betting.</w:t>
      </w:r>
    </w:p>
    <w:p w14:paraId="740725E5" w14:textId="77777777" w:rsidR="00EB0752" w:rsidRDefault="00EB0752">
      <w:pPr>
        <w:overflowPunct/>
        <w:autoSpaceDE/>
        <w:autoSpaceDN/>
        <w:adjustRightInd/>
        <w:spacing w:after="200" w:line="276" w:lineRule="auto"/>
        <w:ind w:firstLine="0"/>
        <w:jc w:val="left"/>
        <w:textAlignment w:val="auto"/>
      </w:pPr>
      <w:r>
        <w:br w:type="page"/>
      </w:r>
    </w:p>
    <w:p w14:paraId="4B868F23" w14:textId="3E8800DB" w:rsidR="00C7659D" w:rsidRDefault="00C7659D" w:rsidP="00C7659D">
      <w:pPr>
        <w:pStyle w:val="heading1"/>
      </w:pPr>
      <w:r>
        <w:lastRenderedPageBreak/>
        <w:t>Figures</w:t>
      </w:r>
    </w:p>
    <w:p w14:paraId="08A66470" w14:textId="001AFACF" w:rsidR="00C7659D" w:rsidRDefault="00C7659D">
      <w:pPr>
        <w:pStyle w:val="Abbildungsverzeichnis"/>
        <w:tabs>
          <w:tab w:val="right" w:leader="dot" w:pos="6908"/>
        </w:tabs>
        <w:rPr>
          <w:noProof/>
        </w:rPr>
      </w:pPr>
      <w:r>
        <w:fldChar w:fldCharType="begin"/>
      </w:r>
      <w:r>
        <w:instrText xml:space="preserve"> TOC \h \z \c "Figure" </w:instrText>
      </w:r>
      <w:r>
        <w:fldChar w:fldCharType="separate"/>
      </w:r>
      <w:hyperlink w:anchor="_Toc72432108" w:history="1">
        <w:r w:rsidRPr="00ED757F">
          <w:rPr>
            <w:rStyle w:val="Hyperlink"/>
            <w:noProof/>
          </w:rPr>
          <w:t>Figure 1: Use Case Diagram</w:t>
        </w:r>
        <w:r>
          <w:rPr>
            <w:noProof/>
            <w:webHidden/>
          </w:rPr>
          <w:tab/>
        </w:r>
        <w:r>
          <w:rPr>
            <w:noProof/>
            <w:webHidden/>
          </w:rPr>
          <w:fldChar w:fldCharType="begin"/>
        </w:r>
        <w:r>
          <w:rPr>
            <w:noProof/>
            <w:webHidden/>
          </w:rPr>
          <w:instrText xml:space="preserve"> PAGEREF _Toc72432108 \h </w:instrText>
        </w:r>
        <w:r>
          <w:rPr>
            <w:noProof/>
            <w:webHidden/>
          </w:rPr>
        </w:r>
        <w:r>
          <w:rPr>
            <w:noProof/>
            <w:webHidden/>
          </w:rPr>
          <w:fldChar w:fldCharType="separate"/>
        </w:r>
        <w:r>
          <w:rPr>
            <w:noProof/>
            <w:webHidden/>
          </w:rPr>
          <w:t>3</w:t>
        </w:r>
        <w:r>
          <w:rPr>
            <w:noProof/>
            <w:webHidden/>
          </w:rPr>
          <w:fldChar w:fldCharType="end"/>
        </w:r>
      </w:hyperlink>
    </w:p>
    <w:p w14:paraId="7267CF69" w14:textId="4D482541" w:rsidR="00C7659D" w:rsidRDefault="00C7659D">
      <w:pPr>
        <w:pStyle w:val="Abbildungsverzeichnis"/>
        <w:tabs>
          <w:tab w:val="right" w:leader="dot" w:pos="6908"/>
        </w:tabs>
        <w:rPr>
          <w:noProof/>
        </w:rPr>
      </w:pPr>
      <w:hyperlink w:anchor="_Toc72432109" w:history="1">
        <w:r w:rsidRPr="00ED757F">
          <w:rPr>
            <w:rStyle w:val="Hyperlink"/>
            <w:noProof/>
          </w:rPr>
          <w:t>Figure 2: GambleBoard Software Architecture</w:t>
        </w:r>
        <w:r>
          <w:rPr>
            <w:noProof/>
            <w:webHidden/>
          </w:rPr>
          <w:tab/>
        </w:r>
        <w:r>
          <w:rPr>
            <w:noProof/>
            <w:webHidden/>
          </w:rPr>
          <w:fldChar w:fldCharType="begin"/>
        </w:r>
        <w:r>
          <w:rPr>
            <w:noProof/>
            <w:webHidden/>
          </w:rPr>
          <w:instrText xml:space="preserve"> PAGEREF _Toc72432109 \h </w:instrText>
        </w:r>
        <w:r>
          <w:rPr>
            <w:noProof/>
            <w:webHidden/>
          </w:rPr>
        </w:r>
        <w:r>
          <w:rPr>
            <w:noProof/>
            <w:webHidden/>
          </w:rPr>
          <w:fldChar w:fldCharType="separate"/>
        </w:r>
        <w:r>
          <w:rPr>
            <w:noProof/>
            <w:webHidden/>
          </w:rPr>
          <w:t>5</w:t>
        </w:r>
        <w:r>
          <w:rPr>
            <w:noProof/>
            <w:webHidden/>
          </w:rPr>
          <w:fldChar w:fldCharType="end"/>
        </w:r>
      </w:hyperlink>
    </w:p>
    <w:p w14:paraId="1E29FB15" w14:textId="138CEE3A" w:rsidR="00C7659D" w:rsidRDefault="00C7659D" w:rsidP="000C01B0">
      <w:pPr>
        <w:pStyle w:val="p1a"/>
      </w:pPr>
      <w:r>
        <w:fldChar w:fldCharType="end"/>
      </w:r>
    </w:p>
    <w:p w14:paraId="3DD98A6E" w14:textId="77777777" w:rsidR="00855C71" w:rsidRDefault="00855C71" w:rsidP="00855C71">
      <w:pPr>
        <w:pStyle w:val="heading1"/>
      </w:pPr>
      <w:r>
        <w:t>References</w:t>
      </w:r>
    </w:p>
    <w:sdt>
      <w:sdtPr>
        <w:rPr>
          <w:lang w:val="de-DE"/>
        </w:rPr>
        <w:id w:val="1809670604"/>
        <w:docPartObj>
          <w:docPartGallery w:val="Bibliographies"/>
          <w:docPartUnique/>
        </w:docPartObj>
      </w:sdtPr>
      <w:sdtEndPr>
        <w:rPr>
          <w:b w:val="0"/>
          <w:sz w:val="20"/>
          <w:lang w:val="en-US"/>
        </w:rPr>
      </w:sdtEndPr>
      <w:sdtContent>
        <w:p w14:paraId="4AED5285" w14:textId="78D246B2" w:rsidR="00203B42" w:rsidRPr="00BD4032" w:rsidRDefault="00203B42">
          <w:pPr>
            <w:pStyle w:val="berschrift1"/>
            <w:rPr>
              <w:lang w:val="de-LI"/>
            </w:rPr>
          </w:pPr>
          <w:r>
            <w:rPr>
              <w:lang w:val="de-DE"/>
            </w:rPr>
            <w:t>Literaturverzeichnis</w:t>
          </w:r>
        </w:p>
        <w:sdt>
          <w:sdtPr>
            <w:id w:val="111145805"/>
            <w:bibliography/>
          </w:sdtPr>
          <w:sdtContent>
            <w:p w14:paraId="150A9F0B" w14:textId="77777777" w:rsidR="00E77859" w:rsidRDefault="00203B42" w:rsidP="00E77859">
              <w:pPr>
                <w:pStyle w:val="Literaturverzeichnis"/>
                <w:ind w:left="720" w:hanging="720"/>
                <w:rPr>
                  <w:noProof/>
                  <w:sz w:val="24"/>
                  <w:szCs w:val="24"/>
                  <w:lang w:val="de-DE"/>
                </w:rPr>
              </w:pPr>
              <w:r>
                <w:fldChar w:fldCharType="begin"/>
              </w:r>
              <w:r w:rsidRPr="00E77859">
                <w:rPr>
                  <w:lang w:val="en-GB"/>
                </w:rPr>
                <w:instrText>BIBLIOGRAPHY</w:instrText>
              </w:r>
              <w:r>
                <w:fldChar w:fldCharType="separate"/>
              </w:r>
              <w:r w:rsidR="00E77859" w:rsidRPr="00E77859">
                <w:rPr>
                  <w:noProof/>
                  <w:lang w:val="en-GB"/>
                </w:rPr>
                <w:t xml:space="preserve">Apollo Graph Inc. (20. May 2021). </w:t>
              </w:r>
              <w:r w:rsidR="00E77859" w:rsidRPr="00E77859">
                <w:rPr>
                  <w:i/>
                  <w:iCs/>
                  <w:noProof/>
                  <w:lang w:val="en-GB"/>
                </w:rPr>
                <w:t>Introduction to Apollo Client</w:t>
              </w:r>
              <w:r w:rsidR="00E77859" w:rsidRPr="00E77859">
                <w:rPr>
                  <w:noProof/>
                  <w:lang w:val="en-GB"/>
                </w:rPr>
                <w:t xml:space="preserve">. </w:t>
              </w:r>
              <w:r w:rsidR="00E77859">
                <w:rPr>
                  <w:noProof/>
                  <w:lang w:val="de-DE"/>
                </w:rPr>
                <w:t>Von Apollo Graph-Website: https://www.apollographql.com/docs/react/ abgerufen</w:t>
              </w:r>
            </w:p>
            <w:p w14:paraId="53841C2C" w14:textId="77777777" w:rsidR="00E77859" w:rsidRPr="00E77859" w:rsidRDefault="00E77859" w:rsidP="00E77859">
              <w:pPr>
                <w:pStyle w:val="Literaturverzeichnis"/>
                <w:ind w:left="720" w:hanging="720"/>
                <w:rPr>
                  <w:noProof/>
                  <w:lang w:val="en-GB"/>
                </w:rPr>
              </w:pPr>
              <w:r w:rsidRPr="00E77859">
                <w:rPr>
                  <w:noProof/>
                  <w:lang w:val="en-GB"/>
                </w:rPr>
                <w:t xml:space="preserve">Facebook. (20. May 2021). </w:t>
              </w:r>
              <w:r w:rsidRPr="00E77859">
                <w:rPr>
                  <w:i/>
                  <w:iCs/>
                  <w:noProof/>
                  <w:lang w:val="en-GB"/>
                </w:rPr>
                <w:t>React</w:t>
              </w:r>
              <w:r w:rsidRPr="00E77859">
                <w:rPr>
                  <w:noProof/>
                  <w:lang w:val="en-GB"/>
                </w:rPr>
                <w:t>. Von React-Website: https://reactjs.org/ abgerufen</w:t>
              </w:r>
            </w:p>
            <w:p w14:paraId="0E39A026" w14:textId="77777777" w:rsidR="00E77859" w:rsidRDefault="00E77859" w:rsidP="00E77859">
              <w:pPr>
                <w:pStyle w:val="Literaturverzeichnis"/>
                <w:ind w:left="720" w:hanging="720"/>
                <w:rPr>
                  <w:noProof/>
                  <w:lang w:val="de-DE"/>
                </w:rPr>
              </w:pPr>
              <w:r>
                <w:rPr>
                  <w:noProof/>
                  <w:lang w:val="de-DE"/>
                </w:rPr>
                <w:t xml:space="preserve">Kleros. (20. May 2018). </w:t>
              </w:r>
              <w:r>
                <w:rPr>
                  <w:i/>
                  <w:iCs/>
                  <w:noProof/>
                  <w:lang w:val="de-DE"/>
                </w:rPr>
                <w:t>archon - Ethereum Arbitration Standard API</w:t>
              </w:r>
              <w:r>
                <w:rPr>
                  <w:noProof/>
                  <w:lang w:val="de-DE"/>
                </w:rPr>
                <w:t>. Von Kleros-Website: https://archon.readthedocs.io/en/latest/index.html abgerufen</w:t>
              </w:r>
            </w:p>
            <w:p w14:paraId="53C19550" w14:textId="77777777" w:rsidR="00E77859" w:rsidRDefault="00E77859" w:rsidP="00E77859">
              <w:pPr>
                <w:pStyle w:val="Literaturverzeichnis"/>
                <w:ind w:left="720" w:hanging="720"/>
                <w:rPr>
                  <w:noProof/>
                  <w:lang w:val="de-DE"/>
                </w:rPr>
              </w:pPr>
              <w:r w:rsidRPr="00E77859">
                <w:rPr>
                  <w:noProof/>
                  <w:lang w:val="en-GB"/>
                </w:rPr>
                <w:t xml:space="preserve">Kleros. (20. May 2021). </w:t>
              </w:r>
              <w:r w:rsidRPr="00E77859">
                <w:rPr>
                  <w:i/>
                  <w:iCs/>
                  <w:noProof/>
                  <w:lang w:val="en-GB"/>
                </w:rPr>
                <w:t>The justice Protocol</w:t>
              </w:r>
              <w:r w:rsidRPr="00E77859">
                <w:rPr>
                  <w:noProof/>
                  <w:lang w:val="en-GB"/>
                </w:rPr>
                <w:t xml:space="preserve">. </w:t>
              </w:r>
              <w:r>
                <w:rPr>
                  <w:noProof/>
                  <w:lang w:val="de-DE"/>
                </w:rPr>
                <w:t>Von Kleros-Website: https://kleros.io abgerufen</w:t>
              </w:r>
            </w:p>
            <w:p w14:paraId="448A1127" w14:textId="77777777" w:rsidR="00E77859" w:rsidRDefault="00E77859" w:rsidP="00E77859">
              <w:pPr>
                <w:pStyle w:val="Literaturverzeichnis"/>
                <w:ind w:left="720" w:hanging="720"/>
                <w:rPr>
                  <w:noProof/>
                  <w:lang w:val="de-DE"/>
                </w:rPr>
              </w:pPr>
              <w:r>
                <w:rPr>
                  <w:noProof/>
                  <w:lang w:val="de-DE"/>
                </w:rPr>
                <w:t xml:space="preserve">Lesaege, C. (6. December 2017). </w:t>
              </w:r>
              <w:r>
                <w:rPr>
                  <w:i/>
                  <w:iCs/>
                  <w:noProof/>
                  <w:lang w:val="de-DE"/>
                </w:rPr>
                <w:t xml:space="preserve">ERC 792: Arbitration Standard </w:t>
              </w:r>
              <w:r>
                <w:rPr>
                  <w:noProof/>
                  <w:lang w:val="de-DE"/>
                </w:rPr>
                <w:t>. Von Github-Website: https://github.com/ethereum/EIPs/issues/792 abgerufen</w:t>
              </w:r>
            </w:p>
            <w:p w14:paraId="7FC0DF01" w14:textId="77777777" w:rsidR="00E77859" w:rsidRPr="00E77859" w:rsidRDefault="00E77859" w:rsidP="00E77859">
              <w:pPr>
                <w:pStyle w:val="Literaturverzeichnis"/>
                <w:ind w:left="720" w:hanging="720"/>
                <w:rPr>
                  <w:noProof/>
                  <w:lang w:val="en-GB"/>
                </w:rPr>
              </w:pPr>
              <w:r w:rsidRPr="00E77859">
                <w:rPr>
                  <w:noProof/>
                  <w:lang w:val="en-GB"/>
                </w:rPr>
                <w:t xml:space="preserve">livetipsportal. (19. March 2021). </w:t>
              </w:r>
              <w:r w:rsidRPr="00E77859">
                <w:rPr>
                  <w:i/>
                  <w:iCs/>
                  <w:noProof/>
                  <w:lang w:val="en-GB"/>
                </w:rPr>
                <w:t>livetipsportal</w:t>
              </w:r>
              <w:r w:rsidRPr="00E77859">
                <w:rPr>
                  <w:noProof/>
                  <w:lang w:val="en-GB"/>
                </w:rPr>
                <w:t>. Von livetipsportal-Website: https://www.livetipsportal.com/en/betting-strategies/back-lay/ abgerufen</w:t>
              </w:r>
            </w:p>
            <w:p w14:paraId="25382166" w14:textId="77777777" w:rsidR="00E77859" w:rsidRDefault="00E77859" w:rsidP="00E77859">
              <w:pPr>
                <w:pStyle w:val="Literaturverzeichnis"/>
                <w:ind w:left="720" w:hanging="720"/>
                <w:rPr>
                  <w:noProof/>
                  <w:lang w:val="de-DE"/>
                </w:rPr>
              </w:pPr>
              <w:r w:rsidRPr="00E77859">
                <w:rPr>
                  <w:noProof/>
                  <w:lang w:val="en-GB"/>
                </w:rPr>
                <w:t xml:space="preserve">MetaMask. (2021. May 2021). </w:t>
              </w:r>
              <w:r w:rsidRPr="00E77859">
                <w:rPr>
                  <w:i/>
                  <w:iCs/>
                  <w:noProof/>
                  <w:lang w:val="en-GB"/>
                </w:rPr>
                <w:t>A crypto wallet &amp; gateway to blockchain apps</w:t>
              </w:r>
              <w:r w:rsidRPr="00E77859">
                <w:rPr>
                  <w:noProof/>
                  <w:lang w:val="en-GB"/>
                </w:rPr>
                <w:t xml:space="preserve">. </w:t>
              </w:r>
              <w:r>
                <w:rPr>
                  <w:noProof/>
                  <w:lang w:val="de-DE"/>
                </w:rPr>
                <w:t>Von MetaMask-Website: https://metamask.io/ abgerufen</w:t>
              </w:r>
            </w:p>
            <w:p w14:paraId="75661F97" w14:textId="77777777" w:rsidR="00E77859" w:rsidRDefault="00E77859" w:rsidP="00E77859">
              <w:pPr>
                <w:pStyle w:val="Literaturverzeichnis"/>
                <w:ind w:left="720" w:hanging="720"/>
                <w:rPr>
                  <w:noProof/>
                  <w:lang w:val="de-DE"/>
                </w:rPr>
              </w:pPr>
              <w:r>
                <w:rPr>
                  <w:noProof/>
                  <w:lang w:val="de-DE"/>
                </w:rPr>
                <w:t xml:space="preserve">Protocol Labs. (20. May 2021). </w:t>
              </w:r>
              <w:r w:rsidRPr="00E77859">
                <w:rPr>
                  <w:i/>
                  <w:iCs/>
                  <w:noProof/>
                  <w:lang w:val="en-GB"/>
                </w:rPr>
                <w:t>IPFS powers the Distributed Web</w:t>
              </w:r>
              <w:r w:rsidRPr="00E77859">
                <w:rPr>
                  <w:noProof/>
                  <w:lang w:val="en-GB"/>
                </w:rPr>
                <w:t xml:space="preserve">. </w:t>
              </w:r>
              <w:r>
                <w:rPr>
                  <w:noProof/>
                  <w:lang w:val="de-DE"/>
                </w:rPr>
                <w:t>Von IPFS Website: https://ipfs.io/ abgerufen</w:t>
              </w:r>
            </w:p>
            <w:p w14:paraId="69D6E661" w14:textId="77777777" w:rsidR="00E77859" w:rsidRDefault="00E77859" w:rsidP="00E77859">
              <w:pPr>
                <w:pStyle w:val="Literaturverzeichnis"/>
                <w:ind w:left="720" w:hanging="720"/>
                <w:rPr>
                  <w:noProof/>
                  <w:lang w:val="de-DE"/>
                </w:rPr>
              </w:pPr>
              <w:r w:rsidRPr="00E77859">
                <w:rPr>
                  <w:noProof/>
                  <w:lang w:val="en-GB"/>
                </w:rPr>
                <w:t xml:space="preserve">Soliditylang.org. (20. May 2021). </w:t>
              </w:r>
              <w:r w:rsidRPr="00E77859">
                <w:rPr>
                  <w:i/>
                  <w:iCs/>
                  <w:noProof/>
                  <w:lang w:val="en-GB"/>
                </w:rPr>
                <w:t>Solidity Documentation</w:t>
              </w:r>
              <w:r w:rsidRPr="00E77859">
                <w:rPr>
                  <w:noProof/>
                  <w:lang w:val="en-GB"/>
                </w:rPr>
                <w:t xml:space="preserve">. </w:t>
              </w:r>
              <w:r>
                <w:rPr>
                  <w:noProof/>
                  <w:lang w:val="de-DE"/>
                </w:rPr>
                <w:t>Von Solidity-Website: https://docs.soliditylang.org/en/v0.8.0/ abgerufen</w:t>
              </w:r>
            </w:p>
            <w:p w14:paraId="74510142" w14:textId="77777777" w:rsidR="00E77859" w:rsidRDefault="00E77859" w:rsidP="00E77859">
              <w:pPr>
                <w:pStyle w:val="Literaturverzeichnis"/>
                <w:ind w:left="720" w:hanging="720"/>
                <w:rPr>
                  <w:noProof/>
                  <w:lang w:val="de-DE"/>
                </w:rPr>
              </w:pPr>
              <w:r w:rsidRPr="00E77859">
                <w:rPr>
                  <w:noProof/>
                  <w:lang w:val="en-GB"/>
                </w:rPr>
                <w:t xml:space="preserve">The Graph. (20. May 2021). </w:t>
              </w:r>
              <w:r w:rsidRPr="00E77859">
                <w:rPr>
                  <w:i/>
                  <w:iCs/>
                  <w:noProof/>
                  <w:lang w:val="en-GB"/>
                </w:rPr>
                <w:t>APIS for a vibrant decentralized future</w:t>
              </w:r>
              <w:r w:rsidRPr="00E77859">
                <w:rPr>
                  <w:noProof/>
                  <w:lang w:val="en-GB"/>
                </w:rPr>
                <w:t xml:space="preserve">. </w:t>
              </w:r>
              <w:r>
                <w:rPr>
                  <w:noProof/>
                  <w:lang w:val="de-DE"/>
                </w:rPr>
                <w:t>Von Graph-Website: https://thegraph.com abgerufen</w:t>
              </w:r>
            </w:p>
            <w:p w14:paraId="62AA4200" w14:textId="77777777" w:rsidR="00E77859" w:rsidRDefault="00E77859" w:rsidP="00E77859">
              <w:pPr>
                <w:pStyle w:val="Literaturverzeichnis"/>
                <w:ind w:left="720" w:hanging="720"/>
                <w:rPr>
                  <w:noProof/>
                  <w:lang w:val="de-DE"/>
                </w:rPr>
              </w:pPr>
              <w:r>
                <w:rPr>
                  <w:noProof/>
                  <w:lang w:val="de-DE"/>
                </w:rPr>
                <w:t xml:space="preserve">Truffle Suite. (20. May 2021). </w:t>
              </w:r>
              <w:r>
                <w:rPr>
                  <w:i/>
                  <w:iCs/>
                  <w:noProof/>
                  <w:lang w:val="de-DE"/>
                </w:rPr>
                <w:t>Ganache</w:t>
              </w:r>
              <w:r>
                <w:rPr>
                  <w:noProof/>
                  <w:lang w:val="de-DE"/>
                </w:rPr>
                <w:t>. Von Truffle Suite-Website: https://www.trufflesuite.com/ganache abgerufen</w:t>
              </w:r>
            </w:p>
            <w:p w14:paraId="38B2F21C" w14:textId="77777777" w:rsidR="00E77859" w:rsidRDefault="00E77859" w:rsidP="00E77859">
              <w:pPr>
                <w:pStyle w:val="Literaturverzeichnis"/>
                <w:ind w:left="720" w:hanging="720"/>
                <w:rPr>
                  <w:noProof/>
                  <w:lang w:val="de-DE"/>
                </w:rPr>
              </w:pPr>
              <w:r w:rsidRPr="00E77859">
                <w:rPr>
                  <w:noProof/>
                  <w:lang w:val="en-GB"/>
                </w:rPr>
                <w:t xml:space="preserve">Vitello, S., Lesaege, C., &amp; Piqueras, E. (16. </w:t>
              </w:r>
              <w:r>
                <w:rPr>
                  <w:noProof/>
                  <w:lang w:val="de-DE"/>
                </w:rPr>
                <w:t xml:space="preserve">October 2018). </w:t>
              </w:r>
              <w:r>
                <w:rPr>
                  <w:i/>
                  <w:iCs/>
                  <w:noProof/>
                  <w:lang w:val="de-DE"/>
                </w:rPr>
                <w:t>ERC 1497: Evidence Standard</w:t>
              </w:r>
              <w:r>
                <w:rPr>
                  <w:noProof/>
                  <w:lang w:val="de-DE"/>
                </w:rPr>
                <w:t>. Von Github-Website: https://github.com/ethereum/EIPs/issues/1497 abgerufen</w:t>
              </w:r>
            </w:p>
            <w:p w14:paraId="43FEFC88" w14:textId="77777777" w:rsidR="00E77859" w:rsidRDefault="00E77859" w:rsidP="00E77859">
              <w:pPr>
                <w:pStyle w:val="Literaturverzeichnis"/>
                <w:ind w:left="720" w:hanging="720"/>
                <w:rPr>
                  <w:noProof/>
                  <w:lang w:val="de-DE"/>
                </w:rPr>
              </w:pPr>
              <w:r w:rsidRPr="00E77859">
                <w:rPr>
                  <w:noProof/>
                  <w:lang w:val="en-GB"/>
                </w:rPr>
                <w:t xml:space="preserve">Web3 Foundation. (April. 30 2016). </w:t>
              </w:r>
              <w:r w:rsidRPr="00E77859">
                <w:rPr>
                  <w:i/>
                  <w:iCs/>
                  <w:noProof/>
                  <w:lang w:val="en-GB"/>
                </w:rPr>
                <w:t>web3.js - Ethereum JavaScript API</w:t>
              </w:r>
              <w:r w:rsidRPr="00E77859">
                <w:rPr>
                  <w:noProof/>
                  <w:lang w:val="en-GB"/>
                </w:rPr>
                <w:t xml:space="preserve">. </w:t>
              </w:r>
              <w:r>
                <w:rPr>
                  <w:noProof/>
                  <w:lang w:val="de-DE"/>
                </w:rPr>
                <w:t>Von web3-Website: https://web3js.readthedocs.io/en/v1.3.4/index.html abgerufen</w:t>
              </w:r>
            </w:p>
            <w:p w14:paraId="0D838F3D" w14:textId="2722B04D" w:rsidR="00203B42" w:rsidRDefault="00203B42" w:rsidP="00E77859">
              <w:pPr>
                <w:jc w:val="left"/>
              </w:pPr>
              <w:r>
                <w:rPr>
                  <w:b/>
                  <w:bCs/>
                </w:rPr>
                <w:fldChar w:fldCharType="end"/>
              </w:r>
            </w:p>
          </w:sdtContent>
        </w:sdt>
      </w:sdtContent>
    </w:sdt>
    <w:sectPr w:rsidR="00203B42" w:rsidSect="00CE7667">
      <w:footerReference w:type="first" r:id="rId21"/>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D7604" w14:textId="77777777" w:rsidR="00D51F55" w:rsidRDefault="00D51F55">
      <w:r>
        <w:separator/>
      </w:r>
    </w:p>
  </w:endnote>
  <w:endnote w:type="continuationSeparator" w:id="0">
    <w:p w14:paraId="212A142E" w14:textId="77777777" w:rsidR="00D51F55" w:rsidRDefault="00D51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DAE8" w14:textId="77777777" w:rsidR="00CE7667" w:rsidRPr="00CE7667" w:rsidRDefault="00CE7667" w:rsidP="00CE7667">
    <w:pPr>
      <w:pStyle w:val="ReferenceLine"/>
      <w:rPr>
        <w:lang w:val="de-DE"/>
      </w:rPr>
    </w:pPr>
    <w:r w:rsidRPr="00CE7667">
      <w:rPr>
        <w:lang w:val="de-DE"/>
      </w:rPr>
      <w:t xml:space="preserve">adfa, p. </w:t>
    </w:r>
    <w:r>
      <w:fldChar w:fldCharType="begin"/>
    </w:r>
    <w:r w:rsidRPr="00CE7667">
      <w:rPr>
        <w:lang w:val="de-DE"/>
      </w:rPr>
      <w:instrText xml:space="preserve"> PAGE  \* Arabic  \* MERGEFORMAT </w:instrText>
    </w:r>
    <w:r>
      <w:fldChar w:fldCharType="separate"/>
    </w:r>
    <w:r w:rsidR="001E47CE">
      <w:rPr>
        <w:noProof/>
        <w:lang w:val="de-DE"/>
      </w:rPr>
      <w:t>1</w:t>
    </w:r>
    <w:r>
      <w:fldChar w:fldCharType="end"/>
    </w:r>
    <w:r w:rsidRPr="00CE7667">
      <w:rPr>
        <w:lang w:val="de-DE"/>
      </w:rPr>
      <w:t>, 2011.</w:t>
    </w:r>
  </w:p>
  <w:p w14:paraId="4D80C3C2" w14:textId="77777777" w:rsidR="00CE7667" w:rsidRPr="00CE7667" w:rsidRDefault="00CE7667" w:rsidP="00CE7667">
    <w:pPr>
      <w:pStyle w:val="ReferenceLine"/>
      <w:rPr>
        <w:lang w:val="de-DE"/>
      </w:rPr>
    </w:pPr>
    <w:r w:rsidRPr="00CE7667">
      <w:rPr>
        <w:lang w:val="de-DE"/>
      </w:rPr>
      <w:t>© Springer-Verlag Berlin Heidelberg 2011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588DC" w14:textId="77777777" w:rsidR="00D51F55" w:rsidRDefault="00D51F55" w:rsidP="00895F20">
      <w:pPr>
        <w:ind w:firstLine="0"/>
      </w:pPr>
      <w:r>
        <w:separator/>
      </w:r>
    </w:p>
  </w:footnote>
  <w:footnote w:type="continuationSeparator" w:id="0">
    <w:p w14:paraId="0AE8A8B3" w14:textId="77777777" w:rsidR="00D51F55" w:rsidRDefault="00D51F55" w:rsidP="00895F20">
      <w:pPr>
        <w:ind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ennumm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2B24AE"/>
    <w:multiLevelType w:val="multilevel"/>
    <w:tmpl w:val="C3C4B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B0196"/>
    <w:multiLevelType w:val="hybridMultilevel"/>
    <w:tmpl w:val="159C6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B56D41"/>
    <w:multiLevelType w:val="hybridMultilevel"/>
    <w:tmpl w:val="33E660C8"/>
    <w:lvl w:ilvl="0" w:tplc="AD540842">
      <w:numFmt w:val="bullet"/>
      <w:lvlText w:val="-"/>
      <w:lvlJc w:val="left"/>
      <w:pPr>
        <w:ind w:left="720" w:hanging="360"/>
      </w:pPr>
      <w:rPr>
        <w:rFonts w:ascii="Times New Roman" w:eastAsia="Times New Roman" w:hAnsi="Times New Roman" w:cs="Times New Roman"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14"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5" w15:restartNumberingAfterBreak="0">
    <w:nsid w:val="635D25AB"/>
    <w:multiLevelType w:val="hybridMultilevel"/>
    <w:tmpl w:val="AEB02CEA"/>
    <w:lvl w:ilvl="0" w:tplc="BBE85C3A">
      <w:numFmt w:val="bullet"/>
      <w:lvlText w:val="-"/>
      <w:lvlJc w:val="left"/>
      <w:pPr>
        <w:ind w:left="720" w:hanging="360"/>
      </w:pPr>
      <w:rPr>
        <w:rFonts w:ascii="Times New Roman" w:eastAsia="Times New Roman" w:hAnsi="Times New Roman" w:cs="Times New Roman"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AE27BDF"/>
    <w:multiLevelType w:val="hybridMultilevel"/>
    <w:tmpl w:val="616CDF0A"/>
    <w:lvl w:ilvl="0" w:tplc="A79EDA96">
      <w:numFmt w:val="bullet"/>
      <w:lvlText w:val="-"/>
      <w:lvlJc w:val="left"/>
      <w:pPr>
        <w:ind w:left="720" w:hanging="360"/>
      </w:pPr>
      <w:rPr>
        <w:rFonts w:ascii="Times New Roman" w:eastAsia="Times New Roman" w:hAnsi="Times New Roman" w:cs="Times New Roman"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20"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1" w15:restartNumberingAfterBreak="0">
    <w:nsid w:val="7D9521C8"/>
    <w:multiLevelType w:val="multilevel"/>
    <w:tmpl w:val="8138E0C6"/>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0"/>
  </w:num>
  <w:num w:numId="2">
    <w:abstractNumId w:val="12"/>
  </w:num>
  <w:num w:numId="3">
    <w:abstractNumId w:val="17"/>
  </w:num>
  <w:num w:numId="4">
    <w:abstractNumId w:val="18"/>
  </w:num>
  <w:num w:numId="5">
    <w:abstractNumId w:val="21"/>
  </w:num>
  <w:num w:numId="6">
    <w:abstractNumId w:val="16"/>
  </w:num>
  <w:num w:numId="7">
    <w:abstractNumId w:val="9"/>
  </w:num>
  <w:num w:numId="8">
    <w:abstractNumId w:val="18"/>
  </w:num>
  <w:num w:numId="9">
    <w:abstractNumId w:val="8"/>
  </w:num>
  <w:num w:numId="10">
    <w:abstractNumId w:val="21"/>
  </w:num>
  <w:num w:numId="11">
    <w:abstractNumId w:val="12"/>
  </w:num>
  <w:num w:numId="12">
    <w:abstractNumId w:val="17"/>
  </w:num>
  <w:num w:numId="13">
    <w:abstractNumId w:val="14"/>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0"/>
  </w:num>
  <w:num w:numId="23">
    <w:abstractNumId w:val="11"/>
  </w:num>
  <w:num w:numId="24">
    <w:abstractNumId w:val="15"/>
  </w:num>
  <w:num w:numId="25">
    <w:abstractNumId w:val="18"/>
  </w:num>
  <w:num w:numId="26">
    <w:abstractNumId w:val="19"/>
  </w:num>
  <w:num w:numId="27">
    <w:abstractNumId w:val="13"/>
  </w:num>
  <w:num w:numId="28">
    <w:abstractNumId w:val="18"/>
  </w:num>
  <w:num w:numId="29">
    <w:abstractNumId w:val="18"/>
  </w:num>
  <w:num w:numId="30">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22B"/>
    <w:rsid w:val="0000056A"/>
    <w:rsid w:val="00001D94"/>
    <w:rsid w:val="00004F0D"/>
    <w:rsid w:val="000058CD"/>
    <w:rsid w:val="00006405"/>
    <w:rsid w:val="00007F40"/>
    <w:rsid w:val="00015441"/>
    <w:rsid w:val="00020773"/>
    <w:rsid w:val="0002597B"/>
    <w:rsid w:val="00025D8F"/>
    <w:rsid w:val="000309B7"/>
    <w:rsid w:val="00030E3E"/>
    <w:rsid w:val="0003135A"/>
    <w:rsid w:val="00034555"/>
    <w:rsid w:val="00040402"/>
    <w:rsid w:val="0004696A"/>
    <w:rsid w:val="0005696A"/>
    <w:rsid w:val="000569E7"/>
    <w:rsid w:val="00066867"/>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1B0"/>
    <w:rsid w:val="000C04F0"/>
    <w:rsid w:val="000C4C8F"/>
    <w:rsid w:val="000D16FA"/>
    <w:rsid w:val="000D3597"/>
    <w:rsid w:val="000D6D27"/>
    <w:rsid w:val="000E071F"/>
    <w:rsid w:val="000F0DC5"/>
    <w:rsid w:val="000F1F28"/>
    <w:rsid w:val="000F4747"/>
    <w:rsid w:val="000F520B"/>
    <w:rsid w:val="000F782C"/>
    <w:rsid w:val="00112AB3"/>
    <w:rsid w:val="0011322B"/>
    <w:rsid w:val="00117CC9"/>
    <w:rsid w:val="00120D79"/>
    <w:rsid w:val="00130BBD"/>
    <w:rsid w:val="00130D9C"/>
    <w:rsid w:val="0013193E"/>
    <w:rsid w:val="001362F0"/>
    <w:rsid w:val="0013666A"/>
    <w:rsid w:val="00145AF7"/>
    <w:rsid w:val="00162CC8"/>
    <w:rsid w:val="00163AF4"/>
    <w:rsid w:val="00164D7E"/>
    <w:rsid w:val="001652FE"/>
    <w:rsid w:val="0016678D"/>
    <w:rsid w:val="00172752"/>
    <w:rsid w:val="00172A1B"/>
    <w:rsid w:val="0017756F"/>
    <w:rsid w:val="00185973"/>
    <w:rsid w:val="00187E43"/>
    <w:rsid w:val="00190935"/>
    <w:rsid w:val="001937DE"/>
    <w:rsid w:val="00197686"/>
    <w:rsid w:val="001A0E09"/>
    <w:rsid w:val="001B194D"/>
    <w:rsid w:val="001B255B"/>
    <w:rsid w:val="001B3097"/>
    <w:rsid w:val="001B4547"/>
    <w:rsid w:val="001B4A7C"/>
    <w:rsid w:val="001D3E27"/>
    <w:rsid w:val="001D53EB"/>
    <w:rsid w:val="001E21AD"/>
    <w:rsid w:val="001E3A57"/>
    <w:rsid w:val="001E47CE"/>
    <w:rsid w:val="001F5439"/>
    <w:rsid w:val="00203B42"/>
    <w:rsid w:val="00204E89"/>
    <w:rsid w:val="00206D5F"/>
    <w:rsid w:val="00210248"/>
    <w:rsid w:val="00210DB8"/>
    <w:rsid w:val="0021134D"/>
    <w:rsid w:val="00212511"/>
    <w:rsid w:val="00212793"/>
    <w:rsid w:val="00213A7D"/>
    <w:rsid w:val="00214911"/>
    <w:rsid w:val="00214AC2"/>
    <w:rsid w:val="002224E1"/>
    <w:rsid w:val="0022605F"/>
    <w:rsid w:val="00226E54"/>
    <w:rsid w:val="00227960"/>
    <w:rsid w:val="0023086D"/>
    <w:rsid w:val="00230C00"/>
    <w:rsid w:val="0023104F"/>
    <w:rsid w:val="00231803"/>
    <w:rsid w:val="002354AE"/>
    <w:rsid w:val="0024075B"/>
    <w:rsid w:val="00240D33"/>
    <w:rsid w:val="0024529B"/>
    <w:rsid w:val="002542EE"/>
    <w:rsid w:val="00262528"/>
    <w:rsid w:val="002639D9"/>
    <w:rsid w:val="00264407"/>
    <w:rsid w:val="00270386"/>
    <w:rsid w:val="0027411A"/>
    <w:rsid w:val="0027504C"/>
    <w:rsid w:val="0027506C"/>
    <w:rsid w:val="002767A6"/>
    <w:rsid w:val="002823FC"/>
    <w:rsid w:val="002A0991"/>
    <w:rsid w:val="002A4602"/>
    <w:rsid w:val="002A4A69"/>
    <w:rsid w:val="002A56B5"/>
    <w:rsid w:val="002B0D55"/>
    <w:rsid w:val="002B406E"/>
    <w:rsid w:val="002B53C3"/>
    <w:rsid w:val="002B66F5"/>
    <w:rsid w:val="002B7863"/>
    <w:rsid w:val="002C110C"/>
    <w:rsid w:val="002C7DDE"/>
    <w:rsid w:val="002D34CD"/>
    <w:rsid w:val="002E323E"/>
    <w:rsid w:val="002E36AF"/>
    <w:rsid w:val="002E5AD3"/>
    <w:rsid w:val="002E6BA4"/>
    <w:rsid w:val="002F3CD1"/>
    <w:rsid w:val="002F3D2A"/>
    <w:rsid w:val="003025D3"/>
    <w:rsid w:val="00305345"/>
    <w:rsid w:val="00307282"/>
    <w:rsid w:val="00307D1B"/>
    <w:rsid w:val="00312F45"/>
    <w:rsid w:val="0031466D"/>
    <w:rsid w:val="00316E8F"/>
    <w:rsid w:val="00321179"/>
    <w:rsid w:val="00334C04"/>
    <w:rsid w:val="00336943"/>
    <w:rsid w:val="00341AEA"/>
    <w:rsid w:val="00341F67"/>
    <w:rsid w:val="0034714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94942"/>
    <w:rsid w:val="003949F3"/>
    <w:rsid w:val="003A2DC8"/>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5A23"/>
    <w:rsid w:val="003F185F"/>
    <w:rsid w:val="003F1DCF"/>
    <w:rsid w:val="003F4765"/>
    <w:rsid w:val="003F65A6"/>
    <w:rsid w:val="00414563"/>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50F8"/>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C20E7"/>
    <w:rsid w:val="004C2656"/>
    <w:rsid w:val="004C2812"/>
    <w:rsid w:val="004D189F"/>
    <w:rsid w:val="004D49E8"/>
    <w:rsid w:val="004D4E83"/>
    <w:rsid w:val="004D6665"/>
    <w:rsid w:val="004D7C52"/>
    <w:rsid w:val="004E0C9D"/>
    <w:rsid w:val="004F16B4"/>
    <w:rsid w:val="004F6474"/>
    <w:rsid w:val="00500895"/>
    <w:rsid w:val="005010B4"/>
    <w:rsid w:val="00501B8C"/>
    <w:rsid w:val="0050369B"/>
    <w:rsid w:val="00504743"/>
    <w:rsid w:val="00511908"/>
    <w:rsid w:val="00512421"/>
    <w:rsid w:val="00512A5F"/>
    <w:rsid w:val="0051658B"/>
    <w:rsid w:val="00521BC8"/>
    <w:rsid w:val="0052599C"/>
    <w:rsid w:val="00531E07"/>
    <w:rsid w:val="0053704E"/>
    <w:rsid w:val="0053710F"/>
    <w:rsid w:val="005377DD"/>
    <w:rsid w:val="00541795"/>
    <w:rsid w:val="00564ED7"/>
    <w:rsid w:val="00571515"/>
    <w:rsid w:val="005808CB"/>
    <w:rsid w:val="005846B6"/>
    <w:rsid w:val="00584C20"/>
    <w:rsid w:val="00591219"/>
    <w:rsid w:val="00596BB4"/>
    <w:rsid w:val="005A1859"/>
    <w:rsid w:val="005A2E29"/>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003F"/>
    <w:rsid w:val="006258CB"/>
    <w:rsid w:val="00625C35"/>
    <w:rsid w:val="00625C3B"/>
    <w:rsid w:val="00627D6A"/>
    <w:rsid w:val="00631A9F"/>
    <w:rsid w:val="00637DFE"/>
    <w:rsid w:val="00642073"/>
    <w:rsid w:val="006469B8"/>
    <w:rsid w:val="00650CEB"/>
    <w:rsid w:val="00653A1B"/>
    <w:rsid w:val="0065405B"/>
    <w:rsid w:val="00656155"/>
    <w:rsid w:val="0066250C"/>
    <w:rsid w:val="006661F9"/>
    <w:rsid w:val="006713CE"/>
    <w:rsid w:val="00673747"/>
    <w:rsid w:val="00674CEB"/>
    <w:rsid w:val="006750C2"/>
    <w:rsid w:val="006778FD"/>
    <w:rsid w:val="0068057D"/>
    <w:rsid w:val="006856F2"/>
    <w:rsid w:val="00687D4C"/>
    <w:rsid w:val="00690F07"/>
    <w:rsid w:val="006968F0"/>
    <w:rsid w:val="006A1D3F"/>
    <w:rsid w:val="006A5D0F"/>
    <w:rsid w:val="006A645F"/>
    <w:rsid w:val="006B184A"/>
    <w:rsid w:val="006C0AD3"/>
    <w:rsid w:val="006C74CC"/>
    <w:rsid w:val="006D63CD"/>
    <w:rsid w:val="006E00D5"/>
    <w:rsid w:val="006E031A"/>
    <w:rsid w:val="006F077C"/>
    <w:rsid w:val="006F1F04"/>
    <w:rsid w:val="006F257F"/>
    <w:rsid w:val="007027E6"/>
    <w:rsid w:val="0070371D"/>
    <w:rsid w:val="00706A12"/>
    <w:rsid w:val="007114B6"/>
    <w:rsid w:val="00714E9D"/>
    <w:rsid w:val="00722FCD"/>
    <w:rsid w:val="00726A40"/>
    <w:rsid w:val="00726F80"/>
    <w:rsid w:val="00731E8F"/>
    <w:rsid w:val="00735682"/>
    <w:rsid w:val="0074633C"/>
    <w:rsid w:val="0074741C"/>
    <w:rsid w:val="00750E7D"/>
    <w:rsid w:val="007540B1"/>
    <w:rsid w:val="007608F0"/>
    <w:rsid w:val="00762062"/>
    <w:rsid w:val="007626F0"/>
    <w:rsid w:val="0076605E"/>
    <w:rsid w:val="00775796"/>
    <w:rsid w:val="007809D1"/>
    <w:rsid w:val="00780F47"/>
    <w:rsid w:val="007841C6"/>
    <w:rsid w:val="00791F63"/>
    <w:rsid w:val="007A08F7"/>
    <w:rsid w:val="007A3249"/>
    <w:rsid w:val="007A52AC"/>
    <w:rsid w:val="007A7986"/>
    <w:rsid w:val="007A7C23"/>
    <w:rsid w:val="007A7EC4"/>
    <w:rsid w:val="007B722C"/>
    <w:rsid w:val="007C1B8F"/>
    <w:rsid w:val="007C7941"/>
    <w:rsid w:val="007D0A21"/>
    <w:rsid w:val="007D1350"/>
    <w:rsid w:val="007D3F01"/>
    <w:rsid w:val="007D5905"/>
    <w:rsid w:val="007E0352"/>
    <w:rsid w:val="007E4E09"/>
    <w:rsid w:val="007E5A09"/>
    <w:rsid w:val="007F3BF6"/>
    <w:rsid w:val="007F4DD9"/>
    <w:rsid w:val="00807BBC"/>
    <w:rsid w:val="00810F00"/>
    <w:rsid w:val="008111FA"/>
    <w:rsid w:val="0081281B"/>
    <w:rsid w:val="008141F8"/>
    <w:rsid w:val="008175BD"/>
    <w:rsid w:val="008250DF"/>
    <w:rsid w:val="00831B2C"/>
    <w:rsid w:val="008338A5"/>
    <w:rsid w:val="0083409A"/>
    <w:rsid w:val="00837AB8"/>
    <w:rsid w:val="0084658F"/>
    <w:rsid w:val="00850810"/>
    <w:rsid w:val="00852E68"/>
    <w:rsid w:val="00855C71"/>
    <w:rsid w:val="00871A19"/>
    <w:rsid w:val="00872347"/>
    <w:rsid w:val="00873A48"/>
    <w:rsid w:val="00880A90"/>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5DD2"/>
    <w:rsid w:val="0090666A"/>
    <w:rsid w:val="009079EF"/>
    <w:rsid w:val="00912D08"/>
    <w:rsid w:val="0092136E"/>
    <w:rsid w:val="009236C9"/>
    <w:rsid w:val="00927042"/>
    <w:rsid w:val="0093247D"/>
    <w:rsid w:val="00933633"/>
    <w:rsid w:val="00933AD3"/>
    <w:rsid w:val="00942F71"/>
    <w:rsid w:val="009459F1"/>
    <w:rsid w:val="00950D0B"/>
    <w:rsid w:val="00957940"/>
    <w:rsid w:val="00960D65"/>
    <w:rsid w:val="00963FCB"/>
    <w:rsid w:val="009657E3"/>
    <w:rsid w:val="009702E3"/>
    <w:rsid w:val="009739B4"/>
    <w:rsid w:val="00984E32"/>
    <w:rsid w:val="0098549F"/>
    <w:rsid w:val="0098555B"/>
    <w:rsid w:val="00990BBC"/>
    <w:rsid w:val="00991EFC"/>
    <w:rsid w:val="00993021"/>
    <w:rsid w:val="009935A9"/>
    <w:rsid w:val="00995A25"/>
    <w:rsid w:val="00997385"/>
    <w:rsid w:val="009A1677"/>
    <w:rsid w:val="009A2666"/>
    <w:rsid w:val="009A3855"/>
    <w:rsid w:val="009A411B"/>
    <w:rsid w:val="009A5950"/>
    <w:rsid w:val="009C1123"/>
    <w:rsid w:val="009C1481"/>
    <w:rsid w:val="009C1876"/>
    <w:rsid w:val="009C3E60"/>
    <w:rsid w:val="009C411C"/>
    <w:rsid w:val="009C439C"/>
    <w:rsid w:val="009D1F12"/>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2608"/>
    <w:rsid w:val="00A652A7"/>
    <w:rsid w:val="00A66B4A"/>
    <w:rsid w:val="00A81874"/>
    <w:rsid w:val="00A82F18"/>
    <w:rsid w:val="00A83872"/>
    <w:rsid w:val="00A85F41"/>
    <w:rsid w:val="00A92ED7"/>
    <w:rsid w:val="00AA19EB"/>
    <w:rsid w:val="00AA4B05"/>
    <w:rsid w:val="00AB2269"/>
    <w:rsid w:val="00AB2CDF"/>
    <w:rsid w:val="00AC278F"/>
    <w:rsid w:val="00AC3D8B"/>
    <w:rsid w:val="00AC456C"/>
    <w:rsid w:val="00AC683B"/>
    <w:rsid w:val="00AD4815"/>
    <w:rsid w:val="00AD60EC"/>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31C27"/>
    <w:rsid w:val="00B34E02"/>
    <w:rsid w:val="00B372A9"/>
    <w:rsid w:val="00B37D11"/>
    <w:rsid w:val="00B40B82"/>
    <w:rsid w:val="00B41F94"/>
    <w:rsid w:val="00B44BDD"/>
    <w:rsid w:val="00B4592B"/>
    <w:rsid w:val="00B469AD"/>
    <w:rsid w:val="00B47023"/>
    <w:rsid w:val="00B4764D"/>
    <w:rsid w:val="00B52C8F"/>
    <w:rsid w:val="00B53452"/>
    <w:rsid w:val="00B55008"/>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C6EAB"/>
    <w:rsid w:val="00BD4032"/>
    <w:rsid w:val="00BD55E1"/>
    <w:rsid w:val="00BE08A1"/>
    <w:rsid w:val="00BE1517"/>
    <w:rsid w:val="00BE18BA"/>
    <w:rsid w:val="00BF4592"/>
    <w:rsid w:val="00BF5F36"/>
    <w:rsid w:val="00C0016F"/>
    <w:rsid w:val="00C04C3A"/>
    <w:rsid w:val="00C05153"/>
    <w:rsid w:val="00C20A4B"/>
    <w:rsid w:val="00C20AE6"/>
    <w:rsid w:val="00C22642"/>
    <w:rsid w:val="00C23172"/>
    <w:rsid w:val="00C2501E"/>
    <w:rsid w:val="00C25E8B"/>
    <w:rsid w:val="00C315CF"/>
    <w:rsid w:val="00C43226"/>
    <w:rsid w:val="00C43737"/>
    <w:rsid w:val="00C44013"/>
    <w:rsid w:val="00C453BD"/>
    <w:rsid w:val="00C45C81"/>
    <w:rsid w:val="00C46EFA"/>
    <w:rsid w:val="00C51C56"/>
    <w:rsid w:val="00C56D40"/>
    <w:rsid w:val="00C60104"/>
    <w:rsid w:val="00C6285A"/>
    <w:rsid w:val="00C62E7B"/>
    <w:rsid w:val="00C73FE1"/>
    <w:rsid w:val="00C7659D"/>
    <w:rsid w:val="00C8067F"/>
    <w:rsid w:val="00C837A2"/>
    <w:rsid w:val="00C90D38"/>
    <w:rsid w:val="00C91263"/>
    <w:rsid w:val="00C92868"/>
    <w:rsid w:val="00C966FC"/>
    <w:rsid w:val="00CB2916"/>
    <w:rsid w:val="00CD0021"/>
    <w:rsid w:val="00CD0BD7"/>
    <w:rsid w:val="00CD4538"/>
    <w:rsid w:val="00CE1943"/>
    <w:rsid w:val="00CE223C"/>
    <w:rsid w:val="00CE7667"/>
    <w:rsid w:val="00CE7A25"/>
    <w:rsid w:val="00CF3131"/>
    <w:rsid w:val="00CF3BE1"/>
    <w:rsid w:val="00D00243"/>
    <w:rsid w:val="00D05ECD"/>
    <w:rsid w:val="00D073CB"/>
    <w:rsid w:val="00D24964"/>
    <w:rsid w:val="00D24DE5"/>
    <w:rsid w:val="00D30140"/>
    <w:rsid w:val="00D36EBA"/>
    <w:rsid w:val="00D40AC2"/>
    <w:rsid w:val="00D4100E"/>
    <w:rsid w:val="00D51F55"/>
    <w:rsid w:val="00D54466"/>
    <w:rsid w:val="00D63A3C"/>
    <w:rsid w:val="00D6724D"/>
    <w:rsid w:val="00D6791A"/>
    <w:rsid w:val="00D707E2"/>
    <w:rsid w:val="00D75A83"/>
    <w:rsid w:val="00D87891"/>
    <w:rsid w:val="00D93670"/>
    <w:rsid w:val="00D96B09"/>
    <w:rsid w:val="00D96C7F"/>
    <w:rsid w:val="00D97282"/>
    <w:rsid w:val="00DB0063"/>
    <w:rsid w:val="00DB03EE"/>
    <w:rsid w:val="00DC198D"/>
    <w:rsid w:val="00DC1E99"/>
    <w:rsid w:val="00DC72BF"/>
    <w:rsid w:val="00DD0149"/>
    <w:rsid w:val="00DE09DF"/>
    <w:rsid w:val="00DE2420"/>
    <w:rsid w:val="00DE7B95"/>
    <w:rsid w:val="00DF1892"/>
    <w:rsid w:val="00DF45D3"/>
    <w:rsid w:val="00E02E86"/>
    <w:rsid w:val="00E10D75"/>
    <w:rsid w:val="00E14595"/>
    <w:rsid w:val="00E15830"/>
    <w:rsid w:val="00E15CDF"/>
    <w:rsid w:val="00E213DC"/>
    <w:rsid w:val="00E323DF"/>
    <w:rsid w:val="00E44646"/>
    <w:rsid w:val="00E46F15"/>
    <w:rsid w:val="00E50599"/>
    <w:rsid w:val="00E5102D"/>
    <w:rsid w:val="00E5254C"/>
    <w:rsid w:val="00E54519"/>
    <w:rsid w:val="00E60F8C"/>
    <w:rsid w:val="00E745C6"/>
    <w:rsid w:val="00E76629"/>
    <w:rsid w:val="00E774B9"/>
    <w:rsid w:val="00E77859"/>
    <w:rsid w:val="00E87C24"/>
    <w:rsid w:val="00E95C19"/>
    <w:rsid w:val="00E96DE0"/>
    <w:rsid w:val="00EA69A4"/>
    <w:rsid w:val="00EB0717"/>
    <w:rsid w:val="00EB0752"/>
    <w:rsid w:val="00EB4862"/>
    <w:rsid w:val="00EB4F99"/>
    <w:rsid w:val="00EB6167"/>
    <w:rsid w:val="00EC2435"/>
    <w:rsid w:val="00EC76EB"/>
    <w:rsid w:val="00ED4B90"/>
    <w:rsid w:val="00ED6091"/>
    <w:rsid w:val="00ED7231"/>
    <w:rsid w:val="00EE1957"/>
    <w:rsid w:val="00EE516F"/>
    <w:rsid w:val="00EF07AE"/>
    <w:rsid w:val="00EF1BD9"/>
    <w:rsid w:val="00F03F50"/>
    <w:rsid w:val="00F070EE"/>
    <w:rsid w:val="00F07CC8"/>
    <w:rsid w:val="00F07D00"/>
    <w:rsid w:val="00F1253E"/>
    <w:rsid w:val="00F14F53"/>
    <w:rsid w:val="00F1693C"/>
    <w:rsid w:val="00F201E5"/>
    <w:rsid w:val="00F314E2"/>
    <w:rsid w:val="00F33250"/>
    <w:rsid w:val="00F342C5"/>
    <w:rsid w:val="00F3520B"/>
    <w:rsid w:val="00F356C3"/>
    <w:rsid w:val="00F41EE4"/>
    <w:rsid w:val="00F4449B"/>
    <w:rsid w:val="00F44FF9"/>
    <w:rsid w:val="00F519B3"/>
    <w:rsid w:val="00F52239"/>
    <w:rsid w:val="00F56CEA"/>
    <w:rsid w:val="00F60976"/>
    <w:rsid w:val="00F6216E"/>
    <w:rsid w:val="00F62551"/>
    <w:rsid w:val="00F63D29"/>
    <w:rsid w:val="00F67D52"/>
    <w:rsid w:val="00F70102"/>
    <w:rsid w:val="00F7287B"/>
    <w:rsid w:val="00F732B6"/>
    <w:rsid w:val="00F74CE0"/>
    <w:rsid w:val="00F77CFD"/>
    <w:rsid w:val="00F83CA8"/>
    <w:rsid w:val="00F84911"/>
    <w:rsid w:val="00F850B0"/>
    <w:rsid w:val="00F86D8E"/>
    <w:rsid w:val="00F93F65"/>
    <w:rsid w:val="00F95511"/>
    <w:rsid w:val="00F9578C"/>
    <w:rsid w:val="00FB5884"/>
    <w:rsid w:val="00FC2DC4"/>
    <w:rsid w:val="00FC3D76"/>
    <w:rsid w:val="00FC40DC"/>
    <w:rsid w:val="00FC464E"/>
    <w:rsid w:val="00FC5481"/>
    <w:rsid w:val="00FD0A36"/>
    <w:rsid w:val="00FD146B"/>
    <w:rsid w:val="00FD155E"/>
    <w:rsid w:val="00FE08C7"/>
    <w:rsid w:val="00FE0F5C"/>
    <w:rsid w:val="00FE1DA6"/>
    <w:rsid w:val="00FE2DFC"/>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EFE11F"/>
  <w15:docId w15:val="{3886C85B-8B34-455C-B4C6-D6858382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F5F36"/>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berschrift1">
    <w:name w:val="heading 1"/>
    <w:basedOn w:val="Standard"/>
    <w:next w:val="Standard"/>
    <w:link w:val="berschrift1Zchn"/>
    <w:uiPriority w:val="9"/>
    <w:qFormat/>
    <w:rsid w:val="00B17E0A"/>
    <w:pPr>
      <w:keepNext/>
      <w:keepLines/>
      <w:suppressAutoHyphens/>
      <w:spacing w:before="360" w:after="240" w:line="300" w:lineRule="atLeast"/>
      <w:ind w:left="567" w:hanging="567"/>
      <w:jc w:val="left"/>
      <w:outlineLvl w:val="0"/>
    </w:pPr>
    <w:rPr>
      <w:b/>
      <w:sz w:val="24"/>
    </w:rPr>
  </w:style>
  <w:style w:type="paragraph" w:styleId="berschrift2">
    <w:name w:val="heading 2"/>
    <w:basedOn w:val="Standard"/>
    <w:next w:val="Standard"/>
    <w:link w:val="berschrift2Zchn"/>
    <w:qFormat/>
    <w:rsid w:val="00B17E0A"/>
    <w:pPr>
      <w:keepNext/>
      <w:keepLines/>
      <w:suppressAutoHyphens/>
      <w:spacing w:before="360" w:after="160"/>
      <w:ind w:left="567" w:hanging="567"/>
      <w:outlineLvl w:val="1"/>
    </w:pPr>
    <w:rPr>
      <w:b/>
    </w:rPr>
  </w:style>
  <w:style w:type="paragraph" w:styleId="berschrift3">
    <w:name w:val="heading 3"/>
    <w:basedOn w:val="Standard"/>
    <w:next w:val="Standard"/>
    <w:link w:val="berschrift3Zchn"/>
    <w:qFormat/>
    <w:rsid w:val="00B17E0A"/>
    <w:pPr>
      <w:spacing w:before="360"/>
      <w:ind w:firstLine="0"/>
      <w:outlineLvl w:val="2"/>
    </w:pPr>
  </w:style>
  <w:style w:type="paragraph" w:styleId="berschrift4">
    <w:name w:val="heading 4"/>
    <w:basedOn w:val="Standard"/>
    <w:next w:val="Standard"/>
    <w:link w:val="berschrift4Zchn"/>
    <w:qFormat/>
    <w:rsid w:val="00B17E0A"/>
    <w:pPr>
      <w:spacing w:before="240"/>
      <w:ind w:firstLine="0"/>
      <w:outlineLvl w:val="3"/>
    </w:pPr>
  </w:style>
  <w:style w:type="paragraph" w:styleId="berschrift5">
    <w:name w:val="heading 5"/>
    <w:basedOn w:val="Standard"/>
    <w:next w:val="Standard"/>
    <w:link w:val="berschrift5Zchn"/>
    <w:qFormat/>
    <w:rsid w:val="00B17E0A"/>
    <w:pPr>
      <w:spacing w:before="240"/>
      <w:ind w:firstLine="0"/>
      <w:outlineLvl w:val="4"/>
    </w:pPr>
  </w:style>
  <w:style w:type="paragraph" w:styleId="berschrift6">
    <w:name w:val="heading 6"/>
    <w:basedOn w:val="Standard"/>
    <w:next w:val="Standard"/>
    <w:link w:val="berschrift6Zchn"/>
    <w:qFormat/>
    <w:rsid w:val="00B17E0A"/>
    <w:pPr>
      <w:spacing w:before="240"/>
      <w:ind w:firstLine="0"/>
      <w:outlineLvl w:val="5"/>
    </w:pPr>
  </w:style>
  <w:style w:type="paragraph" w:styleId="berschrift7">
    <w:name w:val="heading 7"/>
    <w:basedOn w:val="Standard"/>
    <w:next w:val="Standard"/>
    <w:link w:val="berschrift7Zchn"/>
    <w:qFormat/>
    <w:rsid w:val="00B17E0A"/>
    <w:pPr>
      <w:spacing w:before="240"/>
      <w:ind w:firstLine="0"/>
      <w:outlineLvl w:val="6"/>
    </w:pPr>
  </w:style>
  <w:style w:type="paragraph" w:styleId="berschrift8">
    <w:name w:val="heading 8"/>
    <w:basedOn w:val="Standard"/>
    <w:next w:val="Standard"/>
    <w:link w:val="berschrift8Zchn"/>
    <w:qFormat/>
    <w:rsid w:val="00B17E0A"/>
    <w:pPr>
      <w:spacing w:before="240"/>
      <w:ind w:firstLine="0"/>
      <w:outlineLvl w:val="7"/>
    </w:pPr>
  </w:style>
  <w:style w:type="paragraph" w:styleId="berschrift9">
    <w:name w:val="heading 9"/>
    <w:basedOn w:val="Standard"/>
    <w:next w:val="Standard"/>
    <w:link w:val="berschrift9Zchn"/>
    <w:qFormat/>
    <w:rsid w:val="00B17E0A"/>
    <w:pPr>
      <w:spacing w:before="240"/>
      <w:ind w:firstLine="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rsid w:val="00B17E0A"/>
    <w:pPr>
      <w:spacing w:before="600" w:after="360" w:line="220" w:lineRule="atLeast"/>
      <w:ind w:left="567" w:right="567"/>
      <w:contextualSpacing/>
    </w:pPr>
    <w:rPr>
      <w:sz w:val="18"/>
    </w:rPr>
  </w:style>
  <w:style w:type="paragraph" w:customStyle="1" w:styleId="address">
    <w:name w:val="address"/>
    <w:basedOn w:val="Standard"/>
    <w:rsid w:val="00B17E0A"/>
    <w:pPr>
      <w:spacing w:after="200" w:line="220" w:lineRule="atLeast"/>
      <w:ind w:firstLine="0"/>
      <w:contextualSpacing/>
      <w:jc w:val="center"/>
    </w:pPr>
    <w:rPr>
      <w:sz w:val="18"/>
    </w:rPr>
  </w:style>
  <w:style w:type="numbering" w:customStyle="1" w:styleId="arabnumitem">
    <w:name w:val="arabnumitem"/>
    <w:basedOn w:val="KeineListe"/>
    <w:rsid w:val="00B17E0A"/>
    <w:pPr>
      <w:numPr>
        <w:numId w:val="1"/>
      </w:numPr>
    </w:pPr>
  </w:style>
  <w:style w:type="paragraph" w:styleId="Aufzhlungszeichen">
    <w:name w:val="List Bullet"/>
    <w:basedOn w:val="Standard"/>
    <w:rsid w:val="00B17E0A"/>
    <w:pPr>
      <w:numPr>
        <w:numId w:val="7"/>
      </w:numPr>
      <w:spacing w:before="120" w:after="120"/>
      <w:contextualSpacing/>
    </w:pPr>
  </w:style>
  <w:style w:type="paragraph" w:customStyle="1" w:styleId="author">
    <w:name w:val="author"/>
    <w:basedOn w:val="Standard"/>
    <w:next w:val="address"/>
    <w:rsid w:val="00B17E0A"/>
    <w:pPr>
      <w:spacing w:after="200"/>
      <w:ind w:firstLine="0"/>
      <w:jc w:val="center"/>
    </w:pPr>
  </w:style>
  <w:style w:type="paragraph" w:customStyle="1" w:styleId="bulletitem">
    <w:name w:val="bulletitem"/>
    <w:basedOn w:val="Standard"/>
    <w:rsid w:val="00B17E0A"/>
    <w:pPr>
      <w:numPr>
        <w:numId w:val="11"/>
      </w:numPr>
      <w:spacing w:before="160" w:after="160"/>
      <w:contextualSpacing/>
    </w:pPr>
  </w:style>
  <w:style w:type="paragraph" w:customStyle="1" w:styleId="dashitem">
    <w:name w:val="dashitem"/>
    <w:basedOn w:val="Standard"/>
    <w:rsid w:val="00B17E0A"/>
    <w:pPr>
      <w:numPr>
        <w:numId w:val="12"/>
      </w:numPr>
      <w:spacing w:before="160" w:after="160"/>
      <w:contextualSpacing/>
    </w:pPr>
  </w:style>
  <w:style w:type="character" w:customStyle="1" w:styleId="e-mail">
    <w:name w:val="e-mail"/>
    <w:basedOn w:val="Absatz-Standardschriftart"/>
    <w:rsid w:val="00B17E0A"/>
    <w:rPr>
      <w:rFonts w:ascii="Courier" w:hAnsi="Courier"/>
      <w:noProof/>
      <w:lang w:val="en-US"/>
    </w:rPr>
  </w:style>
  <w:style w:type="paragraph" w:customStyle="1" w:styleId="equation">
    <w:name w:val="equation"/>
    <w:basedOn w:val="Standard"/>
    <w:next w:val="Standard"/>
    <w:rsid w:val="00B17E0A"/>
    <w:pPr>
      <w:tabs>
        <w:tab w:val="center" w:pos="3289"/>
        <w:tab w:val="right" w:pos="6917"/>
      </w:tabs>
      <w:spacing w:before="160" w:after="160"/>
      <w:ind w:firstLine="0"/>
    </w:pPr>
  </w:style>
  <w:style w:type="paragraph" w:customStyle="1" w:styleId="figurecaption">
    <w:name w:val="figurecaption"/>
    <w:basedOn w:val="Standard"/>
    <w:next w:val="Standard"/>
    <w:rsid w:val="00B17E0A"/>
    <w:pPr>
      <w:keepLines/>
      <w:spacing w:before="120" w:after="240" w:line="220" w:lineRule="atLeast"/>
      <w:ind w:firstLine="0"/>
      <w:jc w:val="center"/>
    </w:pPr>
    <w:rPr>
      <w:sz w:val="18"/>
    </w:rPr>
  </w:style>
  <w:style w:type="character" w:styleId="Funotenzeichen">
    <w:name w:val="footnote reference"/>
    <w:basedOn w:val="Absatz-Standardschriftart"/>
    <w:rsid w:val="00B17E0A"/>
    <w:rPr>
      <w:position w:val="0"/>
      <w:vertAlign w:val="superscript"/>
    </w:rPr>
  </w:style>
  <w:style w:type="paragraph" w:styleId="Fuzeile">
    <w:name w:val="footer"/>
    <w:basedOn w:val="Standard"/>
    <w:link w:val="FuzeileZchn"/>
    <w:rsid w:val="00B17E0A"/>
    <w:pPr>
      <w:tabs>
        <w:tab w:val="center" w:pos="4536"/>
        <w:tab w:val="right" w:pos="9072"/>
      </w:tabs>
    </w:pPr>
  </w:style>
  <w:style w:type="character" w:customStyle="1" w:styleId="FuzeileZchn">
    <w:name w:val="Fußzeile Zchn"/>
    <w:basedOn w:val="Absatz-Standardschriftart"/>
    <w:link w:val="Fuzeile"/>
    <w:rsid w:val="0090666A"/>
    <w:rPr>
      <w:rFonts w:ascii="Times New Roman" w:eastAsia="Times New Roman" w:hAnsi="Times New Roman"/>
      <w:sz w:val="20"/>
      <w:szCs w:val="20"/>
      <w:lang w:eastAsia="de-DE" w:bidi="ar-SA"/>
    </w:rPr>
  </w:style>
  <w:style w:type="paragraph" w:customStyle="1" w:styleId="heading1">
    <w:name w:val="heading1"/>
    <w:basedOn w:val="berschrift1"/>
    <w:next w:val="Standard"/>
    <w:rsid w:val="00B17E0A"/>
    <w:pPr>
      <w:numPr>
        <w:numId w:val="8"/>
      </w:numPr>
    </w:pPr>
    <w:rPr>
      <w:bCs/>
    </w:rPr>
  </w:style>
  <w:style w:type="paragraph" w:customStyle="1" w:styleId="heading2">
    <w:name w:val="heading2"/>
    <w:basedOn w:val="berschrift2"/>
    <w:next w:val="Standard"/>
    <w:rsid w:val="00B17E0A"/>
    <w:pPr>
      <w:numPr>
        <w:ilvl w:val="1"/>
        <w:numId w:val="8"/>
      </w:numPr>
    </w:pPr>
    <w:rPr>
      <w:bCs/>
      <w:iCs/>
    </w:rPr>
  </w:style>
  <w:style w:type="character" w:customStyle="1" w:styleId="heading3">
    <w:name w:val="heading3"/>
    <w:basedOn w:val="Absatz-Standardschriftart"/>
    <w:rsid w:val="00B17E0A"/>
    <w:rPr>
      <w:b/>
    </w:rPr>
  </w:style>
  <w:style w:type="character" w:customStyle="1" w:styleId="heading4">
    <w:name w:val="heading4"/>
    <w:basedOn w:val="Absatz-Standardschriftart"/>
    <w:rsid w:val="00B17E0A"/>
    <w:rPr>
      <w:i/>
    </w:rPr>
  </w:style>
  <w:style w:type="numbering" w:customStyle="1" w:styleId="headings">
    <w:name w:val="headings"/>
    <w:basedOn w:val="arabnumitem"/>
    <w:rsid w:val="00B17E0A"/>
    <w:pPr>
      <w:numPr>
        <w:numId w:val="4"/>
      </w:numPr>
    </w:pPr>
  </w:style>
  <w:style w:type="character" w:styleId="Hyperlink">
    <w:name w:val="Hyperlink"/>
    <w:basedOn w:val="Absatz-Standardschriftart"/>
    <w:uiPriority w:val="99"/>
    <w:rsid w:val="00B17E0A"/>
    <w:rPr>
      <w:color w:val="auto"/>
      <w:u w:val="none"/>
    </w:rPr>
  </w:style>
  <w:style w:type="paragraph" w:customStyle="1" w:styleId="image">
    <w:name w:val="image"/>
    <w:basedOn w:val="Standard"/>
    <w:next w:val="Standard"/>
    <w:rsid w:val="00B17E0A"/>
    <w:pPr>
      <w:spacing w:before="240" w:after="120"/>
      <w:ind w:firstLine="0"/>
      <w:jc w:val="center"/>
    </w:pPr>
  </w:style>
  <w:style w:type="numbering" w:customStyle="1" w:styleId="itemization">
    <w:name w:val="itemization"/>
    <w:basedOn w:val="KeineListe"/>
    <w:semiHidden/>
    <w:rsid w:val="00B17E0A"/>
  </w:style>
  <w:style w:type="numbering" w:customStyle="1" w:styleId="itemization1">
    <w:name w:val="itemization1"/>
    <w:basedOn w:val="KeineListe"/>
    <w:rsid w:val="00B17E0A"/>
    <w:pPr>
      <w:numPr>
        <w:numId w:val="2"/>
      </w:numPr>
    </w:pPr>
  </w:style>
  <w:style w:type="numbering" w:customStyle="1" w:styleId="itemization2">
    <w:name w:val="itemization2"/>
    <w:basedOn w:val="KeineListe"/>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Kopfzeile">
    <w:name w:val="header"/>
    <w:basedOn w:val="Standard"/>
    <w:link w:val="KopfzeileZchn"/>
    <w:rsid w:val="00B17E0A"/>
    <w:pPr>
      <w:tabs>
        <w:tab w:val="center" w:pos="4536"/>
        <w:tab w:val="right" w:pos="9072"/>
      </w:tabs>
      <w:ind w:firstLine="0"/>
    </w:pPr>
    <w:rPr>
      <w:sz w:val="18"/>
    </w:rPr>
  </w:style>
  <w:style w:type="character" w:customStyle="1" w:styleId="KopfzeileZchn">
    <w:name w:val="Kopfzeile Zchn"/>
    <w:basedOn w:val="Absatz-Standardschriftart"/>
    <w:link w:val="Kopfzeile"/>
    <w:rsid w:val="0090666A"/>
    <w:rPr>
      <w:rFonts w:ascii="Times New Roman" w:eastAsia="Times New Roman" w:hAnsi="Times New Roman"/>
      <w:sz w:val="18"/>
      <w:szCs w:val="20"/>
      <w:lang w:eastAsia="de-DE" w:bidi="ar-SA"/>
    </w:rPr>
  </w:style>
  <w:style w:type="paragraph" w:styleId="Listennummer">
    <w:name w:val="List Number"/>
    <w:basedOn w:val="Standard"/>
    <w:rsid w:val="00B17E0A"/>
    <w:pPr>
      <w:numPr>
        <w:numId w:val="9"/>
      </w:numPr>
    </w:pPr>
  </w:style>
  <w:style w:type="paragraph" w:customStyle="1" w:styleId="numitem">
    <w:name w:val="numitem"/>
    <w:basedOn w:val="Standard"/>
    <w:rsid w:val="00B17E0A"/>
    <w:pPr>
      <w:numPr>
        <w:numId w:val="13"/>
      </w:numPr>
      <w:spacing w:before="160" w:after="160"/>
      <w:contextualSpacing/>
    </w:pPr>
  </w:style>
  <w:style w:type="paragraph" w:customStyle="1" w:styleId="p1a">
    <w:name w:val="p1a"/>
    <w:basedOn w:val="Standard"/>
    <w:rsid w:val="00B17E0A"/>
    <w:pPr>
      <w:ind w:firstLine="0"/>
    </w:pPr>
  </w:style>
  <w:style w:type="paragraph" w:customStyle="1" w:styleId="programcode">
    <w:name w:val="programcode"/>
    <w:basedOn w:val="Standard"/>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Standard"/>
    <w:rsid w:val="001937DE"/>
    <w:pPr>
      <w:numPr>
        <w:numId w:val="10"/>
      </w:numPr>
      <w:spacing w:line="220" w:lineRule="atLeast"/>
    </w:pPr>
    <w:rPr>
      <w:sz w:val="18"/>
    </w:rPr>
  </w:style>
  <w:style w:type="numbering" w:customStyle="1" w:styleId="referencelist">
    <w:name w:val="referencelist"/>
    <w:basedOn w:val="KeineListe"/>
    <w:semiHidden/>
    <w:rsid w:val="00B17E0A"/>
    <w:pPr>
      <w:numPr>
        <w:numId w:val="5"/>
      </w:numPr>
    </w:pPr>
  </w:style>
  <w:style w:type="paragraph" w:customStyle="1" w:styleId="runninghead-left">
    <w:name w:val="running head - left"/>
    <w:basedOn w:val="Standard"/>
    <w:rsid w:val="00B17E0A"/>
    <w:pPr>
      <w:ind w:firstLine="0"/>
      <w:jc w:val="left"/>
    </w:pPr>
    <w:rPr>
      <w:sz w:val="18"/>
      <w:szCs w:val="18"/>
    </w:rPr>
  </w:style>
  <w:style w:type="character" w:customStyle="1" w:styleId="berschrift1Zchn">
    <w:name w:val="Überschrift 1 Zchn"/>
    <w:basedOn w:val="Absatz-Standardschriftart"/>
    <w:link w:val="berschrift1"/>
    <w:uiPriority w:val="9"/>
    <w:rsid w:val="0090666A"/>
    <w:rPr>
      <w:rFonts w:ascii="Times New Roman" w:eastAsia="Times New Roman" w:hAnsi="Times New Roman"/>
      <w:b/>
      <w:sz w:val="24"/>
      <w:szCs w:val="20"/>
      <w:lang w:eastAsia="de-DE" w:bidi="ar-SA"/>
    </w:rPr>
  </w:style>
  <w:style w:type="character" w:customStyle="1" w:styleId="berschrift2Zchn">
    <w:name w:val="Überschrift 2 Zchn"/>
    <w:basedOn w:val="Absatz-Standardschriftart"/>
    <w:link w:val="berschrift2"/>
    <w:rsid w:val="0090666A"/>
    <w:rPr>
      <w:rFonts w:ascii="Times New Roman" w:eastAsia="Times New Roman" w:hAnsi="Times New Roman"/>
      <w:b/>
      <w:sz w:val="20"/>
      <w:szCs w:val="20"/>
      <w:lang w:eastAsia="de-DE" w:bidi="ar-SA"/>
    </w:rPr>
  </w:style>
  <w:style w:type="character" w:customStyle="1" w:styleId="berschrift3Zchn">
    <w:name w:val="Überschrift 3 Zchn"/>
    <w:basedOn w:val="Absatz-Standardschriftart"/>
    <w:link w:val="berschrift3"/>
    <w:rsid w:val="0090666A"/>
    <w:rPr>
      <w:rFonts w:ascii="Times New Roman" w:eastAsia="Times New Roman" w:hAnsi="Times New Roman"/>
      <w:sz w:val="20"/>
      <w:szCs w:val="20"/>
      <w:lang w:eastAsia="de-DE" w:bidi="ar-SA"/>
    </w:rPr>
  </w:style>
  <w:style w:type="character" w:customStyle="1" w:styleId="berschrift4Zchn">
    <w:name w:val="Überschrift 4 Zchn"/>
    <w:basedOn w:val="Absatz-Standardschriftart"/>
    <w:link w:val="berschrift4"/>
    <w:rsid w:val="0090666A"/>
    <w:rPr>
      <w:rFonts w:ascii="Times New Roman" w:eastAsia="Times New Roman" w:hAnsi="Times New Roman"/>
      <w:sz w:val="20"/>
      <w:szCs w:val="20"/>
      <w:lang w:eastAsia="de-DE" w:bidi="ar-SA"/>
    </w:rPr>
  </w:style>
  <w:style w:type="character" w:customStyle="1" w:styleId="berschrift5Zchn">
    <w:name w:val="Überschrift 5 Zchn"/>
    <w:basedOn w:val="Absatz-Standardschriftart"/>
    <w:link w:val="berschrift5"/>
    <w:rsid w:val="0090666A"/>
    <w:rPr>
      <w:rFonts w:ascii="Times New Roman" w:eastAsia="Times New Roman" w:hAnsi="Times New Roman"/>
      <w:sz w:val="20"/>
      <w:szCs w:val="20"/>
      <w:lang w:eastAsia="de-DE" w:bidi="ar-SA"/>
    </w:rPr>
  </w:style>
  <w:style w:type="character" w:customStyle="1" w:styleId="berschrift6Zchn">
    <w:name w:val="Überschrift 6 Zchn"/>
    <w:basedOn w:val="Absatz-Standardschriftart"/>
    <w:link w:val="berschrift6"/>
    <w:rsid w:val="0090666A"/>
    <w:rPr>
      <w:rFonts w:ascii="Times New Roman" w:eastAsia="Times New Roman" w:hAnsi="Times New Roman"/>
      <w:sz w:val="20"/>
      <w:szCs w:val="20"/>
      <w:lang w:eastAsia="de-DE" w:bidi="ar-SA"/>
    </w:rPr>
  </w:style>
  <w:style w:type="character" w:customStyle="1" w:styleId="berschrift7Zchn">
    <w:name w:val="Überschrift 7 Zchn"/>
    <w:basedOn w:val="Absatz-Standardschriftart"/>
    <w:link w:val="berschrift7"/>
    <w:rsid w:val="0090666A"/>
    <w:rPr>
      <w:rFonts w:ascii="Times New Roman" w:eastAsia="Times New Roman" w:hAnsi="Times New Roman"/>
      <w:sz w:val="20"/>
      <w:szCs w:val="20"/>
      <w:lang w:eastAsia="de-DE" w:bidi="ar-SA"/>
    </w:rPr>
  </w:style>
  <w:style w:type="character" w:customStyle="1" w:styleId="berschrift8Zchn">
    <w:name w:val="Überschrift 8 Zchn"/>
    <w:basedOn w:val="Absatz-Standardschriftart"/>
    <w:link w:val="berschrift8"/>
    <w:rsid w:val="0090666A"/>
    <w:rPr>
      <w:rFonts w:ascii="Times New Roman" w:eastAsia="Times New Roman" w:hAnsi="Times New Roman"/>
      <w:sz w:val="20"/>
      <w:szCs w:val="20"/>
      <w:lang w:eastAsia="de-DE" w:bidi="ar-SA"/>
    </w:rPr>
  </w:style>
  <w:style w:type="character" w:customStyle="1" w:styleId="berschrift9Zchn">
    <w:name w:val="Überschrift 9 Zchn"/>
    <w:basedOn w:val="Absatz-Standardschriftart"/>
    <w:link w:val="berschrift9"/>
    <w:rsid w:val="0090666A"/>
    <w:rPr>
      <w:rFonts w:ascii="Times New Roman" w:eastAsia="Times New Roman" w:hAnsi="Times New Roman"/>
      <w:sz w:val="20"/>
      <w:szCs w:val="20"/>
      <w:lang w:eastAsia="de-DE" w:bidi="ar-SA"/>
    </w:rPr>
  </w:style>
  <w:style w:type="paragraph" w:customStyle="1" w:styleId="runninghead-right">
    <w:name w:val="running head - right"/>
    <w:basedOn w:val="Standard"/>
    <w:rsid w:val="00B17E0A"/>
    <w:pPr>
      <w:ind w:firstLine="0"/>
      <w:jc w:val="right"/>
    </w:pPr>
    <w:rPr>
      <w:bCs/>
      <w:sz w:val="18"/>
      <w:szCs w:val="18"/>
    </w:rPr>
  </w:style>
  <w:style w:type="character" w:styleId="Seitenzahl">
    <w:name w:val="page number"/>
    <w:basedOn w:val="Absatz-Standardschriftart"/>
    <w:rsid w:val="00B17E0A"/>
    <w:rPr>
      <w:sz w:val="18"/>
    </w:rPr>
  </w:style>
  <w:style w:type="paragraph" w:customStyle="1" w:styleId="papertitle">
    <w:name w:val="papertitle"/>
    <w:basedOn w:val="Standard"/>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Standard"/>
    <w:next w:val="Standard"/>
    <w:rsid w:val="00B17E0A"/>
    <w:pPr>
      <w:keepNext/>
      <w:keepLines/>
      <w:spacing w:before="240" w:after="120" w:line="220" w:lineRule="atLeast"/>
      <w:ind w:firstLine="0"/>
      <w:jc w:val="center"/>
    </w:pPr>
    <w:rPr>
      <w:sz w:val="18"/>
      <w:lang w:val="de-DE"/>
    </w:rPr>
  </w:style>
  <w:style w:type="character" w:customStyle="1" w:styleId="url">
    <w:name w:val="url"/>
    <w:basedOn w:val="Absatz-Standardschriftart"/>
    <w:rsid w:val="00B17E0A"/>
    <w:rPr>
      <w:rFonts w:ascii="Courier" w:hAnsi="Courier"/>
      <w:noProof/>
      <w:lang w:val="en-US"/>
    </w:rPr>
  </w:style>
  <w:style w:type="paragraph" w:styleId="Funotentext">
    <w:name w:val="footnote text"/>
    <w:basedOn w:val="Standard"/>
    <w:link w:val="FunotentextZchn"/>
    <w:rsid w:val="00B17E0A"/>
    <w:pPr>
      <w:spacing w:line="220" w:lineRule="atLeast"/>
      <w:ind w:left="227" w:hanging="227"/>
    </w:pPr>
    <w:rPr>
      <w:sz w:val="18"/>
    </w:rPr>
  </w:style>
  <w:style w:type="character" w:customStyle="1" w:styleId="FunotentextZchn">
    <w:name w:val="Fußnotentext Zchn"/>
    <w:basedOn w:val="Absatz-Standardschriftart"/>
    <w:link w:val="Funotentext"/>
    <w:rsid w:val="00364275"/>
    <w:rPr>
      <w:rFonts w:ascii="Times New Roman" w:eastAsia="Times New Roman" w:hAnsi="Times New Roman"/>
      <w:sz w:val="18"/>
      <w:szCs w:val="20"/>
      <w:lang w:eastAsia="de-DE" w:bidi="ar-SA"/>
    </w:rPr>
  </w:style>
  <w:style w:type="paragraph" w:styleId="Sprechblasentext">
    <w:name w:val="Balloon Text"/>
    <w:basedOn w:val="Standard"/>
    <w:link w:val="SprechblasentextZchn"/>
    <w:rsid w:val="007D3F0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7D3F01"/>
    <w:rPr>
      <w:rFonts w:ascii="Tahoma" w:eastAsia="Times New Roman" w:hAnsi="Tahoma" w:cs="Tahoma"/>
      <w:sz w:val="16"/>
      <w:szCs w:val="16"/>
      <w:lang w:eastAsia="de-DE" w:bidi="ar-SA"/>
    </w:rPr>
  </w:style>
  <w:style w:type="character" w:customStyle="1" w:styleId="RH">
    <w:name w:val="RH"/>
    <w:basedOn w:val="Absatz-Standardschriftart"/>
    <w:rsid w:val="000F1F28"/>
  </w:style>
  <w:style w:type="paragraph" w:customStyle="1" w:styleId="ReferenceLine">
    <w:name w:val="ReferenceLine"/>
    <w:basedOn w:val="p1a"/>
    <w:rsid w:val="00B17E0A"/>
    <w:pPr>
      <w:spacing w:line="200" w:lineRule="exact"/>
    </w:pPr>
    <w:rPr>
      <w:sz w:val="16"/>
    </w:rPr>
  </w:style>
  <w:style w:type="paragraph" w:customStyle="1" w:styleId="Default">
    <w:name w:val="Default"/>
    <w:rsid w:val="00D97282"/>
    <w:pPr>
      <w:autoSpaceDE w:val="0"/>
      <w:autoSpaceDN w:val="0"/>
      <w:adjustRightInd w:val="0"/>
      <w:spacing w:after="0" w:line="240" w:lineRule="auto"/>
    </w:pPr>
    <w:rPr>
      <w:rFonts w:ascii="Times New Roman" w:hAnsi="Times New Roman"/>
      <w:color w:val="000000"/>
      <w:sz w:val="24"/>
      <w:szCs w:val="24"/>
      <w:lang w:bidi="ar-SA"/>
    </w:rPr>
  </w:style>
  <w:style w:type="character" w:styleId="Fett">
    <w:name w:val="Strong"/>
    <w:basedOn w:val="Absatz-Standardschriftart"/>
    <w:uiPriority w:val="22"/>
    <w:qFormat/>
    <w:rsid w:val="00AC278F"/>
    <w:rPr>
      <w:b/>
      <w:bCs/>
    </w:rPr>
  </w:style>
  <w:style w:type="paragraph" w:styleId="Beschriftung">
    <w:name w:val="caption"/>
    <w:basedOn w:val="Standard"/>
    <w:next w:val="Standard"/>
    <w:unhideWhenUsed/>
    <w:rsid w:val="005A1859"/>
    <w:pPr>
      <w:spacing w:after="200" w:line="240" w:lineRule="auto"/>
    </w:pPr>
    <w:rPr>
      <w:i/>
      <w:iCs/>
      <w:color w:val="1F497D" w:themeColor="text2"/>
      <w:sz w:val="18"/>
      <w:szCs w:val="18"/>
    </w:rPr>
  </w:style>
  <w:style w:type="paragraph" w:styleId="StandardWeb">
    <w:name w:val="Normal (Web)"/>
    <w:basedOn w:val="Standard"/>
    <w:uiPriority w:val="99"/>
    <w:semiHidden/>
    <w:unhideWhenUsed/>
    <w:rsid w:val="009C1876"/>
    <w:pPr>
      <w:overflowPunct/>
      <w:autoSpaceDE/>
      <w:autoSpaceDN/>
      <w:adjustRightInd/>
      <w:spacing w:before="100" w:beforeAutospacing="1" w:after="100" w:afterAutospacing="1" w:line="240" w:lineRule="auto"/>
      <w:ind w:firstLine="0"/>
      <w:jc w:val="left"/>
      <w:textAlignment w:val="auto"/>
    </w:pPr>
    <w:rPr>
      <w:sz w:val="24"/>
      <w:szCs w:val="24"/>
      <w:lang w:val="de-LI" w:eastAsia="de-LI"/>
    </w:rPr>
  </w:style>
  <w:style w:type="paragraph" w:styleId="Listenabsatz">
    <w:name w:val="List Paragraph"/>
    <w:basedOn w:val="Standard"/>
    <w:uiPriority w:val="34"/>
    <w:qFormat/>
    <w:rsid w:val="007A7EC4"/>
    <w:pPr>
      <w:ind w:left="720"/>
      <w:contextualSpacing/>
    </w:pPr>
  </w:style>
  <w:style w:type="character" w:customStyle="1" w:styleId="normaltextrun">
    <w:name w:val="normaltextrun"/>
    <w:basedOn w:val="Absatz-Standardschriftart"/>
    <w:rsid w:val="00B53452"/>
  </w:style>
  <w:style w:type="character" w:styleId="NichtaufgelsteErwhnung">
    <w:name w:val="Unresolved Mention"/>
    <w:basedOn w:val="Absatz-Standardschriftart"/>
    <w:uiPriority w:val="99"/>
    <w:semiHidden/>
    <w:unhideWhenUsed/>
    <w:rsid w:val="00762062"/>
    <w:rPr>
      <w:color w:val="605E5C"/>
      <w:shd w:val="clear" w:color="auto" w:fill="E1DFDD"/>
    </w:rPr>
  </w:style>
  <w:style w:type="paragraph" w:styleId="Abbildungsverzeichnis">
    <w:name w:val="table of figures"/>
    <w:basedOn w:val="Standard"/>
    <w:next w:val="Standard"/>
    <w:uiPriority w:val="99"/>
    <w:unhideWhenUsed/>
    <w:rsid w:val="00C7659D"/>
  </w:style>
  <w:style w:type="paragraph" w:styleId="Literaturverzeichnis">
    <w:name w:val="Bibliography"/>
    <w:basedOn w:val="Standard"/>
    <w:next w:val="Standard"/>
    <w:uiPriority w:val="37"/>
    <w:unhideWhenUsed/>
    <w:rsid w:val="00203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994">
      <w:bodyDiv w:val="1"/>
      <w:marLeft w:val="0"/>
      <w:marRight w:val="0"/>
      <w:marTop w:val="0"/>
      <w:marBottom w:val="0"/>
      <w:divBdr>
        <w:top w:val="none" w:sz="0" w:space="0" w:color="auto"/>
        <w:left w:val="none" w:sz="0" w:space="0" w:color="auto"/>
        <w:bottom w:val="none" w:sz="0" w:space="0" w:color="auto"/>
        <w:right w:val="none" w:sz="0" w:space="0" w:color="auto"/>
      </w:divBdr>
    </w:div>
    <w:div w:id="178008692">
      <w:bodyDiv w:val="1"/>
      <w:marLeft w:val="0"/>
      <w:marRight w:val="0"/>
      <w:marTop w:val="0"/>
      <w:marBottom w:val="0"/>
      <w:divBdr>
        <w:top w:val="none" w:sz="0" w:space="0" w:color="auto"/>
        <w:left w:val="none" w:sz="0" w:space="0" w:color="auto"/>
        <w:bottom w:val="none" w:sz="0" w:space="0" w:color="auto"/>
        <w:right w:val="none" w:sz="0" w:space="0" w:color="auto"/>
      </w:divBdr>
    </w:div>
    <w:div w:id="186260520">
      <w:bodyDiv w:val="1"/>
      <w:marLeft w:val="0"/>
      <w:marRight w:val="0"/>
      <w:marTop w:val="0"/>
      <w:marBottom w:val="0"/>
      <w:divBdr>
        <w:top w:val="none" w:sz="0" w:space="0" w:color="auto"/>
        <w:left w:val="none" w:sz="0" w:space="0" w:color="auto"/>
        <w:bottom w:val="none" w:sz="0" w:space="0" w:color="auto"/>
        <w:right w:val="none" w:sz="0" w:space="0" w:color="auto"/>
      </w:divBdr>
    </w:div>
    <w:div w:id="259340370">
      <w:bodyDiv w:val="1"/>
      <w:marLeft w:val="0"/>
      <w:marRight w:val="0"/>
      <w:marTop w:val="0"/>
      <w:marBottom w:val="0"/>
      <w:divBdr>
        <w:top w:val="none" w:sz="0" w:space="0" w:color="auto"/>
        <w:left w:val="none" w:sz="0" w:space="0" w:color="auto"/>
        <w:bottom w:val="none" w:sz="0" w:space="0" w:color="auto"/>
        <w:right w:val="none" w:sz="0" w:space="0" w:color="auto"/>
      </w:divBdr>
    </w:div>
    <w:div w:id="266928494">
      <w:bodyDiv w:val="1"/>
      <w:marLeft w:val="0"/>
      <w:marRight w:val="0"/>
      <w:marTop w:val="0"/>
      <w:marBottom w:val="0"/>
      <w:divBdr>
        <w:top w:val="none" w:sz="0" w:space="0" w:color="auto"/>
        <w:left w:val="none" w:sz="0" w:space="0" w:color="auto"/>
        <w:bottom w:val="none" w:sz="0" w:space="0" w:color="auto"/>
        <w:right w:val="none" w:sz="0" w:space="0" w:color="auto"/>
      </w:divBdr>
    </w:div>
    <w:div w:id="317001080">
      <w:bodyDiv w:val="1"/>
      <w:marLeft w:val="0"/>
      <w:marRight w:val="0"/>
      <w:marTop w:val="0"/>
      <w:marBottom w:val="0"/>
      <w:divBdr>
        <w:top w:val="none" w:sz="0" w:space="0" w:color="auto"/>
        <w:left w:val="none" w:sz="0" w:space="0" w:color="auto"/>
        <w:bottom w:val="none" w:sz="0" w:space="0" w:color="auto"/>
        <w:right w:val="none" w:sz="0" w:space="0" w:color="auto"/>
      </w:divBdr>
    </w:div>
    <w:div w:id="339241424">
      <w:bodyDiv w:val="1"/>
      <w:marLeft w:val="0"/>
      <w:marRight w:val="0"/>
      <w:marTop w:val="0"/>
      <w:marBottom w:val="0"/>
      <w:divBdr>
        <w:top w:val="none" w:sz="0" w:space="0" w:color="auto"/>
        <w:left w:val="none" w:sz="0" w:space="0" w:color="auto"/>
        <w:bottom w:val="none" w:sz="0" w:space="0" w:color="auto"/>
        <w:right w:val="none" w:sz="0" w:space="0" w:color="auto"/>
      </w:divBdr>
    </w:div>
    <w:div w:id="383213486">
      <w:bodyDiv w:val="1"/>
      <w:marLeft w:val="0"/>
      <w:marRight w:val="0"/>
      <w:marTop w:val="0"/>
      <w:marBottom w:val="0"/>
      <w:divBdr>
        <w:top w:val="none" w:sz="0" w:space="0" w:color="auto"/>
        <w:left w:val="none" w:sz="0" w:space="0" w:color="auto"/>
        <w:bottom w:val="none" w:sz="0" w:space="0" w:color="auto"/>
        <w:right w:val="none" w:sz="0" w:space="0" w:color="auto"/>
      </w:divBdr>
      <w:divsChild>
        <w:div w:id="1742873590">
          <w:marLeft w:val="0"/>
          <w:marRight w:val="0"/>
          <w:marTop w:val="0"/>
          <w:marBottom w:val="0"/>
          <w:divBdr>
            <w:top w:val="none" w:sz="0" w:space="0" w:color="auto"/>
            <w:left w:val="none" w:sz="0" w:space="0" w:color="auto"/>
            <w:bottom w:val="none" w:sz="0" w:space="0" w:color="auto"/>
            <w:right w:val="none" w:sz="0" w:space="0" w:color="auto"/>
          </w:divBdr>
          <w:divsChild>
            <w:div w:id="141392387">
              <w:marLeft w:val="0"/>
              <w:marRight w:val="0"/>
              <w:marTop w:val="0"/>
              <w:marBottom w:val="0"/>
              <w:divBdr>
                <w:top w:val="none" w:sz="0" w:space="0" w:color="auto"/>
                <w:left w:val="none" w:sz="0" w:space="0" w:color="auto"/>
                <w:bottom w:val="none" w:sz="0" w:space="0" w:color="auto"/>
                <w:right w:val="none" w:sz="0" w:space="0" w:color="auto"/>
              </w:divBdr>
              <w:divsChild>
                <w:div w:id="2035108516">
                  <w:marLeft w:val="0"/>
                  <w:marRight w:val="0"/>
                  <w:marTop w:val="0"/>
                  <w:marBottom w:val="0"/>
                  <w:divBdr>
                    <w:top w:val="none" w:sz="0" w:space="0" w:color="auto"/>
                    <w:left w:val="none" w:sz="0" w:space="0" w:color="auto"/>
                    <w:bottom w:val="none" w:sz="0" w:space="0" w:color="auto"/>
                    <w:right w:val="none" w:sz="0" w:space="0" w:color="auto"/>
                  </w:divBdr>
                  <w:divsChild>
                    <w:div w:id="2001274403">
                      <w:marLeft w:val="240"/>
                      <w:marRight w:val="150"/>
                      <w:marTop w:val="120"/>
                      <w:marBottom w:val="120"/>
                      <w:divBdr>
                        <w:top w:val="none" w:sz="0" w:space="0" w:color="auto"/>
                        <w:left w:val="none" w:sz="0" w:space="0" w:color="auto"/>
                        <w:bottom w:val="none" w:sz="0" w:space="0" w:color="auto"/>
                        <w:right w:val="none" w:sz="0" w:space="0" w:color="auto"/>
                      </w:divBdr>
                      <w:divsChild>
                        <w:div w:id="1967200831">
                          <w:marLeft w:val="0"/>
                          <w:marRight w:val="0"/>
                          <w:marTop w:val="0"/>
                          <w:marBottom w:val="0"/>
                          <w:divBdr>
                            <w:top w:val="none" w:sz="0" w:space="0" w:color="auto"/>
                            <w:left w:val="none" w:sz="0" w:space="0" w:color="auto"/>
                            <w:bottom w:val="none" w:sz="0" w:space="0" w:color="auto"/>
                            <w:right w:val="none" w:sz="0" w:space="0" w:color="auto"/>
                          </w:divBdr>
                          <w:divsChild>
                            <w:div w:id="1946963389">
                              <w:marLeft w:val="0"/>
                              <w:marRight w:val="0"/>
                              <w:marTop w:val="0"/>
                              <w:marBottom w:val="0"/>
                              <w:divBdr>
                                <w:top w:val="none" w:sz="0" w:space="0" w:color="auto"/>
                                <w:left w:val="none" w:sz="0" w:space="0" w:color="auto"/>
                                <w:bottom w:val="none" w:sz="0" w:space="0" w:color="auto"/>
                                <w:right w:val="none" w:sz="0" w:space="0" w:color="auto"/>
                              </w:divBdr>
                              <w:divsChild>
                                <w:div w:id="20081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033446">
          <w:marLeft w:val="0"/>
          <w:marRight w:val="0"/>
          <w:marTop w:val="0"/>
          <w:marBottom w:val="0"/>
          <w:divBdr>
            <w:top w:val="none" w:sz="0" w:space="0" w:color="auto"/>
            <w:left w:val="none" w:sz="0" w:space="0" w:color="auto"/>
            <w:bottom w:val="none" w:sz="0" w:space="0" w:color="auto"/>
            <w:right w:val="none" w:sz="0" w:space="0" w:color="auto"/>
          </w:divBdr>
          <w:divsChild>
            <w:div w:id="1221675388">
              <w:marLeft w:val="0"/>
              <w:marRight w:val="0"/>
              <w:marTop w:val="0"/>
              <w:marBottom w:val="0"/>
              <w:divBdr>
                <w:top w:val="none" w:sz="0" w:space="0" w:color="auto"/>
                <w:left w:val="none" w:sz="0" w:space="0" w:color="auto"/>
                <w:bottom w:val="none" w:sz="0" w:space="0" w:color="auto"/>
                <w:right w:val="none" w:sz="0" w:space="0" w:color="auto"/>
              </w:divBdr>
              <w:divsChild>
                <w:div w:id="1249193816">
                  <w:marLeft w:val="0"/>
                  <w:marRight w:val="0"/>
                  <w:marTop w:val="0"/>
                  <w:marBottom w:val="0"/>
                  <w:divBdr>
                    <w:top w:val="none" w:sz="0" w:space="0" w:color="auto"/>
                    <w:left w:val="none" w:sz="0" w:space="0" w:color="auto"/>
                    <w:bottom w:val="none" w:sz="0" w:space="0" w:color="auto"/>
                    <w:right w:val="none" w:sz="0" w:space="0" w:color="auto"/>
                  </w:divBdr>
                  <w:divsChild>
                    <w:div w:id="2015063980">
                      <w:marLeft w:val="240"/>
                      <w:marRight w:val="150"/>
                      <w:marTop w:val="120"/>
                      <w:marBottom w:val="120"/>
                      <w:divBdr>
                        <w:top w:val="none" w:sz="0" w:space="0" w:color="auto"/>
                        <w:left w:val="none" w:sz="0" w:space="0" w:color="auto"/>
                        <w:bottom w:val="none" w:sz="0" w:space="0" w:color="auto"/>
                        <w:right w:val="none" w:sz="0" w:space="0" w:color="auto"/>
                      </w:divBdr>
                      <w:divsChild>
                        <w:div w:id="1333294858">
                          <w:marLeft w:val="855"/>
                          <w:marRight w:val="0"/>
                          <w:marTop w:val="0"/>
                          <w:marBottom w:val="0"/>
                          <w:divBdr>
                            <w:top w:val="none" w:sz="0" w:space="0" w:color="auto"/>
                            <w:left w:val="none" w:sz="0" w:space="0" w:color="auto"/>
                            <w:bottom w:val="none" w:sz="0" w:space="0" w:color="auto"/>
                            <w:right w:val="none" w:sz="0" w:space="0" w:color="auto"/>
                          </w:divBdr>
                          <w:divsChild>
                            <w:div w:id="1504128782">
                              <w:marLeft w:val="0"/>
                              <w:marRight w:val="0"/>
                              <w:marTop w:val="0"/>
                              <w:marBottom w:val="0"/>
                              <w:divBdr>
                                <w:top w:val="none" w:sz="0" w:space="0" w:color="auto"/>
                                <w:left w:val="none" w:sz="0" w:space="0" w:color="auto"/>
                                <w:bottom w:val="none" w:sz="0" w:space="0" w:color="auto"/>
                                <w:right w:val="none" w:sz="0" w:space="0" w:color="auto"/>
                              </w:divBdr>
                              <w:divsChild>
                                <w:div w:id="8403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998434">
      <w:bodyDiv w:val="1"/>
      <w:marLeft w:val="0"/>
      <w:marRight w:val="0"/>
      <w:marTop w:val="0"/>
      <w:marBottom w:val="0"/>
      <w:divBdr>
        <w:top w:val="none" w:sz="0" w:space="0" w:color="auto"/>
        <w:left w:val="none" w:sz="0" w:space="0" w:color="auto"/>
        <w:bottom w:val="none" w:sz="0" w:space="0" w:color="auto"/>
        <w:right w:val="none" w:sz="0" w:space="0" w:color="auto"/>
      </w:divBdr>
    </w:div>
    <w:div w:id="532815159">
      <w:bodyDiv w:val="1"/>
      <w:marLeft w:val="0"/>
      <w:marRight w:val="0"/>
      <w:marTop w:val="0"/>
      <w:marBottom w:val="0"/>
      <w:divBdr>
        <w:top w:val="none" w:sz="0" w:space="0" w:color="auto"/>
        <w:left w:val="none" w:sz="0" w:space="0" w:color="auto"/>
        <w:bottom w:val="none" w:sz="0" w:space="0" w:color="auto"/>
        <w:right w:val="none" w:sz="0" w:space="0" w:color="auto"/>
      </w:divBdr>
    </w:div>
    <w:div w:id="703289655">
      <w:bodyDiv w:val="1"/>
      <w:marLeft w:val="0"/>
      <w:marRight w:val="0"/>
      <w:marTop w:val="0"/>
      <w:marBottom w:val="0"/>
      <w:divBdr>
        <w:top w:val="none" w:sz="0" w:space="0" w:color="auto"/>
        <w:left w:val="none" w:sz="0" w:space="0" w:color="auto"/>
        <w:bottom w:val="none" w:sz="0" w:space="0" w:color="auto"/>
        <w:right w:val="none" w:sz="0" w:space="0" w:color="auto"/>
      </w:divBdr>
    </w:div>
    <w:div w:id="780415517">
      <w:bodyDiv w:val="1"/>
      <w:marLeft w:val="0"/>
      <w:marRight w:val="0"/>
      <w:marTop w:val="0"/>
      <w:marBottom w:val="0"/>
      <w:divBdr>
        <w:top w:val="none" w:sz="0" w:space="0" w:color="auto"/>
        <w:left w:val="none" w:sz="0" w:space="0" w:color="auto"/>
        <w:bottom w:val="none" w:sz="0" w:space="0" w:color="auto"/>
        <w:right w:val="none" w:sz="0" w:space="0" w:color="auto"/>
      </w:divBdr>
    </w:div>
    <w:div w:id="1028334497">
      <w:bodyDiv w:val="1"/>
      <w:marLeft w:val="0"/>
      <w:marRight w:val="0"/>
      <w:marTop w:val="0"/>
      <w:marBottom w:val="0"/>
      <w:divBdr>
        <w:top w:val="none" w:sz="0" w:space="0" w:color="auto"/>
        <w:left w:val="none" w:sz="0" w:space="0" w:color="auto"/>
        <w:bottom w:val="none" w:sz="0" w:space="0" w:color="auto"/>
        <w:right w:val="none" w:sz="0" w:space="0" w:color="auto"/>
      </w:divBdr>
    </w:div>
    <w:div w:id="1134062901">
      <w:bodyDiv w:val="1"/>
      <w:marLeft w:val="0"/>
      <w:marRight w:val="0"/>
      <w:marTop w:val="0"/>
      <w:marBottom w:val="0"/>
      <w:divBdr>
        <w:top w:val="none" w:sz="0" w:space="0" w:color="auto"/>
        <w:left w:val="none" w:sz="0" w:space="0" w:color="auto"/>
        <w:bottom w:val="none" w:sz="0" w:space="0" w:color="auto"/>
        <w:right w:val="none" w:sz="0" w:space="0" w:color="auto"/>
      </w:divBdr>
    </w:div>
    <w:div w:id="1164315691">
      <w:bodyDiv w:val="1"/>
      <w:marLeft w:val="0"/>
      <w:marRight w:val="0"/>
      <w:marTop w:val="0"/>
      <w:marBottom w:val="0"/>
      <w:divBdr>
        <w:top w:val="none" w:sz="0" w:space="0" w:color="auto"/>
        <w:left w:val="none" w:sz="0" w:space="0" w:color="auto"/>
        <w:bottom w:val="none" w:sz="0" w:space="0" w:color="auto"/>
        <w:right w:val="none" w:sz="0" w:space="0" w:color="auto"/>
      </w:divBdr>
    </w:div>
    <w:div w:id="1168599625">
      <w:bodyDiv w:val="1"/>
      <w:marLeft w:val="0"/>
      <w:marRight w:val="0"/>
      <w:marTop w:val="0"/>
      <w:marBottom w:val="0"/>
      <w:divBdr>
        <w:top w:val="none" w:sz="0" w:space="0" w:color="auto"/>
        <w:left w:val="none" w:sz="0" w:space="0" w:color="auto"/>
        <w:bottom w:val="none" w:sz="0" w:space="0" w:color="auto"/>
        <w:right w:val="none" w:sz="0" w:space="0" w:color="auto"/>
      </w:divBdr>
    </w:div>
    <w:div w:id="1184242309">
      <w:bodyDiv w:val="1"/>
      <w:marLeft w:val="0"/>
      <w:marRight w:val="0"/>
      <w:marTop w:val="0"/>
      <w:marBottom w:val="0"/>
      <w:divBdr>
        <w:top w:val="none" w:sz="0" w:space="0" w:color="auto"/>
        <w:left w:val="none" w:sz="0" w:space="0" w:color="auto"/>
        <w:bottom w:val="none" w:sz="0" w:space="0" w:color="auto"/>
        <w:right w:val="none" w:sz="0" w:space="0" w:color="auto"/>
      </w:divBdr>
    </w:div>
    <w:div w:id="1412312319">
      <w:bodyDiv w:val="1"/>
      <w:marLeft w:val="0"/>
      <w:marRight w:val="0"/>
      <w:marTop w:val="0"/>
      <w:marBottom w:val="0"/>
      <w:divBdr>
        <w:top w:val="none" w:sz="0" w:space="0" w:color="auto"/>
        <w:left w:val="none" w:sz="0" w:space="0" w:color="auto"/>
        <w:bottom w:val="none" w:sz="0" w:space="0" w:color="auto"/>
        <w:right w:val="none" w:sz="0" w:space="0" w:color="auto"/>
      </w:divBdr>
    </w:div>
    <w:div w:id="1515923878">
      <w:bodyDiv w:val="1"/>
      <w:marLeft w:val="0"/>
      <w:marRight w:val="0"/>
      <w:marTop w:val="0"/>
      <w:marBottom w:val="0"/>
      <w:divBdr>
        <w:top w:val="none" w:sz="0" w:space="0" w:color="auto"/>
        <w:left w:val="none" w:sz="0" w:space="0" w:color="auto"/>
        <w:bottom w:val="none" w:sz="0" w:space="0" w:color="auto"/>
        <w:right w:val="none" w:sz="0" w:space="0" w:color="auto"/>
      </w:divBdr>
    </w:div>
    <w:div w:id="1573346750">
      <w:bodyDiv w:val="1"/>
      <w:marLeft w:val="0"/>
      <w:marRight w:val="0"/>
      <w:marTop w:val="0"/>
      <w:marBottom w:val="0"/>
      <w:divBdr>
        <w:top w:val="none" w:sz="0" w:space="0" w:color="auto"/>
        <w:left w:val="none" w:sz="0" w:space="0" w:color="auto"/>
        <w:bottom w:val="none" w:sz="0" w:space="0" w:color="auto"/>
        <w:right w:val="none" w:sz="0" w:space="0" w:color="auto"/>
      </w:divBdr>
    </w:div>
    <w:div w:id="1584685711">
      <w:bodyDiv w:val="1"/>
      <w:marLeft w:val="0"/>
      <w:marRight w:val="0"/>
      <w:marTop w:val="0"/>
      <w:marBottom w:val="0"/>
      <w:divBdr>
        <w:top w:val="none" w:sz="0" w:space="0" w:color="auto"/>
        <w:left w:val="none" w:sz="0" w:space="0" w:color="auto"/>
        <w:bottom w:val="none" w:sz="0" w:space="0" w:color="auto"/>
        <w:right w:val="none" w:sz="0" w:space="0" w:color="auto"/>
      </w:divBdr>
    </w:div>
    <w:div w:id="1633365608">
      <w:bodyDiv w:val="1"/>
      <w:marLeft w:val="0"/>
      <w:marRight w:val="0"/>
      <w:marTop w:val="0"/>
      <w:marBottom w:val="0"/>
      <w:divBdr>
        <w:top w:val="none" w:sz="0" w:space="0" w:color="auto"/>
        <w:left w:val="none" w:sz="0" w:space="0" w:color="auto"/>
        <w:bottom w:val="none" w:sz="0" w:space="0" w:color="auto"/>
        <w:right w:val="none" w:sz="0" w:space="0" w:color="auto"/>
      </w:divBdr>
    </w:div>
    <w:div w:id="1693267463">
      <w:bodyDiv w:val="1"/>
      <w:marLeft w:val="0"/>
      <w:marRight w:val="0"/>
      <w:marTop w:val="0"/>
      <w:marBottom w:val="0"/>
      <w:divBdr>
        <w:top w:val="none" w:sz="0" w:space="0" w:color="auto"/>
        <w:left w:val="none" w:sz="0" w:space="0" w:color="auto"/>
        <w:bottom w:val="none" w:sz="0" w:space="0" w:color="auto"/>
        <w:right w:val="none" w:sz="0" w:space="0" w:color="auto"/>
      </w:divBdr>
    </w:div>
    <w:div w:id="1720209216">
      <w:bodyDiv w:val="1"/>
      <w:marLeft w:val="0"/>
      <w:marRight w:val="0"/>
      <w:marTop w:val="0"/>
      <w:marBottom w:val="0"/>
      <w:divBdr>
        <w:top w:val="none" w:sz="0" w:space="0" w:color="auto"/>
        <w:left w:val="none" w:sz="0" w:space="0" w:color="auto"/>
        <w:bottom w:val="none" w:sz="0" w:space="0" w:color="auto"/>
        <w:right w:val="none" w:sz="0" w:space="0" w:color="auto"/>
      </w:divBdr>
    </w:div>
    <w:div w:id="1758600040">
      <w:bodyDiv w:val="1"/>
      <w:marLeft w:val="0"/>
      <w:marRight w:val="0"/>
      <w:marTop w:val="0"/>
      <w:marBottom w:val="0"/>
      <w:divBdr>
        <w:top w:val="none" w:sz="0" w:space="0" w:color="auto"/>
        <w:left w:val="none" w:sz="0" w:space="0" w:color="auto"/>
        <w:bottom w:val="none" w:sz="0" w:space="0" w:color="auto"/>
        <w:right w:val="none" w:sz="0" w:space="0" w:color="auto"/>
      </w:divBdr>
    </w:div>
    <w:div w:id="1776247128">
      <w:bodyDiv w:val="1"/>
      <w:marLeft w:val="0"/>
      <w:marRight w:val="0"/>
      <w:marTop w:val="0"/>
      <w:marBottom w:val="0"/>
      <w:divBdr>
        <w:top w:val="none" w:sz="0" w:space="0" w:color="auto"/>
        <w:left w:val="none" w:sz="0" w:space="0" w:color="auto"/>
        <w:bottom w:val="none" w:sz="0" w:space="0" w:color="auto"/>
        <w:right w:val="none" w:sz="0" w:space="0" w:color="auto"/>
      </w:divBdr>
    </w:div>
    <w:div w:id="1847938892">
      <w:bodyDiv w:val="1"/>
      <w:marLeft w:val="0"/>
      <w:marRight w:val="0"/>
      <w:marTop w:val="0"/>
      <w:marBottom w:val="0"/>
      <w:divBdr>
        <w:top w:val="none" w:sz="0" w:space="0" w:color="auto"/>
        <w:left w:val="none" w:sz="0" w:space="0" w:color="auto"/>
        <w:bottom w:val="none" w:sz="0" w:space="0" w:color="auto"/>
        <w:right w:val="none" w:sz="0" w:space="0" w:color="auto"/>
      </w:divBdr>
    </w:div>
    <w:div w:id="1887645430">
      <w:bodyDiv w:val="1"/>
      <w:marLeft w:val="0"/>
      <w:marRight w:val="0"/>
      <w:marTop w:val="0"/>
      <w:marBottom w:val="0"/>
      <w:divBdr>
        <w:top w:val="none" w:sz="0" w:space="0" w:color="auto"/>
        <w:left w:val="none" w:sz="0" w:space="0" w:color="auto"/>
        <w:bottom w:val="none" w:sz="0" w:space="0" w:color="auto"/>
        <w:right w:val="none" w:sz="0" w:space="0" w:color="auto"/>
      </w:divBdr>
    </w:div>
    <w:div w:id="2046245751">
      <w:bodyDiv w:val="1"/>
      <w:marLeft w:val="0"/>
      <w:marRight w:val="0"/>
      <w:marTop w:val="0"/>
      <w:marBottom w:val="0"/>
      <w:divBdr>
        <w:top w:val="none" w:sz="0" w:space="0" w:color="auto"/>
        <w:left w:val="none" w:sz="0" w:space="0" w:color="auto"/>
        <w:bottom w:val="none" w:sz="0" w:space="0" w:color="auto"/>
        <w:right w:val="none" w:sz="0" w:space="0" w:color="auto"/>
      </w:divBdr>
    </w:div>
    <w:div w:id="2059236056">
      <w:bodyDiv w:val="1"/>
      <w:marLeft w:val="0"/>
      <w:marRight w:val="0"/>
      <w:marTop w:val="0"/>
      <w:marBottom w:val="0"/>
      <w:divBdr>
        <w:top w:val="none" w:sz="0" w:space="0" w:color="auto"/>
        <w:left w:val="none" w:sz="0" w:space="0" w:color="auto"/>
        <w:bottom w:val="none" w:sz="0" w:space="0" w:color="auto"/>
        <w:right w:val="none" w:sz="0" w:space="0" w:color="auto"/>
      </w:divBdr>
    </w:div>
    <w:div w:id="2115712986">
      <w:bodyDiv w:val="1"/>
      <w:marLeft w:val="0"/>
      <w:marRight w:val="0"/>
      <w:marTop w:val="0"/>
      <w:marBottom w:val="0"/>
      <w:divBdr>
        <w:top w:val="none" w:sz="0" w:space="0" w:color="auto"/>
        <w:left w:val="none" w:sz="0" w:space="0" w:color="auto"/>
        <w:bottom w:val="none" w:sz="0" w:space="0" w:color="auto"/>
        <w:right w:val="none" w:sz="0" w:space="0" w:color="auto"/>
      </w:divBdr>
    </w:div>
    <w:div w:id="2131968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graph.com/" TargetMode="Externa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dyc\AppData\Local\Temp\Temp1_splnproc1110.zip\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{01AC62B2-E128-4082-A006-5232B41B5F03}</b:Guid>
    <b:URL>https://www.livetipsportal.com/en/betting-strategies/back-lay/</b:URL>
    <b:Author>
      <b:Author>
        <b:Corporate>livetipsportal</b:Corporate>
      </b:Author>
    </b:Author>
    <b:Title>livetipsportal</b:Title>
    <b:InternetSiteTitle>livetipsportal-Website</b:InternetSiteTitle>
    <b:Year>2021</b:Year>
    <b:Month>March</b:Month>
    <b:Day>19</b:Day>
    <b:RefOrder>1</b:RefOrder>
  </b:Source>
  <b:Source>
    <b:Tag>Sol21</b:Tag>
    <b:SourceType>InternetSite</b:SourceType>
    <b:Guid>{2E7032EB-B735-475E-A35E-00976FFE1B47}</b:Guid>
    <b:Author>
      <b:Author>
        <b:Corporate>Soliditylang.org</b:Corporate>
      </b:Author>
    </b:Author>
    <b:Title>Solidity Documentation</b:Title>
    <b:InternetSiteTitle>Solidity-Website</b:InternetSiteTitle>
    <b:Year>2021</b:Year>
    <b:Month>May</b:Month>
    <b:Day>20</b:Day>
    <b:URL>https://docs.soliditylang.org/en/v0.8.0/</b:URL>
    <b:RefOrder>3</b:RefOrder>
  </b:Source>
  <b:Source>
    <b:Tag>The21</b:Tag>
    <b:SourceType>InternetSite</b:SourceType>
    <b:Guid>{835CB829-DBD1-4634-9F4D-1EF890CF060D}</b:Guid>
    <b:Author>
      <b:Author>
        <b:Corporate>The Graph</b:Corporate>
      </b:Author>
    </b:Author>
    <b:Title>APIS for a vibrant decentralized future</b:Title>
    <b:InternetSiteTitle>Graph-Website</b:InternetSiteTitle>
    <b:Year>2021</b:Year>
    <b:Month>May</b:Month>
    <b:Day>20</b:Day>
    <b:URL>https://thegraph.com</b:URL>
    <b:RefOrder>4</b:RefOrder>
  </b:Source>
  <b:Source>
    <b:Tag>Les17</b:Tag>
    <b:SourceType>InternetSite</b:SourceType>
    <b:Guid>{97E13269-5DCA-43F3-B095-5BF99C595B79}</b:Guid>
    <b:Author>
      <b:Author>
        <b:NameList>
          <b:Person>
            <b:Last>Lesaege</b:Last>
            <b:First>Clément</b:First>
          </b:Person>
        </b:NameList>
      </b:Author>
    </b:Author>
    <b:Title>ERC 792: Arbitration Standard </b:Title>
    <b:InternetSiteTitle>Github-Website</b:InternetSiteTitle>
    <b:Year>2017</b:Year>
    <b:Month>December</b:Month>
    <b:Day>6</b:Day>
    <b:URL>https://github.com/ethereum/EIPs/issues/792</b:URL>
    <b:RefOrder>6</b:RefOrder>
  </b:Source>
  <b:Source>
    <b:Tag>Sam18</b:Tag>
    <b:SourceType>InternetSite</b:SourceType>
    <b:Guid>{AE02A6A1-FD48-4460-A2DC-4C6240409F45}</b:Guid>
    <b:Author>
      <b:Author>
        <b:NameList>
          <b:Person>
            <b:Last>Vitello</b:Last>
            <b:First>Sam</b:First>
          </b:Person>
          <b:Person>
            <b:Last>Lesaege</b:Last>
            <b:First>Clément</b:First>
          </b:Person>
          <b:Person>
            <b:Last>Piqueras</b:Last>
            <b:First>Enrique</b:First>
          </b:Person>
        </b:NameList>
      </b:Author>
    </b:Author>
    <b:Title>ERC 1497: Evidence Standard</b:Title>
    <b:InternetSiteTitle>Github-Website</b:InternetSiteTitle>
    <b:Year>2018</b:Year>
    <b:Month>October</b:Month>
    <b:Day>16</b:Day>
    <b:URL>https://github.com/ethereum/EIPs/issues/1497</b:URL>
    <b:RefOrder>7</b:RefOrder>
  </b:Source>
  <b:Source>
    <b:Tag>Kle21</b:Tag>
    <b:SourceType>InternetSite</b:SourceType>
    <b:Guid>{8ED63383-252C-485E-8E6D-2D550C0C5270}</b:Guid>
    <b:Author>
      <b:Author>
        <b:Corporate>Kleros</b:Corporate>
      </b:Author>
    </b:Author>
    <b:Title>The justice Protocol</b:Title>
    <b:InternetSiteTitle>Kleros-Website</b:InternetSiteTitle>
    <b:Year>2021</b:Year>
    <b:Month>May</b:Month>
    <b:Day>20</b:Day>
    <b:URL>https://kleros.io</b:URL>
    <b:RefOrder>2</b:RefOrder>
  </b:Source>
  <b:Source>
    <b:Tag>Kle18</b:Tag>
    <b:SourceType>InternetSite</b:SourceType>
    <b:Guid>{BBD38612-DB0E-4F0F-8B83-FEEC97ED2FAD}</b:Guid>
    <b:Author>
      <b:Author>
        <b:Corporate>Kleros</b:Corporate>
      </b:Author>
    </b:Author>
    <b:Title>archon - Ethereum Arbitration Standard API</b:Title>
    <b:InternetSiteTitle>Kleros-Website</b:InternetSiteTitle>
    <b:Year>2018</b:Year>
    <b:Month>May</b:Month>
    <b:Day>20</b:Day>
    <b:URL>https://archon.readthedocs.io/en/latest/index.html</b:URL>
    <b:RefOrder>12</b:RefOrder>
  </b:Source>
  <b:Source>
    <b:Tag>Tru21</b:Tag>
    <b:SourceType>InternetSite</b:SourceType>
    <b:Guid>{D3BB377B-9618-4DF9-9A41-5A175914CD24}</b:Guid>
    <b:Author>
      <b:Author>
        <b:Corporate>Truffle Suite</b:Corporate>
      </b:Author>
    </b:Author>
    <b:Title>Ganache</b:Title>
    <b:InternetSiteTitle>Truffle Suite-Website</b:InternetSiteTitle>
    <b:Year>2021</b:Year>
    <b:Month>May</b:Month>
    <b:Day>20</b:Day>
    <b:URL>https://www.trufflesuite.com/ganache</b:URL>
    <b:RefOrder>13</b:RefOrder>
  </b:Source>
  <b:Source>
    <b:Tag>Apo21</b:Tag>
    <b:SourceType>InternetSite</b:SourceType>
    <b:Guid>{CC223A37-F972-4F2E-867D-38302230CCA2}</b:Guid>
    <b:Author>
      <b:Author>
        <b:Corporate>Apollo Graph Inc</b:Corporate>
      </b:Author>
    </b:Author>
    <b:Title>Introduction to Apollo Client</b:Title>
    <b:InternetSiteTitle>Apollo Graph-Website</b:InternetSiteTitle>
    <b:Year>2021</b:Year>
    <b:Month>May</b:Month>
    <b:Day>20</b:Day>
    <b:URL>https://www.apollographql.com/docs/react/</b:URL>
    <b:RefOrder>5</b:RefOrder>
  </b:Source>
  <b:Source>
    <b:Tag>IPF21</b:Tag>
    <b:SourceType>InternetSite</b:SourceType>
    <b:Guid>{A4A81947-50E0-414E-8CEA-FC2A508410D9}</b:Guid>
    <b:Author>
      <b:Author>
        <b:Corporate>Protocol Labs</b:Corporate>
      </b:Author>
    </b:Author>
    <b:Title>IPFS powers the Distributed Web</b:Title>
    <b:InternetSiteTitle>IPFS Website</b:InternetSiteTitle>
    <b:Year>2021</b:Year>
    <b:Month>May</b:Month>
    <b:Day>20</b:Day>
    <b:URL>https://ipfs.io/</b:URL>
    <b:RefOrder>8</b:RefOrder>
  </b:Source>
  <b:Source>
    <b:Tag>Fac21</b:Tag>
    <b:SourceType>InternetSite</b:SourceType>
    <b:Guid>{CA185BBE-324E-414C-81F8-8D69E5A1BB79}</b:Guid>
    <b:Author>
      <b:Author>
        <b:Corporate>Facebook</b:Corporate>
      </b:Author>
    </b:Author>
    <b:Title>React</b:Title>
    <b:InternetSiteTitle>React-Website</b:InternetSiteTitle>
    <b:Year>2021</b:Year>
    <b:Month>May</b:Month>
    <b:Day>20</b:Day>
    <b:URL>https://reactjs.org/</b:URL>
    <b:RefOrder>9</b:RefOrder>
  </b:Source>
  <b:Source>
    <b:Tag>Eth16</b:Tag>
    <b:SourceType>InternetSite</b:SourceType>
    <b:Guid>{43730448-0EFB-4051-B461-D6C558ADA5E3}</b:Guid>
    <b:Author>
      <b:Author>
        <b:Corporate>Web3 Foundation</b:Corporate>
      </b:Author>
    </b:Author>
    <b:Title>web3.js - Ethereum JavaScript API</b:Title>
    <b:InternetSiteTitle>web3-Website</b:InternetSiteTitle>
    <b:Year>2016</b:Year>
    <b:Month>30</b:Month>
    <b:Day>April</b:Day>
    <b:URL>https://web3js.readthedocs.io/en/v1.3.4/index.html</b:URL>
    <b:RefOrder>10</b:RefOrder>
  </b:Source>
  <b:Source>
    <b:Tag>Met21</b:Tag>
    <b:SourceType>InternetSite</b:SourceType>
    <b:Guid>{89FEFB27-E379-4D2C-8DFB-F434E48219D5}</b:Guid>
    <b:Author>
      <b:Author>
        <b:Corporate>MetaMask</b:Corporate>
      </b:Author>
    </b:Author>
    <b:Title>A crypto wallet &amp; gateway to blockchain apps</b:Title>
    <b:InternetSiteTitle>MetaMask-Website</b:InternetSiteTitle>
    <b:Year>2021</b:Year>
    <b:Month>May</b:Month>
    <b:Day>2021</b:Day>
    <b:URL>https://metamask.io/</b:URL>
    <b:RefOrder>11</b:RefOrder>
  </b:Source>
</b:Sources>
</file>

<file path=customXml/itemProps1.xml><?xml version="1.0" encoding="utf-8"?>
<ds:datastoreItem xmlns:ds="http://schemas.openxmlformats.org/officeDocument/2006/customXml" ds:itemID="{077801EC-8B16-4791-B11B-ABF36246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0</TotalTime>
  <Pages>11</Pages>
  <Words>2287</Words>
  <Characters>14412</Characters>
  <Application>Microsoft Office Word</Application>
  <DocSecurity>0</DocSecurity>
  <Lines>120</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dataspect IT-Services, Heidelberg, Germany</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Cushing, Judy</dc:creator>
  <dc:description>Formats and macros for Springer Lecture Notes</dc:description>
  <cp:lastModifiedBy>Martin Frick</cp:lastModifiedBy>
  <cp:revision>2</cp:revision>
  <dcterms:created xsi:type="dcterms:W3CDTF">2021-05-20T19:57:00Z</dcterms:created>
  <dcterms:modified xsi:type="dcterms:W3CDTF">2021-05-20T19:57:00Z</dcterms:modified>
</cp:coreProperties>
</file>