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headerReference r:id="rId7" w:type="default"/>
          <w:footerReference r:id="rId8" w:type="first"/>
          <w:pgSz w:h="16838" w:w="11906" w:orient="portrait"/>
          <w:pgMar w:bottom="1440" w:top="540" w:left="893" w:right="893" w:header="720" w:footer="720"/>
          <w:pgNumType w:start="1"/>
          <w:titlePg w:val="1"/>
        </w:sectPr>
      </w:pPr>
      <w:r w:rsidDel="00000000" w:rsidR="00000000" w:rsidRPr="00000000">
        <w:rPr>
          <w:sz w:val="48"/>
          <w:szCs w:val="48"/>
          <w:rtl w:val="0"/>
        </w:rPr>
        <w:t xml:space="preserve">Optimization of the Elliptic Curve Cryptography Implementation On A MicroBlaze Processor </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Grant Genie, Daisy Guzman, Newton Le, Laurice Sattouf, Andro Younan, Mohamed El-Hadedy</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gtgenie@cpp.edu, dguzman@cpp.edu, newtonle@cpp.edu, lsattouf@cpp.edu, ayounan@cpp.edu, mealy@cpp.edu</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Department of Electrical and Computer Engineering</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College of Engineering, California Polytechnic State University, Pomona</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6838" w:w="11906" w:orient="portrait"/>
          <w:pgMar w:bottom="1440" w:top="450" w:left="893" w:right="893" w:header="720" w:footer="720"/>
        </w:sect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Pomona, California</w:t>
      </w:r>
    </w:p>
    <w:p w:rsidR="00000000" w:rsidDel="00000000" w:rsidP="00000000" w:rsidRDefault="00000000" w:rsidRPr="00000000" w14:paraId="00000006">
      <w:pPr>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Abstract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The elliptic curve cryptography (ECC) is a fast and more secure method of encryption, compared to the Public-Key Cryptographic algorithms of RSA, ECC provides high security with much shorter algorithms. In this paper, we will discuss the algorithms and implementations to use this network security in a micro blaze processor using a Field - programmable gate arrays (FPGA) based system implementation.  For the cryptographic operations being fast and accurate, the elliptic curve functions over two finite fields, the prime and binary field. There have been many projects that are done over the prime field FP which is chosen with finitely large numbers of points to have more security. Fields of large prime characteristic are very popular since they are capable of implementing techniques borrowed from other finite field based cryptographic systems like the other popular public key cryptography algorithm, RSA. However, using this finite field is not as effective, lacks in performance and slows down the process speed, so we opted to use the binary field algorithm. In this paper, we put forward an effective FPGA implementation of the elliptic curve (EC) point multiplication in the binary field. We used the right-to-left comb </w:t>
      </w:r>
      <w:r w:rsidDel="00000000" w:rsidR="00000000" w:rsidRPr="00000000">
        <w:rPr>
          <w:b w:val="1"/>
          <w:sz w:val="22"/>
          <w:szCs w:val="22"/>
          <w:rtl w:val="0"/>
        </w:rPr>
        <w:t xml:space="preserve">algorithm, also called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w:t>
      </w:r>
      <w:r w:rsidDel="00000000" w:rsidR="00000000" w:rsidRPr="00000000">
        <w:rPr>
          <w:b w:val="1"/>
          <w:sz w:val="22"/>
          <w:szCs w:val="22"/>
          <w:rtl w:val="0"/>
        </w:rPr>
        <w:t xml:space="preserve">he add-shift algorithm,</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for the point multiplication module</w:t>
      </w:r>
      <w:r w:rsidDel="00000000" w:rsidR="00000000" w:rsidRPr="00000000">
        <w:rPr>
          <w:b w:val="1"/>
          <w:sz w:val="22"/>
          <w:szCs w:val="22"/>
          <w:rtl w:val="0"/>
        </w:rPr>
        <w:t xml:space="preserve">; this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algorithm is well-suited for hardware purposes and can be performed in one clock cycle. Comparing the differences in algorithms in the binary field,  we designed this algorithm to help demonstrate that the implementation of the FPGA can be fast and as effective in its ability to be secure from its counterparts, using shorter keys intended for study purposes than other multiplication meth</w:t>
      </w:r>
      <w:r w:rsidDel="00000000" w:rsidR="00000000" w:rsidRPr="00000000">
        <w:rPr>
          <w:b w:val="1"/>
          <w:sz w:val="22"/>
          <w:szCs w:val="22"/>
          <w:rtl w:val="0"/>
        </w:rPr>
        <w:t xml:space="preserve">ods, such as the windowed methods we will be comparing it to in this project.</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Keywords—Elliptic curve cryptography, FPGA, Microblaze, finite field arithmetic, multiplication, point addition,  public-key, private-key, circuit design, benchmark</w:t>
      </w:r>
    </w:p>
    <w:p w:rsidR="00000000" w:rsidDel="00000000" w:rsidP="00000000" w:rsidRDefault="00000000" w:rsidRPr="00000000" w14:paraId="00000009">
      <w:pPr>
        <w:pStyle w:val="Heading1"/>
        <w:numPr>
          <w:ilvl w:val="0"/>
          <w:numId w:val="1"/>
        </w:numPr>
        <w:tabs>
          <w:tab w:val="left" w:pos="216"/>
        </w:tabs>
        <w:ind w:left="432" w:hanging="432"/>
        <w:rPr/>
      </w:pPr>
      <w:r w:rsidDel="00000000" w:rsidR="00000000" w:rsidRPr="00000000">
        <w:rPr>
          <w:rtl w:val="0"/>
        </w:rPr>
        <w:t xml:space="preserve">Introduction</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ECC is one method of public-key cryptography that has many benefits compared to the other forms of public-key cryptography. We have conducted this study to implement into the FPGA-based system to verify its main benefits when it comes to achieving fast high security levels with shorter keys. ECC uses 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 keys for achieving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bits of security [1]. For study cases, we will use a small bit key to achieve the implementation. Fig. 1 showcases the flows of ECC, which has four steps with different sets of operations at each layer [4]. The main objective of this study is to find and implement a low bit key cryptographic algorithm onto the FPGA. We have taken in consideration the algorithms formulated from other studies to implement more effective cryptographic algorithms onto our project.</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86100" cy="2857500"/>
            <wp:effectExtent b="0" l="0" r="0" t="0"/>
            <wp:docPr descr="Chart&#10;&#10;Description automatically generated" id="13" name="image4.png"/>
            <a:graphic>
              <a:graphicData uri="http://schemas.openxmlformats.org/drawingml/2006/picture">
                <pic:pic>
                  <pic:nvPicPr>
                    <pic:cNvPr descr="Chart&#10;&#10;Description automatically generated" id="0" name="image4.png"/>
                    <pic:cNvPicPr preferRelativeResize="0"/>
                  </pic:nvPicPr>
                  <pic:blipFill>
                    <a:blip r:embed="rId9"/>
                    <a:srcRect b="0" l="0" r="0" t="0"/>
                    <a:stretch>
                      <a:fillRect/>
                    </a:stretch>
                  </pic:blipFill>
                  <pic:spPr>
                    <a:xfrm>
                      <a:off x="0" y="0"/>
                      <a:ext cx="30861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 1: Bottom-up Hierarchy of Elliptic Curve Cryptography [4]</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1"/>
        <w:numPr>
          <w:ilvl w:val="0"/>
          <w:numId w:val="1"/>
        </w:numPr>
        <w:tabs>
          <w:tab w:val="left" w:pos="216"/>
        </w:tabs>
        <w:ind w:left="432" w:hanging="432"/>
        <w:rPr/>
      </w:pPr>
      <w:r w:rsidDel="00000000" w:rsidR="00000000" w:rsidRPr="00000000">
        <w:rPr>
          <w:rtl w:val="0"/>
        </w:rPr>
        <w:t xml:space="preserve">Related Work</w:t>
      </w:r>
    </w:p>
    <w:p w:rsidR="00000000" w:rsidDel="00000000" w:rsidP="00000000" w:rsidRDefault="00000000" w:rsidRPr="00000000" w14:paraId="0000000F">
      <w:pPr>
        <w:ind w:firstLine="270"/>
        <w:jc w:val="both"/>
        <w:rPr/>
      </w:pPr>
      <w:r w:rsidDel="00000000" w:rsidR="00000000" w:rsidRPr="00000000">
        <w:rPr>
          <w:rtl w:val="0"/>
        </w:rPr>
        <w:t xml:space="preserve">ECC has two methods, one of the related work that we looked into, used the prime field method. In this method the equation of the elliptic curve has integers between 0 and p-1 and all of the modules follow this algorithm [2].</w:t>
      </w:r>
    </w:p>
    <w:p w:rsidR="00000000" w:rsidDel="00000000" w:rsidP="00000000" w:rsidRDefault="00000000" w:rsidRPr="00000000" w14:paraId="00000010">
      <w:pPr>
        <w:ind w:hanging="90"/>
        <w:rPr/>
      </w:pPr>
      <w:r w:rsidDel="00000000" w:rsidR="00000000" w:rsidRPr="00000000">
        <w:rPr>
          <w:rtl w:val="0"/>
        </w:rPr>
      </w:r>
    </w:p>
    <w:p w:rsidR="00000000" w:rsidDel="00000000" w:rsidP="00000000" w:rsidRDefault="00000000" w:rsidRPr="00000000" w14:paraId="00000011">
      <w:pPr>
        <w:rPr>
          <w:i w:val="1"/>
        </w:rPr>
      </w:pPr>
      <w:r w:rsidDel="00000000" w:rsidR="00000000" w:rsidRPr="00000000">
        <w:rPr>
          <w:rtl w:val="0"/>
        </w:rPr>
        <w:t xml:space="preserve">                 </w:t>
      </w:r>
      <w:r w:rsidDel="00000000" w:rsidR="00000000" w:rsidRPr="00000000">
        <w:rPr>
          <w:i w:val="1"/>
          <w:rtl w:val="0"/>
        </w:rPr>
        <w:t xml:space="preserve">y</w:t>
      </w:r>
      <w:r w:rsidDel="00000000" w:rsidR="00000000" w:rsidRPr="00000000">
        <w:rPr>
          <w:i w:val="1"/>
          <w:vertAlign w:val="superscript"/>
          <w:rtl w:val="0"/>
        </w:rPr>
        <w:t xml:space="preserve">2</w:t>
      </w:r>
      <w:r w:rsidDel="00000000" w:rsidR="00000000" w:rsidRPr="00000000">
        <w:rPr>
          <w:i w:val="1"/>
          <w:rtl w:val="0"/>
        </w:rPr>
        <w:t xml:space="preserve"> mod p= x</w:t>
      </w:r>
      <w:r w:rsidDel="00000000" w:rsidR="00000000" w:rsidRPr="00000000">
        <w:rPr>
          <w:i w:val="1"/>
          <w:vertAlign w:val="superscript"/>
          <w:rtl w:val="0"/>
        </w:rPr>
        <w:t xml:space="preserve">3</w:t>
      </w:r>
      <w:r w:rsidDel="00000000" w:rsidR="00000000" w:rsidRPr="00000000">
        <w:rPr>
          <w:i w:val="1"/>
          <w:rtl w:val="0"/>
        </w:rPr>
        <w:t xml:space="preserve"> + ax + b mod p,           </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12">
      <w:pPr>
        <w:jc w:val="center"/>
        <w:rPr>
          <w:i w:val="1"/>
        </w:rPr>
      </w:pPr>
      <w:r w:rsidDel="00000000" w:rsidR="00000000" w:rsidRPr="00000000">
        <w:rPr>
          <w:i w:val="1"/>
          <w:rtl w:val="0"/>
        </w:rPr>
        <w:t xml:space="preserve">where 4a</w:t>
      </w:r>
      <w:r w:rsidDel="00000000" w:rsidR="00000000" w:rsidRPr="00000000">
        <w:rPr>
          <w:i w:val="1"/>
          <w:vertAlign w:val="superscript"/>
          <w:rtl w:val="0"/>
        </w:rPr>
        <w:t xml:space="preserve">3</w:t>
      </w:r>
      <w:r w:rsidDel="00000000" w:rsidR="00000000" w:rsidRPr="00000000">
        <w:rPr>
          <w:i w:val="1"/>
          <w:rtl w:val="0"/>
        </w:rPr>
        <w:t xml:space="preserve"> + 27b</w:t>
      </w:r>
      <w:r w:rsidDel="00000000" w:rsidR="00000000" w:rsidRPr="00000000">
        <w:rPr>
          <w:i w:val="1"/>
          <w:vertAlign w:val="superscript"/>
          <w:rtl w:val="0"/>
        </w:rPr>
        <w:t xml:space="preserve">2</w:t>
      </w:r>
      <w:sdt>
        <w:sdtPr>
          <w:tag w:val="goog_rdk_0"/>
        </w:sdtPr>
        <w:sdtContent>
          <w:r w:rsidDel="00000000" w:rsidR="00000000" w:rsidRPr="00000000">
            <w:rPr>
              <w:rFonts w:ascii="Gungsuh" w:cs="Gungsuh" w:eastAsia="Gungsuh" w:hAnsi="Gungsuh"/>
              <w:i w:val="1"/>
              <w:rtl w:val="0"/>
            </w:rPr>
            <w:t xml:space="preserve"> mod p ≠ 0.</w:t>
          </w:r>
        </w:sdtContent>
      </w:sdt>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ind w:firstLine="270"/>
        <w:jc w:val="both"/>
        <w:rPr/>
      </w:pPr>
      <w:r w:rsidDel="00000000" w:rsidR="00000000" w:rsidRPr="00000000">
        <w:rPr>
          <w:rtl w:val="0"/>
        </w:rPr>
        <w:t xml:space="preserve">Prime field processors have been used on general – purpose CPU since common CPUs are given a large integer multiplier circuit, in contrast from a large binary integer multiplier circuit. However, as stated in the abstract section, binary curves are smaller and faster in hardware than the prime field. This is because they have shorter formulas, binary squaring is linear, and the binary field does not contain the carry function. </w:t>
      </w:r>
    </w:p>
    <w:p w:rsidR="00000000" w:rsidDel="00000000" w:rsidP="00000000" w:rsidRDefault="00000000" w:rsidRPr="00000000" w14:paraId="00000015">
      <w:pPr>
        <w:ind w:firstLine="270"/>
        <w:rPr/>
      </w:pPr>
      <w:r w:rsidDel="00000000" w:rsidR="00000000" w:rsidRPr="00000000">
        <w:rPr>
          <w:rtl w:val="0"/>
        </w:rPr>
      </w:r>
    </w:p>
    <w:p w:rsidR="00000000" w:rsidDel="00000000" w:rsidP="00000000" w:rsidRDefault="00000000" w:rsidRPr="00000000" w14:paraId="00000016">
      <w:pPr>
        <w:ind w:firstLine="270"/>
        <w:jc w:val="both"/>
        <w:rPr/>
      </w:pPr>
      <w:r w:rsidDel="00000000" w:rsidR="00000000" w:rsidRPr="00000000">
        <w:rPr>
          <w:rtl w:val="0"/>
        </w:rPr>
        <w:t xml:space="preserve">For the multiplication operation, the biggest difference is the prime field’s multiplier, which uses full adder operations [10]. Fig. 2 and Fig. 3 shows the difference in the multiplication modules, this operation gives the most change in speed and performance between the two finite fields. This binary field method will be tested with the multiplication windowed algorithm to show that it is easier to implement than any other algorithm and takes less power since it is better at using less resources.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firstLine="270"/>
        <w:rPr/>
      </w:pPr>
      <w:r w:rsidDel="00000000" w:rsidR="00000000" w:rsidRPr="00000000">
        <w:rPr/>
        <w:drawing>
          <wp:inline distB="0" distT="0" distL="0" distR="0">
            <wp:extent cx="2684511" cy="2102480"/>
            <wp:effectExtent b="0" l="0" r="0" t="0"/>
            <wp:docPr descr="Diagram, schematic&#10;&#10;Description automatically generated" id="17" name="image6.png"/>
            <a:graphic>
              <a:graphicData uri="http://schemas.openxmlformats.org/drawingml/2006/picture">
                <pic:pic>
                  <pic:nvPicPr>
                    <pic:cNvPr descr="Diagram, schematic&#10;&#10;Description automatically generated" id="0" name="image6.png"/>
                    <pic:cNvPicPr preferRelativeResize="0"/>
                  </pic:nvPicPr>
                  <pic:blipFill>
                    <a:blip r:embed="rId10"/>
                    <a:srcRect b="0" l="0" r="0" t="0"/>
                    <a:stretch>
                      <a:fillRect/>
                    </a:stretch>
                  </pic:blipFill>
                  <pic:spPr>
                    <a:xfrm>
                      <a:off x="0" y="0"/>
                      <a:ext cx="2684511" cy="210248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t xml:space="preserve">   Fig 2: 4-bit integer multiplier for prime field [10].</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B">
      <w:pPr>
        <w:ind w:firstLine="270"/>
        <w:rPr/>
      </w:pPr>
      <w:r w:rsidDel="00000000" w:rsidR="00000000" w:rsidRPr="00000000">
        <w:rPr/>
        <w:drawing>
          <wp:inline distB="0" distT="0" distL="0" distR="0">
            <wp:extent cx="2650688" cy="2069454"/>
            <wp:effectExtent b="0" l="0" r="0" t="0"/>
            <wp:docPr descr="Diagram&#10;&#10;Description automatically generated" id="15" name="image7.png"/>
            <a:graphic>
              <a:graphicData uri="http://schemas.openxmlformats.org/drawingml/2006/picture">
                <pic:pic>
                  <pic:nvPicPr>
                    <pic:cNvPr descr="Diagram&#10;&#10;Description automatically generated" id="0" name="image7.png"/>
                    <pic:cNvPicPr preferRelativeResize="0"/>
                  </pic:nvPicPr>
                  <pic:blipFill>
                    <a:blip r:embed="rId11"/>
                    <a:srcRect b="0" l="0" r="0" t="0"/>
                    <a:stretch>
                      <a:fillRect/>
                    </a:stretch>
                  </pic:blipFill>
                  <pic:spPr>
                    <a:xfrm>
                      <a:off x="0" y="0"/>
                      <a:ext cx="2650688" cy="206945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Fig 3: 4-bit carry-less multiplier for binary field [10].</w:t>
      </w:r>
    </w:p>
    <w:p w:rsidR="00000000" w:rsidDel="00000000" w:rsidP="00000000" w:rsidRDefault="00000000" w:rsidRPr="00000000" w14:paraId="0000001D">
      <w:pPr>
        <w:ind w:firstLine="270"/>
        <w:rPr/>
      </w:pPr>
      <w:r w:rsidDel="00000000" w:rsidR="00000000" w:rsidRPr="00000000">
        <w:rPr>
          <w:rtl w:val="0"/>
        </w:rPr>
      </w:r>
    </w:p>
    <w:p w:rsidR="00000000" w:rsidDel="00000000" w:rsidP="00000000" w:rsidRDefault="00000000" w:rsidRPr="00000000" w14:paraId="0000001E">
      <w:pPr>
        <w:pStyle w:val="Heading1"/>
        <w:numPr>
          <w:ilvl w:val="0"/>
          <w:numId w:val="1"/>
        </w:numPr>
        <w:tabs>
          <w:tab w:val="left" w:pos="216"/>
        </w:tabs>
        <w:ind w:left="432" w:hanging="432"/>
        <w:rPr/>
      </w:pPr>
      <w:r w:rsidDel="00000000" w:rsidR="00000000" w:rsidRPr="00000000">
        <w:rPr>
          <w:rtl w:val="0"/>
        </w:rPr>
        <w:t xml:space="preserve">Design Architecture</w:t>
      </w:r>
    </w:p>
    <w:p w:rsidR="00000000" w:rsidDel="00000000" w:rsidP="00000000" w:rsidRDefault="00000000" w:rsidRPr="00000000" w14:paraId="0000001F">
      <w:pPr>
        <w:pStyle w:val="Heading2"/>
        <w:numPr>
          <w:ilvl w:val="1"/>
          <w:numId w:val="1"/>
        </w:numPr>
        <w:ind w:left="576" w:hanging="576"/>
        <w:rPr/>
      </w:pPr>
      <w:r w:rsidDel="00000000" w:rsidR="00000000" w:rsidRPr="00000000">
        <w:rPr>
          <w:rtl w:val="0"/>
        </w:rPr>
        <w:t xml:space="preserve">Binary Field Arithmetic</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to improve hardware performance, the curve points exist in the binary field where the elements of the finite field are integers of length at most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bits. All of the operations like addition, division, subtraction and multiplication involves the polynomials of degree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or less [2].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large finite number of points.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22">
      <w:pPr>
        <w:pStyle w:val="Heading2"/>
        <w:numPr>
          <w:ilvl w:val="1"/>
          <w:numId w:val="1"/>
        </w:numPr>
        <w:ind w:left="576" w:hanging="576"/>
        <w:rPr/>
      </w:pPr>
      <w:r w:rsidDel="00000000" w:rsidR="00000000" w:rsidRPr="00000000">
        <w:rPr>
          <w:rtl w:val="0"/>
        </w:rPr>
        <w:t xml:space="preserve">Polynomial Equation</w:t>
      </w:r>
    </w:p>
    <w:p w:rsidR="00000000" w:rsidDel="00000000" w:rsidP="00000000" w:rsidRDefault="00000000" w:rsidRPr="00000000" w14:paraId="00000023">
      <w:pPr>
        <w:ind w:firstLine="288"/>
        <w:jc w:val="both"/>
        <w:rPr/>
      </w:pPr>
      <w:r w:rsidDel="00000000" w:rsidR="00000000" w:rsidRPr="00000000">
        <w:rPr>
          <w:rtl w:val="0"/>
        </w:rPr>
        <w:t xml:space="preserve">An elliptic curve over GF(2n) is defined by the simplified Weierstrass equation [2]:</w:t>
      </w:r>
    </w:p>
    <w:p w:rsidR="00000000" w:rsidDel="00000000" w:rsidP="00000000" w:rsidRDefault="00000000" w:rsidRPr="00000000" w14:paraId="00000024">
      <w:pPr>
        <w:ind w:firstLine="288"/>
        <w:jc w:val="both"/>
        <w:rPr/>
      </w:pPr>
      <w:r w:rsidDel="00000000" w:rsidR="00000000" w:rsidRPr="00000000">
        <w:rPr>
          <w:rtl w:val="0"/>
        </w:rPr>
      </w:r>
    </w:p>
    <w:p w:rsidR="00000000" w:rsidDel="00000000" w:rsidP="00000000" w:rsidRDefault="00000000" w:rsidRPr="00000000" w14:paraId="00000025">
      <w:pPr>
        <w:ind w:firstLine="288"/>
        <w:jc w:val="center"/>
        <w:rPr>
          <w:i w:val="1"/>
        </w:rPr>
      </w:pPr>
      <w:r w:rsidDel="00000000" w:rsidR="00000000" w:rsidRPr="00000000">
        <w:rPr>
          <w:i w:val="1"/>
          <w:rtl w:val="0"/>
        </w:rPr>
        <w:t xml:space="preserve">                   y</w:t>
      </w:r>
      <w:r w:rsidDel="00000000" w:rsidR="00000000" w:rsidRPr="00000000">
        <w:rPr>
          <w:i w:val="1"/>
          <w:color w:val="282829"/>
          <w:highlight w:val="white"/>
          <w:rtl w:val="0"/>
        </w:rPr>
        <w:t xml:space="preserve">²</w:t>
      </w:r>
      <w:r w:rsidDel="00000000" w:rsidR="00000000" w:rsidRPr="00000000">
        <w:rPr>
          <w:i w:val="1"/>
          <w:rtl w:val="0"/>
        </w:rPr>
        <w:t xml:space="preserve"> + xy = x</w:t>
      </w:r>
      <w:r w:rsidDel="00000000" w:rsidR="00000000" w:rsidRPr="00000000">
        <w:rPr>
          <w:i w:val="1"/>
          <w:vertAlign w:val="superscript"/>
          <w:rtl w:val="0"/>
        </w:rPr>
        <w:t xml:space="preserve">3</w:t>
      </w:r>
      <w:r w:rsidDel="00000000" w:rsidR="00000000" w:rsidRPr="00000000">
        <w:rPr>
          <w:i w:val="1"/>
          <w:rtl w:val="0"/>
        </w:rPr>
        <w:t xml:space="preserve"> + ax</w:t>
      </w:r>
      <w:r w:rsidDel="00000000" w:rsidR="00000000" w:rsidRPr="00000000">
        <w:rPr>
          <w:i w:val="1"/>
          <w:vertAlign w:val="superscript"/>
          <w:rtl w:val="0"/>
        </w:rPr>
        <w:t xml:space="preserve">2</w:t>
      </w:r>
      <w:r w:rsidDel="00000000" w:rsidR="00000000" w:rsidRPr="00000000">
        <w:rPr>
          <w:i w:val="1"/>
          <w:rtl w:val="0"/>
        </w:rPr>
        <w:t xml:space="preserve"> + b</w:t>
        <w:tab/>
        <w:t xml:space="preserve">       </w:t>
        <w:tab/>
        <w:t xml:space="preserve">    </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26">
      <w:pPr>
        <w:ind w:firstLine="288"/>
        <w:rPr/>
      </w:pPr>
      <w:r w:rsidDel="00000000" w:rsidR="00000000" w:rsidRPr="00000000">
        <w:rPr>
          <w:i w:val="1"/>
          <w:rtl w:val="0"/>
        </w:rPr>
        <w:t xml:space="preserve"> </w:t>
        <w:tab/>
        <w:tab/>
        <w:t xml:space="preserve">where a </w:t>
      </w:r>
      <w:sdt>
        <w:sdtPr>
          <w:tag w:val="goog_rdk_1"/>
        </w:sdtPr>
        <w:sdtContent>
          <w:r w:rsidDel="00000000" w:rsidR="00000000" w:rsidRPr="00000000">
            <w:rPr>
              <w:rFonts w:ascii="Gungsuh" w:cs="Gungsuh" w:eastAsia="Gungsuh" w:hAnsi="Gungsuh"/>
              <w:i w:val="1"/>
              <w:color w:val="202124"/>
              <w:highlight w:val="white"/>
              <w:rtl w:val="0"/>
            </w:rPr>
            <w:t xml:space="preserve">≠</w:t>
          </w:r>
        </w:sdtContent>
      </w:sdt>
      <w:r w:rsidDel="00000000" w:rsidR="00000000" w:rsidRPr="00000000">
        <w:rPr>
          <w:i w:val="1"/>
          <w:rtl w:val="0"/>
        </w:rPr>
        <w:t xml:space="preserve"> 0 and b </w:t>
      </w:r>
      <w:sdt>
        <w:sdtPr>
          <w:tag w:val="goog_rdk_2"/>
        </w:sdtPr>
        <w:sdtContent>
          <w:r w:rsidDel="00000000" w:rsidR="00000000" w:rsidRPr="00000000">
            <w:rPr>
              <w:rFonts w:ascii="Gungsuh" w:cs="Gungsuh" w:eastAsia="Gungsuh" w:hAnsi="Gungsuh"/>
              <w:i w:val="1"/>
              <w:color w:val="202124"/>
              <w:highlight w:val="white"/>
              <w:rtl w:val="0"/>
            </w:rPr>
            <w:t xml:space="preserve">≠</w:t>
          </w:r>
        </w:sdtContent>
      </w:sdt>
      <w:r w:rsidDel="00000000" w:rsidR="00000000" w:rsidRPr="00000000">
        <w:rPr>
          <w:i w:val="1"/>
          <w:rtl w:val="0"/>
        </w:rPr>
        <w:t xml:space="preserve"> 0</w:t>
      </w:r>
      <w:r w:rsidDel="00000000" w:rsidR="00000000" w:rsidRPr="00000000">
        <w:rPr>
          <w:rtl w:val="0"/>
        </w:rPr>
      </w:r>
    </w:p>
    <w:p w:rsidR="00000000" w:rsidDel="00000000" w:rsidP="00000000" w:rsidRDefault="00000000" w:rsidRPr="00000000" w14:paraId="00000027">
      <w:pPr>
        <w:ind w:firstLine="288"/>
        <w:jc w:val="both"/>
        <w:rPr/>
      </w:pPr>
      <w:r w:rsidDel="00000000" w:rsidR="00000000" w:rsidRPr="00000000">
        <w:rPr>
          <w:rtl w:val="0"/>
        </w:rPr>
      </w:r>
    </w:p>
    <w:p w:rsidR="00000000" w:rsidDel="00000000" w:rsidP="00000000" w:rsidRDefault="00000000" w:rsidRPr="00000000" w14:paraId="00000028">
      <w:pPr>
        <w:ind w:firstLine="288"/>
        <w:jc w:val="both"/>
        <w:rPr/>
      </w:pPr>
      <w:r w:rsidDel="00000000" w:rsidR="00000000" w:rsidRPr="00000000">
        <w:rPr>
          <w:rtl w:val="0"/>
        </w:rPr>
        <w:t xml:space="preserve">This type of curve is considered to be a non-super singular elliptic curve defined over the binary field </w:t>
      </w:r>
      <w:r w:rsidDel="00000000" w:rsidR="00000000" w:rsidRPr="00000000">
        <w:rPr>
          <w:i w:val="1"/>
          <w:rtl w:val="0"/>
        </w:rPr>
        <w:t xml:space="preserve">K</w:t>
      </w:r>
      <w:r w:rsidDel="00000000" w:rsidR="00000000" w:rsidRPr="00000000">
        <w:rPr>
          <w:rtl w:val="0"/>
        </w:rPr>
        <w:t xml:space="preserve">. When we multiply two polynomials, we will gather results with a degree larger than the original value. In our case, this will be larger than order of four, in our modules we reduce the results from the multiplication and reduce it to fit onto our desired registers. In the degree we have chosen to implement, we choose between three irreducible functions which remains constant throughout our project:</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spacing w:line="360" w:lineRule="auto"/>
        <w:ind w:firstLine="288"/>
        <w:rPr>
          <w:i w:val="1"/>
        </w:rPr>
      </w:pPr>
      <w:r w:rsidDel="00000000" w:rsidR="00000000" w:rsidRPr="00000000">
        <w:rPr>
          <w:rtl w:val="0"/>
        </w:rPr>
        <w:t xml:space="preserve">                       </w:t>
      </w:r>
      <w:r w:rsidDel="00000000" w:rsidR="00000000" w:rsidRPr="00000000">
        <w:rPr>
          <w:i w:val="1"/>
          <w:rtl w:val="0"/>
        </w:rPr>
        <w:t xml:space="preserve">f</w:t>
      </w:r>
      <w:r w:rsidDel="00000000" w:rsidR="00000000" w:rsidRPr="00000000">
        <w:rPr>
          <w:i w:val="1"/>
          <w:vertAlign w:val="subscript"/>
          <w:rtl w:val="0"/>
        </w:rPr>
        <w:t xml:space="preserve">1</w:t>
      </w:r>
      <w:r w:rsidDel="00000000" w:rsidR="00000000" w:rsidRPr="00000000">
        <w:rPr>
          <w:i w:val="1"/>
          <w:rtl w:val="0"/>
        </w:rPr>
        <w:t xml:space="preserve">(z) = z</w:t>
      </w:r>
      <w:r w:rsidDel="00000000" w:rsidR="00000000" w:rsidRPr="00000000">
        <w:rPr>
          <w:i w:val="1"/>
          <w:vertAlign w:val="superscript"/>
          <w:rtl w:val="0"/>
        </w:rPr>
        <w:t xml:space="preserve">4 </w:t>
      </w:r>
      <w:r w:rsidDel="00000000" w:rsidR="00000000" w:rsidRPr="00000000">
        <w:rPr>
          <w:i w:val="1"/>
          <w:rtl w:val="0"/>
        </w:rPr>
        <w:t xml:space="preserve">+ z + 1</w:t>
        <w:tab/>
        <w:tab/>
        <w:t xml:space="preserve">    </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2B">
      <w:pPr>
        <w:spacing w:line="360" w:lineRule="auto"/>
        <w:ind w:firstLine="288"/>
        <w:rPr>
          <w:i w:val="1"/>
        </w:rPr>
      </w:pPr>
      <w:r w:rsidDel="00000000" w:rsidR="00000000" w:rsidRPr="00000000">
        <w:rPr>
          <w:i w:val="1"/>
          <w:rtl w:val="0"/>
        </w:rPr>
        <w:t xml:space="preserve">                      f</w:t>
      </w:r>
      <w:r w:rsidDel="00000000" w:rsidR="00000000" w:rsidRPr="00000000">
        <w:rPr>
          <w:i w:val="1"/>
          <w:vertAlign w:val="subscript"/>
          <w:rtl w:val="0"/>
        </w:rPr>
        <w:t xml:space="preserve">1</w:t>
      </w:r>
      <w:r w:rsidDel="00000000" w:rsidR="00000000" w:rsidRPr="00000000">
        <w:rPr>
          <w:i w:val="1"/>
          <w:rtl w:val="0"/>
        </w:rPr>
        <w:t xml:space="preserve">(z) = z</w:t>
      </w:r>
      <w:r w:rsidDel="00000000" w:rsidR="00000000" w:rsidRPr="00000000">
        <w:rPr>
          <w:i w:val="1"/>
          <w:vertAlign w:val="superscript"/>
          <w:rtl w:val="0"/>
        </w:rPr>
        <w:t xml:space="preserve">4 </w:t>
      </w:r>
      <w:r w:rsidDel="00000000" w:rsidR="00000000" w:rsidRPr="00000000">
        <w:rPr>
          <w:i w:val="1"/>
          <w:rtl w:val="0"/>
        </w:rPr>
        <w:t xml:space="preserve">+ z</w:t>
      </w:r>
      <w:r w:rsidDel="00000000" w:rsidR="00000000" w:rsidRPr="00000000">
        <w:rPr>
          <w:i w:val="1"/>
          <w:vertAlign w:val="superscript"/>
          <w:rtl w:val="0"/>
        </w:rPr>
        <w:t xml:space="preserve">3</w:t>
      </w:r>
      <w:r w:rsidDel="00000000" w:rsidR="00000000" w:rsidRPr="00000000">
        <w:rPr>
          <w:i w:val="1"/>
          <w:rtl w:val="0"/>
        </w:rPr>
        <w:t xml:space="preserve"> + 1</w:t>
        <w:tab/>
        <w:tab/>
      </w:r>
      <w:r w:rsidDel="00000000" w:rsidR="00000000" w:rsidRPr="00000000">
        <w:rPr>
          <w:rtl w:val="0"/>
        </w:rPr>
        <w:t xml:space="preserve">    (4)</w:t>
      </w:r>
      <w:r w:rsidDel="00000000" w:rsidR="00000000" w:rsidRPr="00000000">
        <w:rPr>
          <w:rtl w:val="0"/>
        </w:rPr>
      </w:r>
    </w:p>
    <w:p w:rsidR="00000000" w:rsidDel="00000000" w:rsidP="00000000" w:rsidRDefault="00000000" w:rsidRPr="00000000" w14:paraId="0000002C">
      <w:pPr>
        <w:spacing w:line="360" w:lineRule="auto"/>
        <w:ind w:firstLine="288"/>
        <w:rPr/>
      </w:pPr>
      <w:r w:rsidDel="00000000" w:rsidR="00000000" w:rsidRPr="00000000">
        <w:rPr>
          <w:i w:val="1"/>
          <w:rtl w:val="0"/>
        </w:rPr>
        <w:t xml:space="preserve">               f</w:t>
      </w:r>
      <w:r w:rsidDel="00000000" w:rsidR="00000000" w:rsidRPr="00000000">
        <w:rPr>
          <w:i w:val="1"/>
          <w:vertAlign w:val="subscript"/>
          <w:rtl w:val="0"/>
        </w:rPr>
        <w:t xml:space="preserve">1</w:t>
      </w:r>
      <w:r w:rsidDel="00000000" w:rsidR="00000000" w:rsidRPr="00000000">
        <w:rPr>
          <w:i w:val="1"/>
          <w:rtl w:val="0"/>
        </w:rPr>
        <w:t xml:space="preserve">(z) = z</w:t>
      </w:r>
      <w:r w:rsidDel="00000000" w:rsidR="00000000" w:rsidRPr="00000000">
        <w:rPr>
          <w:i w:val="1"/>
          <w:vertAlign w:val="superscript"/>
          <w:rtl w:val="0"/>
        </w:rPr>
        <w:t xml:space="preserve">4 </w:t>
      </w:r>
      <w:r w:rsidDel="00000000" w:rsidR="00000000" w:rsidRPr="00000000">
        <w:rPr>
          <w:i w:val="1"/>
          <w:rtl w:val="0"/>
        </w:rPr>
        <w:t xml:space="preserve">+ z</w:t>
      </w:r>
      <w:r w:rsidDel="00000000" w:rsidR="00000000" w:rsidRPr="00000000">
        <w:rPr>
          <w:i w:val="1"/>
          <w:vertAlign w:val="superscript"/>
          <w:rtl w:val="0"/>
        </w:rPr>
        <w:t xml:space="preserve">3</w:t>
      </w:r>
      <w:r w:rsidDel="00000000" w:rsidR="00000000" w:rsidRPr="00000000">
        <w:rPr>
          <w:i w:val="1"/>
          <w:rtl w:val="0"/>
        </w:rPr>
        <w:t xml:space="preserve"> + z</w:t>
      </w:r>
      <w:r w:rsidDel="00000000" w:rsidR="00000000" w:rsidRPr="00000000">
        <w:rPr>
          <w:i w:val="1"/>
          <w:vertAlign w:val="superscript"/>
          <w:rtl w:val="0"/>
        </w:rPr>
        <w:t xml:space="preserve">2</w:t>
      </w:r>
      <w:r w:rsidDel="00000000" w:rsidR="00000000" w:rsidRPr="00000000">
        <w:rPr>
          <w:i w:val="1"/>
          <w:rtl w:val="0"/>
        </w:rPr>
        <w:t xml:space="preserve"> + x + 1</w:t>
      </w:r>
      <w:r w:rsidDel="00000000" w:rsidR="00000000" w:rsidRPr="00000000">
        <w:rPr>
          <w:rtl w:val="0"/>
        </w:rPr>
        <w:tab/>
        <w:t xml:space="preserve">    (5)</w:t>
      </w:r>
    </w:p>
    <w:p w:rsidR="00000000" w:rsidDel="00000000" w:rsidP="00000000" w:rsidRDefault="00000000" w:rsidRPr="00000000" w14:paraId="0000002D">
      <w:pPr>
        <w:pStyle w:val="Heading2"/>
        <w:numPr>
          <w:ilvl w:val="1"/>
          <w:numId w:val="1"/>
        </w:numPr>
        <w:ind w:left="576" w:hanging="576"/>
        <w:rPr/>
      </w:pPr>
      <w:r w:rsidDel="00000000" w:rsidR="00000000" w:rsidRPr="00000000">
        <w:rPr>
          <w:rtl w:val="0"/>
        </w:rPr>
        <w:t xml:space="preserve">Modules Implemented</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40" w:lineRule="auto"/>
        <w:ind w:left="0" w:right="0"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be able to implement the polynomial to perform multiplication, we need to reduce the results given to fit into the registers we chose. ECC uses modular arithmetic or polynomial arithmetic for its operations depending on the field chosen [1]. </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pStyle w:val="Heading3"/>
        <w:numPr>
          <w:ilvl w:val="2"/>
          <w:numId w:val="1"/>
        </w:numPr>
        <w:spacing w:line="240" w:lineRule="auto"/>
        <w:ind w:left="720" w:hanging="720"/>
        <w:rPr/>
      </w:pPr>
      <w:r w:rsidDel="00000000" w:rsidR="00000000" w:rsidRPr="00000000">
        <w:rPr>
          <w:rtl w:val="0"/>
        </w:rPr>
        <w:t xml:space="preserve">Point Addition and Point Doubling</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7.000000000000455"/>
        </w:tabs>
        <w:spacing w:after="0" w:before="0" w:line="240" w:lineRule="auto"/>
        <w:ind w:left="0" w:right="0" w:firstLine="28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Point addition considers whether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 = 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this case the point doubling algorithm is implemented. There are other cases to consider when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does not equal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Lastly, if all of the sub-cases were to fail, then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not the identity and are distinct. Fig. 4 and Fig. 5 shows the procedures when a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 1}. </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288" w:right="0"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4488.0" w:type="dxa"/>
        <w:jc w:val="left"/>
        <w:tblInd w:w="378.0" w:type="dxa"/>
        <w:tblBorders>
          <w:top w:color="000000" w:space="0" w:sz="4" w:val="single"/>
          <w:bottom w:color="000000" w:space="0" w:sz="4" w:val="single"/>
        </w:tblBorders>
        <w:tblLayout w:type="fixed"/>
        <w:tblLook w:val="0400"/>
      </w:tblPr>
      <w:tblGrid>
        <w:gridCol w:w="4488"/>
        <w:tblGridChange w:id="0">
          <w:tblGrid>
            <w:gridCol w:w="4488"/>
          </w:tblGrid>
        </w:tblGridChange>
      </w:tblGrid>
      <w:tr>
        <w:trPr>
          <w:trHeight w:val="341" w:hRule="atLeast"/>
        </w:trPr>
        <w:tc>
          <w:tcPr>
            <w:shd w:fill="auto" w:val="clea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288" w:right="0" w:hanging="13.999999999999986"/>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Algorithm 3.24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Point doubling (LD coordinates)</w:t>
            </w:r>
          </w:p>
        </w:tc>
      </w:tr>
    </w:tbl>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28" w:lineRule="auto"/>
        <w:ind w:left="288" w:right="0" w:hanging="18.000000000000007"/>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 =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Y</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Z</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LD coordinates on</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28" w:lineRule="auto"/>
        <w:ind w:left="288" w:right="0" w:hanging="18.000000000000007"/>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E/K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y² + xy = x</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3</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ax</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b.</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288" w:right="0" w:hanging="18.000000000000007"/>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OUTPUT: 2</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LD coordinates.</w:t>
      </w:r>
    </w:p>
    <w:tbl>
      <w:tblPr>
        <w:tblStyle w:val="Table2"/>
        <w:tblW w:w="4488.0" w:type="dxa"/>
        <w:jc w:val="left"/>
        <w:tblInd w:w="3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88"/>
        <w:tblGridChange w:id="0">
          <w:tblGrid>
            <w:gridCol w:w="4488"/>
          </w:tblGrid>
        </w:tblGridChange>
      </w:tblGrid>
      <w:tr>
        <w:tc>
          <w:tcPr>
            <w:tcBorders>
              <w:top w:color="000000" w:space="0" w:sz="6"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 4: Algorithm 3.24 point doubling [1].</w:t>
            </w:r>
          </w:p>
        </w:tc>
      </w:tr>
    </w:tbl>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288" w:right="0" w:firstLine="2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4488.0" w:type="dxa"/>
        <w:jc w:val="left"/>
        <w:tblInd w:w="378.0" w:type="dxa"/>
        <w:tblBorders>
          <w:top w:color="000000" w:space="0" w:sz="4" w:val="single"/>
          <w:bottom w:color="000000" w:space="0" w:sz="4" w:val="single"/>
        </w:tblBorders>
        <w:tblLayout w:type="fixed"/>
        <w:tblLook w:val="0400"/>
      </w:tblPr>
      <w:tblGrid>
        <w:gridCol w:w="4488"/>
        <w:tblGridChange w:id="0">
          <w:tblGrid>
            <w:gridCol w:w="4488"/>
          </w:tblGrid>
        </w:tblGridChange>
      </w:tblGrid>
      <w:tr>
        <w:tc>
          <w:tcPr>
            <w:shd w:fill="auto" w:val="clea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82.99999999999997"/>
              </w:tabs>
              <w:spacing w:after="120" w:before="0" w:line="228"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Algorithm 3.25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Point addition</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(LD-affine</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coordinates)</w:t>
            </w:r>
          </w:p>
        </w:tc>
      </w:tr>
    </w:tbl>
    <w:p w:rsidR="00000000" w:rsidDel="00000000" w:rsidP="00000000" w:rsidRDefault="00000000" w:rsidRPr="00000000" w14:paraId="0000003A">
      <w:pPr>
        <w:jc w:val="center"/>
        <w:rPr>
          <w:sz w:val="20"/>
          <w:szCs w:val="20"/>
        </w:rPr>
      </w:pPr>
      <w:r w:rsidDel="00000000" w:rsidR="00000000" w:rsidRPr="00000000">
        <w:rPr>
          <w:sz w:val="20"/>
          <w:szCs w:val="20"/>
          <w:rtl w:val="0"/>
        </w:rPr>
        <w:t xml:space="preserve">INPUT: </w:t>
      </w:r>
      <w:r w:rsidDel="00000000" w:rsidR="00000000" w:rsidRPr="00000000">
        <w:rPr>
          <w:i w:val="1"/>
          <w:sz w:val="20"/>
          <w:szCs w:val="20"/>
          <w:rtl w:val="0"/>
        </w:rPr>
        <w:t xml:space="preserve">P</w:t>
      </w:r>
      <w:r w:rsidDel="00000000" w:rsidR="00000000" w:rsidRPr="00000000">
        <w:rPr>
          <w:sz w:val="20"/>
          <w:szCs w:val="20"/>
          <w:rtl w:val="0"/>
        </w:rPr>
        <w:t xml:space="preserve"> = (</w:t>
      </w:r>
      <w:r w:rsidDel="00000000" w:rsidR="00000000" w:rsidRPr="00000000">
        <w:rPr>
          <w:i w:val="1"/>
          <w:sz w:val="20"/>
          <w:szCs w:val="20"/>
          <w:rtl w:val="0"/>
        </w:rPr>
        <w:t xml:space="preserve">X</w:t>
      </w:r>
      <w:r w:rsidDel="00000000" w:rsidR="00000000" w:rsidRPr="00000000">
        <w:rPr>
          <w:i w:val="1"/>
          <w:sz w:val="20"/>
          <w:szCs w:val="20"/>
          <w:vertAlign w:val="subscript"/>
          <w:rtl w:val="0"/>
        </w:rPr>
        <w:t xml:space="preserve">1</w:t>
      </w:r>
      <w:r w:rsidDel="00000000" w:rsidR="00000000" w:rsidRPr="00000000">
        <w:rPr>
          <w:sz w:val="20"/>
          <w:szCs w:val="20"/>
          <w:rtl w:val="0"/>
        </w:rPr>
        <w:t xml:space="preserve"> :</w:t>
      </w:r>
      <w:r w:rsidDel="00000000" w:rsidR="00000000" w:rsidRPr="00000000">
        <w:rPr>
          <w:i w:val="1"/>
          <w:sz w:val="20"/>
          <w:szCs w:val="20"/>
          <w:rtl w:val="0"/>
        </w:rPr>
        <w:t xml:space="preserve"> Y</w:t>
      </w:r>
      <w:r w:rsidDel="00000000" w:rsidR="00000000" w:rsidRPr="00000000">
        <w:rPr>
          <w:i w:val="1"/>
          <w:sz w:val="20"/>
          <w:szCs w:val="20"/>
          <w:vertAlign w:val="subscript"/>
          <w:rtl w:val="0"/>
        </w:rPr>
        <w:t xml:space="preserve">1</w:t>
      </w:r>
      <w:r w:rsidDel="00000000" w:rsidR="00000000" w:rsidRPr="00000000">
        <w:rPr>
          <w:sz w:val="20"/>
          <w:szCs w:val="20"/>
          <w:rtl w:val="0"/>
        </w:rPr>
        <w:t xml:space="preserve"> :</w:t>
      </w:r>
      <w:r w:rsidDel="00000000" w:rsidR="00000000" w:rsidRPr="00000000">
        <w:rPr>
          <w:i w:val="1"/>
          <w:sz w:val="20"/>
          <w:szCs w:val="20"/>
          <w:rtl w:val="0"/>
        </w:rPr>
        <w:t xml:space="preserve"> Z</w:t>
      </w:r>
      <w:r w:rsidDel="00000000" w:rsidR="00000000" w:rsidRPr="00000000">
        <w:rPr>
          <w:i w:val="1"/>
          <w:sz w:val="20"/>
          <w:szCs w:val="20"/>
          <w:vertAlign w:val="subscript"/>
          <w:rtl w:val="0"/>
        </w:rPr>
        <w:t xml:space="preserve">1</w:t>
      </w:r>
      <w:r w:rsidDel="00000000" w:rsidR="00000000" w:rsidRPr="00000000">
        <w:rPr>
          <w:sz w:val="20"/>
          <w:szCs w:val="20"/>
          <w:rtl w:val="0"/>
        </w:rPr>
        <w:t xml:space="preserve">) in LD coordinates, </w:t>
      </w:r>
    </w:p>
    <w:p w:rsidR="00000000" w:rsidDel="00000000" w:rsidP="00000000" w:rsidRDefault="00000000" w:rsidRPr="00000000" w14:paraId="0000003B">
      <w:pPr>
        <w:jc w:val="center"/>
        <w:rPr>
          <w:sz w:val="20"/>
          <w:szCs w:val="20"/>
        </w:rPr>
      </w:pPr>
      <w:r w:rsidDel="00000000" w:rsidR="00000000" w:rsidRPr="00000000">
        <w:rPr>
          <w:sz w:val="20"/>
          <w:szCs w:val="20"/>
          <w:rtl w:val="0"/>
        </w:rPr>
        <w:t xml:space="preserve">Q = (</w:t>
      </w:r>
      <w:r w:rsidDel="00000000" w:rsidR="00000000" w:rsidRPr="00000000">
        <w:rPr>
          <w:i w:val="1"/>
          <w:sz w:val="20"/>
          <w:szCs w:val="20"/>
          <w:rtl w:val="0"/>
        </w:rPr>
        <w:t xml:space="preserve">x</w:t>
      </w:r>
      <w:r w:rsidDel="00000000" w:rsidR="00000000" w:rsidRPr="00000000">
        <w:rPr>
          <w:i w:val="1"/>
          <w:sz w:val="20"/>
          <w:szCs w:val="20"/>
          <w:vertAlign w:val="subscript"/>
          <w:rtl w:val="0"/>
        </w:rPr>
        <w:t xml:space="preserve">2</w:t>
      </w:r>
      <w:r w:rsidDel="00000000" w:rsidR="00000000" w:rsidRPr="00000000">
        <w:rPr>
          <w:i w:val="1"/>
          <w:sz w:val="20"/>
          <w:szCs w:val="20"/>
          <w:rtl w:val="0"/>
        </w:rPr>
        <w:t xml:space="preserve">, y</w:t>
      </w:r>
      <w:r w:rsidDel="00000000" w:rsidR="00000000" w:rsidRPr="00000000">
        <w:rPr>
          <w:i w:val="1"/>
          <w:sz w:val="20"/>
          <w:szCs w:val="20"/>
          <w:vertAlign w:val="subscript"/>
          <w:rtl w:val="0"/>
        </w:rPr>
        <w:t xml:space="preserve">2</w:t>
      </w:r>
      <w:r w:rsidDel="00000000" w:rsidR="00000000" w:rsidRPr="00000000">
        <w:rPr>
          <w:sz w:val="20"/>
          <w:szCs w:val="20"/>
          <w:rtl w:val="0"/>
        </w:rPr>
        <w:t xml:space="preserve">) in affine coordinates on </w:t>
      </w:r>
    </w:p>
    <w:p w:rsidR="00000000" w:rsidDel="00000000" w:rsidP="00000000" w:rsidRDefault="00000000" w:rsidRPr="00000000" w14:paraId="0000003C">
      <w:pPr>
        <w:jc w:val="center"/>
        <w:rPr>
          <w:sz w:val="20"/>
          <w:szCs w:val="20"/>
        </w:rPr>
      </w:pPr>
      <w:r w:rsidDel="00000000" w:rsidR="00000000" w:rsidRPr="00000000">
        <w:rPr>
          <w:i w:val="1"/>
          <w:sz w:val="20"/>
          <w:szCs w:val="20"/>
          <w:rtl w:val="0"/>
        </w:rPr>
        <w:t xml:space="preserve">E/K</w:t>
      </w:r>
      <w:r w:rsidDel="00000000" w:rsidR="00000000" w:rsidRPr="00000000">
        <w:rPr>
          <w:sz w:val="20"/>
          <w:szCs w:val="20"/>
          <w:rtl w:val="0"/>
        </w:rPr>
        <w:t xml:space="preserve">: </w:t>
      </w:r>
      <w:r w:rsidDel="00000000" w:rsidR="00000000" w:rsidRPr="00000000">
        <w:rPr>
          <w:i w:val="1"/>
          <w:sz w:val="20"/>
          <w:szCs w:val="20"/>
          <w:rtl w:val="0"/>
        </w:rPr>
        <w:t xml:space="preserve">y² + xy = x</w:t>
      </w:r>
      <w:r w:rsidDel="00000000" w:rsidR="00000000" w:rsidRPr="00000000">
        <w:rPr>
          <w:i w:val="1"/>
          <w:sz w:val="20"/>
          <w:szCs w:val="20"/>
          <w:vertAlign w:val="superscript"/>
          <w:rtl w:val="0"/>
        </w:rPr>
        <w:t xml:space="preserve">3</w:t>
      </w:r>
      <w:r w:rsidDel="00000000" w:rsidR="00000000" w:rsidRPr="00000000">
        <w:rPr>
          <w:i w:val="1"/>
          <w:sz w:val="20"/>
          <w:szCs w:val="20"/>
          <w:rtl w:val="0"/>
        </w:rPr>
        <w:t xml:space="preserve"> + ax</w:t>
      </w:r>
      <w:r w:rsidDel="00000000" w:rsidR="00000000" w:rsidRPr="00000000">
        <w:rPr>
          <w:i w:val="1"/>
          <w:sz w:val="20"/>
          <w:szCs w:val="20"/>
          <w:vertAlign w:val="superscript"/>
          <w:rtl w:val="0"/>
        </w:rPr>
        <w:t xml:space="preserve">2</w:t>
      </w:r>
      <w:r w:rsidDel="00000000" w:rsidR="00000000" w:rsidRPr="00000000">
        <w:rPr>
          <w:i w:val="1"/>
          <w:sz w:val="20"/>
          <w:szCs w:val="20"/>
          <w:rtl w:val="0"/>
        </w:rPr>
        <w:t xml:space="preserve"> + b.</w:t>
      </w:r>
      <w:r w:rsidDel="00000000" w:rsidR="00000000" w:rsidRPr="00000000">
        <w:rPr>
          <w:rtl w:val="0"/>
        </w:rPr>
      </w:r>
    </w:p>
    <w:p w:rsidR="00000000" w:rsidDel="00000000" w:rsidP="00000000" w:rsidRDefault="00000000" w:rsidRPr="00000000" w14:paraId="0000003D">
      <w:pPr>
        <w:jc w:val="center"/>
        <w:rPr>
          <w:sz w:val="20"/>
          <w:szCs w:val="20"/>
        </w:rPr>
      </w:pPr>
      <w:r w:rsidDel="00000000" w:rsidR="00000000" w:rsidRPr="00000000">
        <w:rPr>
          <w:sz w:val="20"/>
          <w:szCs w:val="20"/>
          <w:rtl w:val="0"/>
        </w:rPr>
        <w:t xml:space="preserve">OUTPUT: </w:t>
      </w:r>
      <w:r w:rsidDel="00000000" w:rsidR="00000000" w:rsidRPr="00000000">
        <w:rPr>
          <w:i w:val="1"/>
          <w:sz w:val="20"/>
          <w:szCs w:val="20"/>
          <w:rtl w:val="0"/>
        </w:rPr>
        <w:t xml:space="preserve">P + Q</w:t>
      </w:r>
      <w:r w:rsidDel="00000000" w:rsidR="00000000" w:rsidRPr="00000000">
        <w:rPr>
          <w:sz w:val="20"/>
          <w:szCs w:val="20"/>
          <w:rtl w:val="0"/>
        </w:rPr>
        <w:t xml:space="preserve"> = (</w:t>
      </w:r>
      <w:r w:rsidDel="00000000" w:rsidR="00000000" w:rsidRPr="00000000">
        <w:rPr>
          <w:i w:val="1"/>
          <w:sz w:val="20"/>
          <w:szCs w:val="20"/>
          <w:rtl w:val="0"/>
        </w:rPr>
        <w:t xml:space="preserve">X</w:t>
      </w:r>
      <w:r w:rsidDel="00000000" w:rsidR="00000000" w:rsidRPr="00000000">
        <w:rPr>
          <w:i w:val="1"/>
          <w:sz w:val="20"/>
          <w:szCs w:val="20"/>
          <w:vertAlign w:val="subscript"/>
          <w:rtl w:val="0"/>
        </w:rPr>
        <w:t xml:space="preserve">3</w:t>
      </w:r>
      <w:r w:rsidDel="00000000" w:rsidR="00000000" w:rsidRPr="00000000">
        <w:rPr>
          <w:sz w:val="20"/>
          <w:szCs w:val="20"/>
          <w:rtl w:val="0"/>
        </w:rPr>
        <w:t xml:space="preserve"> : </w:t>
      </w:r>
      <w:r w:rsidDel="00000000" w:rsidR="00000000" w:rsidRPr="00000000">
        <w:rPr>
          <w:i w:val="1"/>
          <w:sz w:val="20"/>
          <w:szCs w:val="20"/>
          <w:rtl w:val="0"/>
        </w:rPr>
        <w:t xml:space="preserve">Y</w:t>
      </w:r>
      <w:r w:rsidDel="00000000" w:rsidR="00000000" w:rsidRPr="00000000">
        <w:rPr>
          <w:i w:val="1"/>
          <w:sz w:val="20"/>
          <w:szCs w:val="20"/>
          <w:vertAlign w:val="subscript"/>
          <w:rtl w:val="0"/>
        </w:rPr>
        <w:t xml:space="preserve">3</w:t>
      </w:r>
      <w:r w:rsidDel="00000000" w:rsidR="00000000" w:rsidRPr="00000000">
        <w:rPr>
          <w:sz w:val="20"/>
          <w:szCs w:val="20"/>
          <w:rtl w:val="0"/>
        </w:rPr>
        <w:t xml:space="preserve"> : </w:t>
      </w:r>
      <w:r w:rsidDel="00000000" w:rsidR="00000000" w:rsidRPr="00000000">
        <w:rPr>
          <w:i w:val="1"/>
          <w:sz w:val="20"/>
          <w:szCs w:val="20"/>
          <w:rtl w:val="0"/>
        </w:rPr>
        <w:t xml:space="preserve">Z</w:t>
      </w:r>
      <w:r w:rsidDel="00000000" w:rsidR="00000000" w:rsidRPr="00000000">
        <w:rPr>
          <w:i w:val="1"/>
          <w:sz w:val="20"/>
          <w:szCs w:val="20"/>
          <w:vertAlign w:val="subscript"/>
          <w:rtl w:val="0"/>
        </w:rPr>
        <w:t xml:space="preserve">3</w:t>
      </w:r>
      <w:r w:rsidDel="00000000" w:rsidR="00000000" w:rsidRPr="00000000">
        <w:rPr>
          <w:sz w:val="20"/>
          <w:szCs w:val="20"/>
          <w:rtl w:val="0"/>
        </w:rPr>
        <w:t xml:space="preserve">) in LD coordinates.</w:t>
      </w:r>
    </w:p>
    <w:tbl>
      <w:tblPr>
        <w:tblStyle w:val="Table4"/>
        <w:tblW w:w="4398.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8"/>
        <w:tblGridChange w:id="0">
          <w:tblGrid>
            <w:gridCol w:w="4398"/>
          </w:tblGrid>
        </w:tblGridChange>
      </w:tblGrid>
      <w:tr>
        <w:tc>
          <w:tcPr>
            <w:tcBorders>
              <w:top w:color="000000" w:space="0" w:sz="6"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 5: Algorithm 3.25 point addition [1].</w:t>
            </w:r>
            <w:r w:rsidDel="00000000" w:rsidR="00000000" w:rsidRPr="00000000">
              <w:rPr>
                <w:rtl w:val="0"/>
              </w:rPr>
            </w:r>
          </w:p>
        </w:tc>
      </w:tr>
    </w:tbl>
    <w:p w:rsidR="00000000" w:rsidDel="00000000" w:rsidP="00000000" w:rsidRDefault="00000000" w:rsidRPr="00000000" w14:paraId="0000003F">
      <w:pPr>
        <w:pStyle w:val="Heading3"/>
        <w:ind w:left="288" w:firstLine="0"/>
        <w:rPr>
          <w:i w:val="0"/>
        </w:rPr>
      </w:pPr>
      <w:r w:rsidDel="00000000" w:rsidR="00000000" w:rsidRPr="00000000">
        <w:rPr>
          <w:rtl w:val="0"/>
        </w:rPr>
      </w:r>
    </w:p>
    <w:p w:rsidR="00000000" w:rsidDel="00000000" w:rsidP="00000000" w:rsidRDefault="00000000" w:rsidRPr="00000000" w14:paraId="00000040">
      <w:pPr>
        <w:pStyle w:val="Heading3"/>
        <w:numPr>
          <w:ilvl w:val="2"/>
          <w:numId w:val="1"/>
        </w:numPr>
        <w:ind w:left="720" w:hanging="720"/>
        <w:rPr/>
      </w:pPr>
      <w:r w:rsidDel="00000000" w:rsidR="00000000" w:rsidRPr="00000000">
        <w:rPr>
          <w:rtl w:val="0"/>
        </w:rPr>
        <w:t xml:space="preserve">Subtraction</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288"/>
          <w:tab w:val="left" w:pos="270"/>
        </w:tabs>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Subtraction is used in certain implementation of the multiplication module [2]. Addition and subtraction are the same operation in F2m. Polynomial subtraction can be achieved by a simple XOR of the two numbers in the polynomials, the same as the addition module. </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288"/>
          <w:tab w:val="left" w:pos="270"/>
        </w:tabs>
        <w:spacing w:after="120" w:before="0" w:line="240" w:lineRule="auto"/>
        <w:ind w:left="27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pStyle w:val="Heading3"/>
        <w:numPr>
          <w:ilvl w:val="2"/>
          <w:numId w:val="1"/>
        </w:numPr>
        <w:spacing w:line="240" w:lineRule="auto"/>
        <w:ind w:left="720" w:hanging="720"/>
        <w:rPr/>
      </w:pPr>
      <w:r w:rsidDel="00000000" w:rsidR="00000000" w:rsidRPr="00000000">
        <w:rPr>
          <w:rtl w:val="0"/>
        </w:rPr>
        <w:t xml:space="preserve">Point Scalar</w:t>
      </w:r>
      <w:r w:rsidDel="00000000" w:rsidR="00000000" w:rsidRPr="00000000">
        <w:rPr>
          <w:rtl w:val="0"/>
        </w:rPr>
        <w:t xml:space="preserve"> Multiplication</w:t>
      </w:r>
    </w:p>
    <w:p w:rsidR="00000000" w:rsidDel="00000000" w:rsidP="00000000" w:rsidRDefault="00000000" w:rsidRPr="00000000" w14:paraId="00000044">
      <w:pPr>
        <w:ind w:left="0" w:firstLine="285"/>
        <w:jc w:val="both"/>
        <w:rPr/>
      </w:pPr>
      <w:r w:rsidDel="00000000" w:rsidR="00000000" w:rsidRPr="00000000">
        <w:rPr>
          <w:rtl w:val="0"/>
        </w:rPr>
        <w:t xml:space="preserve">To be able to implement the polynomial to perform multiplication, we need to reduce the results given to fit into the registers we chose. For computing </w:t>
      </w:r>
      <w:r w:rsidDel="00000000" w:rsidR="00000000" w:rsidRPr="00000000">
        <w:rPr>
          <w:i w:val="1"/>
          <w:rtl w:val="0"/>
        </w:rPr>
        <w:t xml:space="preserve">kP</w:t>
      </w:r>
      <w:r w:rsidDel="00000000" w:rsidR="00000000" w:rsidRPr="00000000">
        <w:rPr>
          <w:rtl w:val="0"/>
        </w:rPr>
        <w:t xml:space="preserve">, where </w:t>
      </w:r>
      <w:r w:rsidDel="00000000" w:rsidR="00000000" w:rsidRPr="00000000">
        <w:rPr>
          <w:i w:val="1"/>
          <w:rtl w:val="0"/>
        </w:rPr>
        <w:t xml:space="preserve">k </w:t>
      </w:r>
      <w:r w:rsidDel="00000000" w:rsidR="00000000" w:rsidRPr="00000000">
        <w:rPr>
          <w:rtl w:val="0"/>
        </w:rPr>
        <w:t xml:space="preserve">is an integer and the value </w:t>
      </w:r>
      <w:r w:rsidDel="00000000" w:rsidR="00000000" w:rsidRPr="00000000">
        <w:rPr>
          <w:i w:val="1"/>
          <w:rtl w:val="0"/>
        </w:rPr>
        <w:t xml:space="preserve">P</w:t>
      </w:r>
      <w:r w:rsidDel="00000000" w:rsidR="00000000" w:rsidRPr="00000000">
        <w:rPr>
          <w:rtl w:val="0"/>
        </w:rPr>
        <w:t xml:space="preserve"> is a point on the curve that is defined over the field </w:t>
      </w:r>
      <w:r w:rsidDel="00000000" w:rsidR="00000000" w:rsidRPr="00000000">
        <w:rPr>
          <w:i w:val="1"/>
          <w:rtl w:val="0"/>
        </w:rPr>
        <w:t xml:space="preserve">Fq </w:t>
      </w:r>
      <w:r w:rsidDel="00000000" w:rsidR="00000000" w:rsidRPr="00000000">
        <w:rPr>
          <w:rtl w:val="0"/>
        </w:rPr>
        <w:t xml:space="preserve">[1]. This module can see precomputed data that depends only on the value of </w:t>
      </w:r>
      <w:r w:rsidDel="00000000" w:rsidR="00000000" w:rsidRPr="00000000">
        <w:rPr>
          <w:i w:val="1"/>
          <w:rtl w:val="0"/>
        </w:rPr>
        <w:t xml:space="preserve">P </w:t>
      </w:r>
      <w:r w:rsidDel="00000000" w:rsidR="00000000" w:rsidRPr="00000000">
        <w:rPr>
          <w:rtl w:val="0"/>
        </w:rPr>
        <w:t xml:space="preserve">and not on </w:t>
      </w:r>
      <w:r w:rsidDel="00000000" w:rsidR="00000000" w:rsidRPr="00000000">
        <w:rPr>
          <w:i w:val="1"/>
          <w:rtl w:val="0"/>
        </w:rPr>
        <w:t xml:space="preserve">k. </w:t>
      </w:r>
      <w:r w:rsidDel="00000000" w:rsidR="00000000" w:rsidRPr="00000000">
        <w:rPr>
          <w:rtl w:val="0"/>
        </w:rPr>
        <w:t xml:space="preserve">Point multiplication is the more sensitive module in area, power performance and speed. This will determine if the whole system will outcome with much faster results or not. We concluded that we use the right-to-left method for the point multiplication. Fig 6. shows to procedure on how the module will work. </w:t>
      </w:r>
    </w:p>
    <w:p w:rsidR="00000000" w:rsidDel="00000000" w:rsidP="00000000" w:rsidRDefault="00000000" w:rsidRPr="00000000" w14:paraId="00000045">
      <w:pPr>
        <w:ind w:left="288" w:firstLine="288"/>
        <w:jc w:val="both"/>
        <w:rPr/>
      </w:pPr>
      <w:r w:rsidDel="00000000" w:rsidR="00000000" w:rsidRPr="00000000">
        <w:rPr>
          <w:rtl w:val="0"/>
        </w:rPr>
      </w:r>
    </w:p>
    <w:tbl>
      <w:tblPr>
        <w:tblStyle w:val="Table5"/>
        <w:tblW w:w="4488.0" w:type="dxa"/>
        <w:jc w:val="left"/>
        <w:tblInd w:w="378.0" w:type="dxa"/>
        <w:tblBorders>
          <w:top w:color="000000" w:space="0" w:sz="4" w:val="single"/>
          <w:bottom w:color="000000" w:space="0" w:sz="4" w:val="single"/>
        </w:tblBorders>
        <w:tblLayout w:type="fixed"/>
        <w:tblLook w:val="0400"/>
      </w:tblPr>
      <w:tblGrid>
        <w:gridCol w:w="4488"/>
        <w:tblGridChange w:id="0">
          <w:tblGrid>
            <w:gridCol w:w="4488"/>
          </w:tblGrid>
        </w:tblGridChange>
      </w:tblGrid>
      <w:tr>
        <w:tc>
          <w:tcPr>
            <w:shd w:fill="auto" w:val="clea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288" w:right="0" w:hanging="13.999999999999986"/>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Algorithm 3.26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Right-to-Left Point Multiplication</w:t>
            </w:r>
          </w:p>
        </w:tc>
      </w:tr>
    </w:tbl>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28" w:lineRule="auto"/>
        <w:ind w:left="288" w:right="0" w:hanging="18.000000000000007"/>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 = (k</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bscript"/>
          <w:rtl w:val="0"/>
        </w:rPr>
        <w:t xml:space="preserve">t – 1</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 k</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k</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P </w:t>
      </w:r>
      <w:r w:rsidDel="00000000" w:rsidR="00000000" w:rsidRPr="00000000">
        <w:rPr>
          <w:rFonts w:ascii="Cambria Math" w:cs="Cambria Math" w:eastAsia="Cambria Math" w:hAnsi="Cambria Math"/>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E(F</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bscript"/>
          <w:rtl w:val="0"/>
        </w:rPr>
        <w:t xml:space="preserve">q</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288" w:right="0" w:hanging="18.000000000000007"/>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OUTPUT: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kP.</w:t>
      </w:r>
      <w:r w:rsidDel="00000000" w:rsidR="00000000" w:rsidRPr="00000000">
        <w:rPr>
          <w:rtl w:val="0"/>
        </w:rPr>
      </w:r>
    </w:p>
    <w:tbl>
      <w:tblPr>
        <w:tblStyle w:val="Table6"/>
        <w:tblW w:w="4488.0" w:type="dxa"/>
        <w:jc w:val="left"/>
        <w:tblInd w:w="3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88"/>
        <w:tblGridChange w:id="0">
          <w:tblGrid>
            <w:gridCol w:w="4488"/>
          </w:tblGrid>
        </w:tblGridChange>
      </w:tblGrid>
      <w:tr>
        <w:tc>
          <w:tcPr>
            <w:tcBorders>
              <w:top w:color="000000" w:space="0" w:sz="6"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 6: Algorithm 3.26 right-to-left point multiplication [1].</w:t>
            </w:r>
          </w:p>
        </w:tc>
      </w:tr>
    </w:tbl>
    <w:p w:rsidR="00000000" w:rsidDel="00000000" w:rsidP="00000000" w:rsidRDefault="00000000" w:rsidRPr="00000000" w14:paraId="0000004A">
      <w:pPr>
        <w:pStyle w:val="Heading3"/>
        <w:ind w:firstLine="720"/>
        <w:rPr/>
      </w:pPr>
      <w:bookmarkStart w:colFirst="0" w:colLast="0" w:name="_heading=h.73cpxtps9crs" w:id="0"/>
      <w:bookmarkEnd w:id="0"/>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numPr>
          <w:ilvl w:val="2"/>
          <w:numId w:val="1"/>
        </w:numPr>
        <w:rPr>
          <w:i w:val="1"/>
        </w:rPr>
      </w:pPr>
      <w:bookmarkStart w:colFirst="0" w:colLast="0" w:name="_heading=h.m1ai5zqpjpku" w:id="1"/>
      <w:bookmarkEnd w:id="1"/>
      <w:r w:rsidDel="00000000" w:rsidR="00000000" w:rsidRPr="00000000">
        <w:rPr>
          <w:rtl w:val="0"/>
        </w:rPr>
        <w:t xml:space="preserve">Point Scalar Multiplication Windowed</w:t>
      </w:r>
    </w:p>
    <w:p w:rsidR="00000000" w:rsidDel="00000000" w:rsidP="00000000" w:rsidRDefault="00000000" w:rsidRPr="00000000" w14:paraId="0000004E">
      <w:pPr>
        <w:tabs>
          <w:tab w:val="left" w:pos="216"/>
          <w:tab w:val="left" w:pos="262.99999999999955"/>
        </w:tabs>
        <w:ind w:firstLine="432"/>
        <w:rPr/>
      </w:pPr>
      <w:r w:rsidDel="00000000" w:rsidR="00000000" w:rsidRPr="00000000">
        <w:rPr>
          <w:rtl w:val="0"/>
        </w:rPr>
        <w:t xml:space="preserve">This method of multiplication is the module we will be comparing to the multiplication mentioned in section 3.3.3. In this module, this algorithm selects a window size (for our project we separate this into two windows) and computes the values, but uses fewer point additions, which is slower than the method previously shown.  </w:t>
      </w:r>
    </w:p>
    <w:p w:rsidR="00000000" w:rsidDel="00000000" w:rsidP="00000000" w:rsidRDefault="00000000" w:rsidRPr="00000000" w14:paraId="0000004F">
      <w:pPr>
        <w:tabs>
          <w:tab w:val="left" w:pos="216"/>
          <w:tab w:val="left" w:pos="262.99999999999955"/>
        </w:tabs>
        <w:ind w:firstLine="0"/>
        <w:rPr/>
      </w:pPr>
      <w:r w:rsidDel="00000000" w:rsidR="00000000" w:rsidRPr="00000000">
        <w:rPr>
          <w:rtl w:val="0"/>
        </w:rPr>
        <w:t xml:space="preserve"> </w:t>
      </w:r>
    </w:p>
    <w:tbl>
      <w:tblPr>
        <w:tblStyle w:val="Table7"/>
        <w:tblW w:w="4488.0" w:type="dxa"/>
        <w:jc w:val="left"/>
        <w:tblInd w:w="378.0" w:type="dxa"/>
        <w:tblBorders>
          <w:top w:color="000000" w:space="0" w:sz="4" w:val="single"/>
          <w:bottom w:color="000000" w:space="0" w:sz="4" w:val="single"/>
        </w:tblBorders>
        <w:tblLayout w:type="fixed"/>
        <w:tblLook w:val="0400"/>
      </w:tblPr>
      <w:tblGrid>
        <w:gridCol w:w="4488"/>
        <w:tblGridChange w:id="0">
          <w:tblGrid>
            <w:gridCol w:w="4488"/>
          </w:tblGrid>
        </w:tblGridChange>
      </w:tblGrid>
      <w:tr>
        <w:trPr>
          <w:trHeight w:val="341" w:hRule="atLeast"/>
        </w:trPr>
        <w:tc>
          <w:tcPr>
            <w:shd w:fill="auto" w:val="clear"/>
          </w:tcPr>
          <w:p w:rsidR="00000000" w:rsidDel="00000000" w:rsidP="00000000" w:rsidRDefault="00000000" w:rsidRPr="00000000" w14:paraId="00000050">
            <w:pPr>
              <w:tabs>
                <w:tab w:val="left" w:pos="-7.000000000000455"/>
              </w:tabs>
              <w:spacing w:after="120" w:line="228" w:lineRule="auto"/>
              <w:ind w:left="0" w:hanging="15"/>
              <w:jc w:val="center"/>
              <w:rPr>
                <w:sz w:val="20"/>
                <w:szCs w:val="20"/>
              </w:rPr>
            </w:pPr>
            <w:r w:rsidDel="00000000" w:rsidR="00000000" w:rsidRPr="00000000">
              <w:rPr>
                <w:b w:val="1"/>
                <w:sz w:val="20"/>
                <w:szCs w:val="20"/>
                <w:rtl w:val="0"/>
              </w:rPr>
              <w:t xml:space="preserve">Algorithm 2.36</w:t>
            </w:r>
            <w:r w:rsidDel="00000000" w:rsidR="00000000" w:rsidRPr="00000000">
              <w:rPr>
                <w:sz w:val="20"/>
                <w:szCs w:val="20"/>
                <w:rtl w:val="0"/>
              </w:rPr>
              <w:t xml:space="preserve"> Left-to-Right multiplication with windows of width w</w:t>
            </w:r>
            <w:r w:rsidDel="00000000" w:rsidR="00000000" w:rsidRPr="00000000">
              <w:rPr>
                <w:rtl w:val="0"/>
              </w:rPr>
            </w:r>
          </w:p>
        </w:tc>
      </w:tr>
    </w:tbl>
    <w:p w:rsidR="00000000" w:rsidDel="00000000" w:rsidP="00000000" w:rsidRDefault="00000000" w:rsidRPr="00000000" w14:paraId="00000051">
      <w:pPr>
        <w:tabs>
          <w:tab w:val="left" w:pos="288"/>
        </w:tabs>
        <w:spacing w:line="228" w:lineRule="auto"/>
        <w:ind w:left="288" w:hanging="18.000000000000007"/>
        <w:jc w:val="center"/>
        <w:rPr>
          <w:sz w:val="20"/>
          <w:szCs w:val="20"/>
        </w:rPr>
      </w:pPr>
      <w:r w:rsidDel="00000000" w:rsidR="00000000" w:rsidRPr="00000000">
        <w:rPr>
          <w:sz w:val="20"/>
          <w:szCs w:val="20"/>
          <w:rtl w:val="0"/>
        </w:rPr>
        <w:t xml:space="preserve">INPUT:</w:t>
      </w:r>
      <w:r w:rsidDel="00000000" w:rsidR="00000000" w:rsidRPr="00000000">
        <w:rPr>
          <w:sz w:val="28"/>
          <w:szCs w:val="28"/>
          <w:rtl w:val="0"/>
        </w:rPr>
        <w:t xml:space="preserve"> </w:t>
      </w:r>
      <w:r w:rsidDel="00000000" w:rsidR="00000000" w:rsidRPr="00000000">
        <w:rPr>
          <w:sz w:val="20"/>
          <w:szCs w:val="20"/>
          <w:rtl w:val="0"/>
        </w:rPr>
        <w:t xml:space="preserve">Binary polynomials a(z) and b(z) of </w:t>
      </w:r>
    </w:p>
    <w:p w:rsidR="00000000" w:rsidDel="00000000" w:rsidP="00000000" w:rsidRDefault="00000000" w:rsidRPr="00000000" w14:paraId="00000052">
      <w:pPr>
        <w:tabs>
          <w:tab w:val="left" w:pos="288"/>
        </w:tabs>
        <w:spacing w:line="228" w:lineRule="auto"/>
        <w:ind w:left="288" w:hanging="18.000000000000007"/>
        <w:jc w:val="center"/>
        <w:rPr>
          <w:sz w:val="20"/>
          <w:szCs w:val="20"/>
        </w:rPr>
      </w:pPr>
      <w:r w:rsidDel="00000000" w:rsidR="00000000" w:rsidRPr="00000000">
        <w:rPr>
          <w:sz w:val="20"/>
          <w:szCs w:val="20"/>
          <w:rtl w:val="0"/>
        </w:rPr>
        <w:t xml:space="preserve">degree at most m - 1.</w:t>
      </w:r>
    </w:p>
    <w:p w:rsidR="00000000" w:rsidDel="00000000" w:rsidP="00000000" w:rsidRDefault="00000000" w:rsidRPr="00000000" w14:paraId="00000053">
      <w:pPr>
        <w:tabs>
          <w:tab w:val="left" w:pos="288"/>
        </w:tabs>
        <w:spacing w:after="120" w:line="228" w:lineRule="auto"/>
        <w:ind w:left="288" w:hanging="18.000000000000007"/>
        <w:jc w:val="center"/>
        <w:rPr>
          <w:sz w:val="20"/>
          <w:szCs w:val="20"/>
        </w:rPr>
      </w:pPr>
      <w:r w:rsidDel="00000000" w:rsidR="00000000" w:rsidRPr="00000000">
        <w:rPr>
          <w:sz w:val="20"/>
          <w:szCs w:val="20"/>
          <w:rtl w:val="0"/>
        </w:rPr>
        <w:t xml:space="preserve">OUTPUT: c(z) = a(z) * b(z).</w:t>
      </w:r>
    </w:p>
    <w:tbl>
      <w:tblPr>
        <w:tblStyle w:val="Table8"/>
        <w:tblW w:w="4488.0" w:type="dxa"/>
        <w:jc w:val="left"/>
        <w:tblInd w:w="3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88"/>
        <w:tblGridChange w:id="0">
          <w:tblGrid>
            <w:gridCol w:w="4488"/>
          </w:tblGrid>
        </w:tblGridChange>
      </w:tblGrid>
      <w:tr>
        <w:tc>
          <w:tcPr>
            <w:tcBorders>
              <w:top w:color="000000" w:space="0" w:sz="6"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054">
            <w:pPr>
              <w:tabs>
                <w:tab w:val="left" w:pos="288"/>
              </w:tabs>
              <w:spacing w:after="120" w:line="228" w:lineRule="auto"/>
              <w:jc w:val="center"/>
              <w:rPr>
                <w:sz w:val="16"/>
                <w:szCs w:val="16"/>
              </w:rPr>
            </w:pPr>
            <w:r w:rsidDel="00000000" w:rsidR="00000000" w:rsidRPr="00000000">
              <w:rPr>
                <w:sz w:val="16"/>
                <w:szCs w:val="16"/>
                <w:rtl w:val="0"/>
              </w:rPr>
              <w:t xml:space="preserve">Fig 7: Algorithm 2.36 Multiplication with Windows [1].</w:t>
            </w:r>
          </w:p>
        </w:tc>
      </w:tr>
    </w:tbl>
    <w:p w:rsidR="00000000" w:rsidDel="00000000" w:rsidP="00000000" w:rsidRDefault="00000000" w:rsidRPr="00000000" w14:paraId="00000055">
      <w:pPr>
        <w:tabs>
          <w:tab w:val="left" w:pos="288"/>
        </w:tabs>
        <w:spacing w:after="120" w:line="228" w:lineRule="auto"/>
        <w:ind w:left="288" w:firstLine="288"/>
        <w:jc w:val="both"/>
        <w:rPr/>
      </w:pPr>
      <w:r w:rsidDel="00000000" w:rsidR="00000000" w:rsidRPr="00000000">
        <w:rPr>
          <w:rtl w:val="0"/>
        </w:rPr>
      </w:r>
    </w:p>
    <w:p w:rsidR="00000000" w:rsidDel="00000000" w:rsidP="00000000" w:rsidRDefault="00000000" w:rsidRPr="00000000" w14:paraId="00000056">
      <w:pPr>
        <w:tabs>
          <w:tab w:val="left" w:pos="82.99999999999955"/>
        </w:tabs>
        <w:spacing w:after="120" w:line="228" w:lineRule="auto"/>
        <w:ind w:left="90" w:firstLine="285"/>
        <w:jc w:val="both"/>
        <w:rPr/>
      </w:pPr>
      <w:r w:rsidDel="00000000" w:rsidR="00000000" w:rsidRPr="00000000">
        <w:rPr>
          <w:rtl w:val="0"/>
        </w:rPr>
        <w:t xml:space="preserve">Fig. 8 shows the MicroBlaze design of the functional block diagram. As seen in the diagram implementation, we focused on using less resources to have a fast and reliable outcome to encrypt and decrypt the polynomial equation. Many aspects of the MicroBlaze was used to configure better performance. </w:t>
      </w:r>
    </w:p>
    <w:p w:rsidR="00000000" w:rsidDel="00000000" w:rsidP="00000000" w:rsidRDefault="00000000" w:rsidRPr="00000000" w14:paraId="00000057">
      <w:pPr>
        <w:tabs>
          <w:tab w:val="left" w:pos="288"/>
        </w:tabs>
        <w:spacing w:after="120" w:line="228" w:lineRule="auto"/>
        <w:ind w:left="0" w:hanging="15"/>
        <w:jc w:val="both"/>
        <w:rPr/>
      </w:pPr>
      <w:r w:rsidDel="00000000" w:rsidR="00000000" w:rsidRPr="00000000">
        <w:rPr/>
        <w:drawing>
          <wp:inline distB="114300" distT="114300" distL="114300" distR="114300">
            <wp:extent cx="3101667" cy="1447445"/>
            <wp:effectExtent b="0" l="0" r="0" t="0"/>
            <wp:docPr id="9" name="image5.png"/>
            <a:graphic>
              <a:graphicData uri="http://schemas.openxmlformats.org/drawingml/2006/picture">
                <pic:pic>
                  <pic:nvPicPr>
                    <pic:cNvPr id="0" name="image5.png"/>
                    <pic:cNvPicPr preferRelativeResize="0"/>
                  </pic:nvPicPr>
                  <pic:blipFill>
                    <a:blip r:embed="rId12"/>
                    <a:srcRect b="0" l="0" r="49218" t="0"/>
                    <a:stretch>
                      <a:fillRect/>
                    </a:stretch>
                  </pic:blipFill>
                  <pic:spPr>
                    <a:xfrm>
                      <a:off x="0" y="0"/>
                      <a:ext cx="3101667" cy="144744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tabs>
          <w:tab w:val="left" w:pos="288"/>
        </w:tabs>
        <w:spacing w:after="120" w:line="228" w:lineRule="auto"/>
        <w:ind w:left="0" w:hanging="15"/>
        <w:jc w:val="both"/>
        <w:rPr/>
      </w:pPr>
      <w:r w:rsidDel="00000000" w:rsidR="00000000" w:rsidRPr="00000000">
        <w:rPr/>
        <w:drawing>
          <wp:inline distB="114300" distT="114300" distL="114300" distR="114300">
            <wp:extent cx="3156498" cy="1461341"/>
            <wp:effectExtent b="0" l="0" r="0" t="0"/>
            <wp:docPr id="6" name="image1.png"/>
            <a:graphic>
              <a:graphicData uri="http://schemas.openxmlformats.org/drawingml/2006/picture">
                <pic:pic>
                  <pic:nvPicPr>
                    <pic:cNvPr id="0" name="image1.png"/>
                    <pic:cNvPicPr preferRelativeResize="0"/>
                  </pic:nvPicPr>
                  <pic:blipFill>
                    <a:blip r:embed="rId13"/>
                    <a:srcRect b="0" l="48621" r="0" t="0"/>
                    <a:stretch>
                      <a:fillRect/>
                    </a:stretch>
                  </pic:blipFill>
                  <pic:spPr>
                    <a:xfrm>
                      <a:off x="0" y="0"/>
                      <a:ext cx="3156498" cy="146134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tabs>
          <w:tab w:val="left" w:pos="288"/>
        </w:tabs>
        <w:spacing w:after="120" w:line="228" w:lineRule="auto"/>
        <w:rPr/>
      </w:pPr>
      <w:r w:rsidDel="00000000" w:rsidR="00000000" w:rsidRPr="00000000">
        <w:rPr>
          <w:sz w:val="16"/>
          <w:szCs w:val="16"/>
          <w:rtl w:val="0"/>
        </w:rPr>
        <w:tab/>
        <w:tab/>
        <w:t xml:space="preserve">   </w:t>
        <w:tab/>
        <w:t xml:space="preserve">       Fig 8: Output Block Diagram</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tabs>
          <w:tab w:val="left" w:pos="288"/>
        </w:tabs>
        <w:spacing w:after="120" w:line="228" w:lineRule="auto"/>
        <w:ind w:left="90" w:firstLine="285"/>
        <w:jc w:val="both"/>
        <w:rPr/>
      </w:pPr>
      <w:r w:rsidDel="00000000" w:rsidR="00000000" w:rsidRPr="00000000">
        <w:rPr>
          <w:rtl w:val="0"/>
        </w:rPr>
        <w:t xml:space="preserve">Fig. 9 shows the end results of the schematic that was implemented into our project. With the modules that were chosen, we condensed the schematic down to use less power. </w:t>
      </w:r>
    </w:p>
    <w:p w:rsidR="00000000" w:rsidDel="00000000" w:rsidP="00000000" w:rsidRDefault="00000000" w:rsidRPr="00000000" w14:paraId="0000005C">
      <w:pPr>
        <w:rPr/>
      </w:pPr>
      <w:r w:rsidDel="00000000" w:rsidR="00000000" w:rsidRPr="00000000">
        <w:rPr/>
        <w:drawing>
          <wp:inline distB="114300" distT="114300" distL="114300" distR="114300">
            <wp:extent cx="3086417" cy="4908519"/>
            <wp:effectExtent b="0" l="0" r="0" t="0"/>
            <wp:docPr id="11" name="image8.png"/>
            <a:graphic>
              <a:graphicData uri="http://schemas.openxmlformats.org/drawingml/2006/picture">
                <pic:pic>
                  <pic:nvPicPr>
                    <pic:cNvPr id="0" name="image8.png"/>
                    <pic:cNvPicPr preferRelativeResize="0"/>
                  </pic:nvPicPr>
                  <pic:blipFill>
                    <a:blip r:embed="rId14"/>
                    <a:srcRect b="0" l="0" r="48909" t="0"/>
                    <a:stretch>
                      <a:fillRect/>
                    </a:stretch>
                  </pic:blipFill>
                  <pic:spPr>
                    <a:xfrm>
                      <a:off x="0" y="0"/>
                      <a:ext cx="3086417" cy="490851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2943225" cy="2976190"/>
            <wp:effectExtent b="0" l="0" r="0" t="0"/>
            <wp:docPr id="16" name="image8.png"/>
            <a:graphic>
              <a:graphicData uri="http://schemas.openxmlformats.org/drawingml/2006/picture">
                <pic:pic>
                  <pic:nvPicPr>
                    <pic:cNvPr id="0" name="image8.png"/>
                    <pic:cNvPicPr preferRelativeResize="0"/>
                  </pic:nvPicPr>
                  <pic:blipFill>
                    <a:blip r:embed="rId14"/>
                    <a:srcRect b="29824" l="50781" r="0" t="9266"/>
                    <a:stretch>
                      <a:fillRect/>
                    </a:stretch>
                  </pic:blipFill>
                  <pic:spPr>
                    <a:xfrm>
                      <a:off x="0" y="0"/>
                      <a:ext cx="2943225" cy="297619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tabs>
          <w:tab w:val="left" w:pos="288"/>
        </w:tabs>
        <w:spacing w:after="120" w:line="228" w:lineRule="auto"/>
        <w:rPr/>
      </w:pPr>
      <w:r w:rsidDel="00000000" w:rsidR="00000000" w:rsidRPr="00000000">
        <w:rPr>
          <w:sz w:val="16"/>
          <w:szCs w:val="16"/>
          <w:rtl w:val="0"/>
        </w:rPr>
        <w:tab/>
        <w:tab/>
        <w:t xml:space="preserve">   </w:t>
        <w:tab/>
        <w:t xml:space="preserve">Fig 9: Output Schematic</w:t>
      </w:r>
      <w:r w:rsidDel="00000000" w:rsidR="00000000" w:rsidRPr="00000000">
        <w:rPr>
          <w:rtl w:val="0"/>
        </w:rPr>
      </w:r>
    </w:p>
    <w:p w:rsidR="00000000" w:rsidDel="00000000" w:rsidP="00000000" w:rsidRDefault="00000000" w:rsidRPr="00000000" w14:paraId="0000005F">
      <w:pPr>
        <w:pStyle w:val="Heading1"/>
        <w:numPr>
          <w:ilvl w:val="0"/>
          <w:numId w:val="1"/>
        </w:numPr>
        <w:tabs>
          <w:tab w:val="left" w:pos="216"/>
          <w:tab w:val="left" w:pos="262.99999999999955"/>
        </w:tabs>
      </w:pPr>
      <w:r w:rsidDel="00000000" w:rsidR="00000000" w:rsidRPr="00000000">
        <w:rPr>
          <w:rtl w:val="0"/>
        </w:rPr>
        <w:t xml:space="preserve">Results</w:t>
      </w:r>
    </w:p>
    <w:p w:rsidR="00000000" w:rsidDel="00000000" w:rsidP="00000000" w:rsidRDefault="00000000" w:rsidRPr="00000000" w14:paraId="00000060">
      <w:pPr>
        <w:pStyle w:val="Heading2"/>
        <w:numPr>
          <w:ilvl w:val="1"/>
          <w:numId w:val="1"/>
        </w:numPr>
        <w:ind w:left="576" w:hanging="576"/>
        <w:rPr/>
      </w:pPr>
      <w:r w:rsidDel="00000000" w:rsidR="00000000" w:rsidRPr="00000000">
        <w:rPr>
          <w:rtl w:val="0"/>
        </w:rPr>
        <w:t xml:space="preserve">Evaluation</w:t>
      </w:r>
    </w:p>
    <w:p w:rsidR="00000000" w:rsidDel="00000000" w:rsidP="00000000" w:rsidRDefault="00000000" w:rsidRPr="00000000" w14:paraId="00000061">
      <w:pPr>
        <w:rPr/>
      </w:pPr>
      <w:r w:rsidDel="00000000" w:rsidR="00000000" w:rsidRPr="00000000">
        <w:rPr/>
        <w:drawing>
          <wp:inline distB="114300" distT="114300" distL="114300" distR="114300">
            <wp:extent cx="3086100" cy="144780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0861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left" w:pos="288"/>
        </w:tabs>
        <w:spacing w:after="120" w:line="228" w:lineRule="auto"/>
        <w:rPr>
          <w:sz w:val="16"/>
          <w:szCs w:val="16"/>
        </w:rPr>
      </w:pPr>
      <w:r w:rsidDel="00000000" w:rsidR="00000000" w:rsidRPr="00000000">
        <w:rPr>
          <w:sz w:val="16"/>
          <w:szCs w:val="16"/>
          <w:rtl w:val="0"/>
        </w:rPr>
        <w:tab/>
        <w:tab/>
        <w:t xml:space="preserve">   </w:t>
        <w:tab/>
        <w:t xml:space="preserve">   Fig 10: Simulation Results</w:t>
      </w:r>
    </w:p>
    <w:p w:rsidR="00000000" w:rsidDel="00000000" w:rsidP="00000000" w:rsidRDefault="00000000" w:rsidRPr="00000000" w14:paraId="00000063">
      <w:pPr>
        <w:ind w:firstLine="360"/>
        <w:jc w:val="both"/>
        <w:rPr/>
      </w:pPr>
      <w:r w:rsidDel="00000000" w:rsidR="00000000" w:rsidRPr="00000000">
        <w:rPr>
          <w:rtl w:val="0"/>
        </w:rPr>
        <w:t xml:space="preserve">Looking at the simulation results, we can see that The value of the input E_or_D tells us when we are encrypting - a value of 0, or decrypting - a value of 1. At 15 ns, the value of input E_or_D changes from 0 to 1, or goes from encrypting to decrypting, which is precisely when the value of the Result changes back to the original message. Inputs uG_x and uG_y are the key we start with to encrypt and is used in the scalar multiplication. The input, plain_byte is the message which is the pure data that is encrypted. The variable, f, is the irreducible polynomial function, of which there are 3 options. In this case, the value refers to z^4 + z + 1. The variable, a, is the curve characteristic, which refers to what kind of curve being used. In this case, the curve being used is z^3. The variable, k, is an integer that is randomly generated every time to be used in generating the keys in the scalar multiplication. </w:t>
      </w:r>
    </w:p>
    <w:p w:rsidR="00000000" w:rsidDel="00000000" w:rsidP="00000000" w:rsidRDefault="00000000" w:rsidRPr="00000000" w14:paraId="00000064">
      <w:pPr>
        <w:ind w:firstLine="360"/>
        <w:jc w:val="both"/>
        <w:rPr/>
      </w:pPr>
      <w:r w:rsidDel="00000000" w:rsidR="00000000" w:rsidRPr="00000000">
        <w:rPr>
          <w:rtl w:val="0"/>
        </w:rPr>
      </w:r>
    </w:p>
    <w:p w:rsidR="00000000" w:rsidDel="00000000" w:rsidP="00000000" w:rsidRDefault="00000000" w:rsidRPr="00000000" w14:paraId="00000065">
      <w:pPr>
        <w:pStyle w:val="Heading2"/>
        <w:numPr>
          <w:ilvl w:val="1"/>
          <w:numId w:val="1"/>
        </w:numPr>
        <w:ind w:left="576" w:hanging="576"/>
        <w:rPr/>
      </w:pPr>
      <w:r w:rsidDel="00000000" w:rsidR="00000000" w:rsidRPr="00000000">
        <w:rPr>
          <w:rtl w:val="0"/>
        </w:rPr>
        <w:t xml:space="preserve">Comparison</w:t>
      </w:r>
    </w:p>
    <w:p w:rsidR="00000000" w:rsidDel="00000000" w:rsidP="00000000" w:rsidRDefault="00000000" w:rsidRPr="00000000" w14:paraId="00000066">
      <w:pPr>
        <w:ind w:left="90" w:firstLine="270"/>
        <w:jc w:val="both"/>
        <w:rPr/>
      </w:pPr>
      <w:r w:rsidDel="00000000" w:rsidR="00000000" w:rsidRPr="00000000">
        <w:rPr>
          <w:rtl w:val="0"/>
        </w:rPr>
        <w:t xml:space="preserve">The results of both multiplication methods, point scalar multiplication algorithm and the multiplication windowed algorithm are presented as follows:</w:t>
      </w: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3086100" cy="173990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0861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3086100" cy="228600"/>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0861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tabs>
          <w:tab w:val="left" w:pos="288"/>
        </w:tabs>
        <w:spacing w:after="120" w:line="228" w:lineRule="auto"/>
        <w:rPr/>
      </w:pPr>
      <w:r w:rsidDel="00000000" w:rsidR="00000000" w:rsidRPr="00000000">
        <w:rPr>
          <w:sz w:val="16"/>
          <w:szCs w:val="16"/>
          <w:rtl w:val="0"/>
        </w:rPr>
        <w:tab/>
        <w:tab/>
        <w:t xml:space="preserve">   </w:t>
        <w:tab/>
        <w:t xml:space="preserve">        Fig 11: Power Output</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firstLine="360"/>
        <w:jc w:val="both"/>
        <w:rPr/>
      </w:pPr>
      <w:r w:rsidDel="00000000" w:rsidR="00000000" w:rsidRPr="00000000">
        <w:rPr>
          <w:rtl w:val="0"/>
        </w:rPr>
        <w:t xml:space="preserve">Both algorithms had the same power utilization. Both had total on-chip power equals to 0.11 W. </w:t>
      </w:r>
    </w:p>
    <w:p w:rsidR="00000000" w:rsidDel="00000000" w:rsidP="00000000" w:rsidRDefault="00000000" w:rsidRPr="00000000" w14:paraId="0000006D">
      <w:pPr>
        <w:ind w:firstLine="360"/>
        <w:jc w:val="both"/>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3086100" cy="215900"/>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0861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left" w:pos="288"/>
        </w:tabs>
        <w:spacing w:after="120" w:line="228" w:lineRule="auto"/>
        <w:rPr>
          <w:sz w:val="16"/>
          <w:szCs w:val="16"/>
        </w:rPr>
      </w:pPr>
      <w:r w:rsidDel="00000000" w:rsidR="00000000" w:rsidRPr="00000000">
        <w:rPr>
          <w:sz w:val="16"/>
          <w:szCs w:val="16"/>
          <w:rtl w:val="0"/>
        </w:rPr>
        <w:tab/>
        <w:tab/>
        <w:t xml:space="preserve">   </w:t>
        <w:tab/>
        <w:t xml:space="preserve">        Fig 12: Slack Time</w:t>
      </w:r>
    </w:p>
    <w:p w:rsidR="00000000" w:rsidDel="00000000" w:rsidP="00000000" w:rsidRDefault="00000000" w:rsidRPr="00000000" w14:paraId="00000070">
      <w:pPr>
        <w:spacing w:after="240" w:before="240" w:lineRule="auto"/>
        <w:jc w:val="both"/>
        <w:rPr>
          <w:sz w:val="16"/>
          <w:szCs w:val="16"/>
        </w:rPr>
      </w:pPr>
      <w:r w:rsidDel="00000000" w:rsidR="00000000" w:rsidRPr="00000000">
        <w:rPr>
          <w:rtl w:val="0"/>
        </w:rPr>
        <w:t xml:space="preserve">     The pulse width slack was 4.5 ns for both algorithms, which means that the clock pulse width was larger than the minimum required by 4.5 ns as an indication that no violations had occurred in synthesizing nor in implementation.  </w:t>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3065738" cy="564096"/>
            <wp:effectExtent b="0" l="0" r="0" t="0"/>
            <wp:docPr id="8" name="image3.png"/>
            <a:graphic>
              <a:graphicData uri="http://schemas.openxmlformats.org/drawingml/2006/picture">
                <pic:pic>
                  <pic:nvPicPr>
                    <pic:cNvPr id="0" name="image3.png"/>
                    <pic:cNvPicPr preferRelativeResize="0"/>
                  </pic:nvPicPr>
                  <pic:blipFill>
                    <a:blip r:embed="rId19"/>
                    <a:srcRect b="0" l="0" r="61563" t="0"/>
                    <a:stretch>
                      <a:fillRect/>
                    </a:stretch>
                  </pic:blipFill>
                  <pic:spPr>
                    <a:xfrm>
                      <a:off x="0" y="0"/>
                      <a:ext cx="3065738" cy="56409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3054198" cy="660908"/>
            <wp:effectExtent b="0" l="0" r="0" t="0"/>
            <wp:docPr id="10" name="image3.png"/>
            <a:graphic>
              <a:graphicData uri="http://schemas.openxmlformats.org/drawingml/2006/picture">
                <pic:pic>
                  <pic:nvPicPr>
                    <pic:cNvPr id="0" name="image3.png"/>
                    <pic:cNvPicPr preferRelativeResize="0"/>
                  </pic:nvPicPr>
                  <pic:blipFill>
                    <a:blip r:embed="rId19"/>
                    <a:srcRect b="0" l="38031" r="29531" t="0"/>
                    <a:stretch>
                      <a:fillRect/>
                    </a:stretch>
                  </pic:blipFill>
                  <pic:spPr>
                    <a:xfrm>
                      <a:off x="0" y="0"/>
                      <a:ext cx="3054198" cy="66090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3081309" cy="748457"/>
            <wp:effectExtent b="0" l="0" r="0" t="0"/>
            <wp:docPr id="18" name="image3.png"/>
            <a:graphic>
              <a:graphicData uri="http://schemas.openxmlformats.org/drawingml/2006/picture">
                <pic:pic>
                  <pic:nvPicPr>
                    <pic:cNvPr id="0" name="image3.png"/>
                    <pic:cNvPicPr preferRelativeResize="0"/>
                  </pic:nvPicPr>
                  <pic:blipFill>
                    <a:blip r:embed="rId19"/>
                    <a:srcRect b="0" l="70343" r="0" t="0"/>
                    <a:stretch>
                      <a:fillRect/>
                    </a:stretch>
                  </pic:blipFill>
                  <pic:spPr>
                    <a:xfrm>
                      <a:off x="0" y="0"/>
                      <a:ext cx="3081309" cy="74845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tabs>
          <w:tab w:val="left" w:pos="288"/>
        </w:tabs>
        <w:spacing w:after="120" w:line="228" w:lineRule="auto"/>
        <w:rPr>
          <w:sz w:val="16"/>
          <w:szCs w:val="16"/>
        </w:rPr>
      </w:pPr>
      <w:r w:rsidDel="00000000" w:rsidR="00000000" w:rsidRPr="00000000">
        <w:rPr>
          <w:sz w:val="16"/>
          <w:szCs w:val="16"/>
          <w:rtl w:val="0"/>
        </w:rPr>
        <w:tab/>
        <w:tab/>
        <w:t xml:space="preserve">   </w:t>
        <w:tab/>
        <w:t xml:space="preserve">   Fig 13: Completion Image</w:t>
      </w:r>
    </w:p>
    <w:p w:rsidR="00000000" w:rsidDel="00000000" w:rsidP="00000000" w:rsidRDefault="00000000" w:rsidRPr="00000000" w14:paraId="00000075">
      <w:pPr>
        <w:tabs>
          <w:tab w:val="left" w:pos="288"/>
        </w:tabs>
        <w:spacing w:after="120" w:line="228" w:lineRule="auto"/>
        <w:rPr>
          <w:sz w:val="16"/>
          <w:szCs w:val="16"/>
        </w:rPr>
      </w:pPr>
      <w:r w:rsidDel="00000000" w:rsidR="00000000" w:rsidRPr="00000000">
        <w:rPr>
          <w:rtl w:val="0"/>
        </w:rPr>
      </w:r>
    </w:p>
    <w:p w:rsidR="00000000" w:rsidDel="00000000" w:rsidP="00000000" w:rsidRDefault="00000000" w:rsidRPr="00000000" w14:paraId="00000076">
      <w:pPr>
        <w:tabs>
          <w:tab w:val="left" w:pos="288"/>
        </w:tabs>
        <w:spacing w:after="120" w:line="228" w:lineRule="auto"/>
        <w:jc w:val="both"/>
        <w:rPr/>
      </w:pPr>
      <w:r w:rsidDel="00000000" w:rsidR="00000000" w:rsidRPr="00000000">
        <w:rPr>
          <w:rtl w:val="0"/>
        </w:rPr>
        <w:t xml:space="preserve">     We end up using 21 look up tables and 4 flip-flops for both algorithms.</w:t>
      </w:r>
    </w:p>
    <w:p w:rsidR="00000000" w:rsidDel="00000000" w:rsidP="00000000" w:rsidRDefault="00000000" w:rsidRPr="00000000" w14:paraId="00000077">
      <w:pPr>
        <w:tabs>
          <w:tab w:val="left" w:pos="288"/>
        </w:tabs>
        <w:spacing w:after="120" w:line="228" w:lineRule="auto"/>
        <w:jc w:val="both"/>
        <w:rPr/>
      </w:pPr>
      <w:r w:rsidDel="00000000" w:rsidR="00000000" w:rsidRPr="00000000">
        <w:rPr>
          <w:rtl w:val="0"/>
        </w:rPr>
        <w:t xml:space="preserve">     Apparently, there were no major differences found between the two algorithms concerning the resources usage and the power utilization on the chip, the fact that led us to consider future work, to be discussed in the conclusion section. This is mostly because we have used only 4 bits for the keys and k equals 2. If we were to use a larger binary space and a value for k larger than 2, the differences between both algorithms would be more noticeable.</w:t>
      </w:r>
    </w:p>
    <w:p w:rsidR="00000000" w:rsidDel="00000000" w:rsidP="00000000" w:rsidRDefault="00000000" w:rsidRPr="00000000" w14:paraId="00000078">
      <w:pPr>
        <w:tabs>
          <w:tab w:val="left" w:pos="288"/>
        </w:tabs>
        <w:spacing w:after="120" w:line="228" w:lineRule="auto"/>
        <w:jc w:val="both"/>
        <w:rPr>
          <w:sz w:val="6"/>
          <w:szCs w:val="6"/>
        </w:rPr>
      </w:pPr>
      <w:r w:rsidDel="00000000" w:rsidR="00000000" w:rsidRPr="00000000">
        <w:rPr>
          <w:rtl w:val="0"/>
        </w:rPr>
      </w:r>
    </w:p>
    <w:p w:rsidR="00000000" w:rsidDel="00000000" w:rsidP="00000000" w:rsidRDefault="00000000" w:rsidRPr="00000000" w14:paraId="00000079">
      <w:pPr>
        <w:pStyle w:val="Heading1"/>
        <w:numPr>
          <w:ilvl w:val="0"/>
          <w:numId w:val="1"/>
        </w:numPr>
        <w:tabs>
          <w:tab w:val="left" w:pos="216"/>
        </w:tabs>
        <w:ind w:left="432" w:hanging="432"/>
        <w:rPr/>
      </w:pPr>
      <w:r w:rsidDel="00000000" w:rsidR="00000000" w:rsidRPr="00000000">
        <w:rPr>
          <w:rtl w:val="0"/>
        </w:rPr>
        <w:t xml:space="preserve">Conclusion</w:t>
      </w:r>
    </w:p>
    <w:p w:rsidR="00000000" w:rsidDel="00000000" w:rsidP="00000000" w:rsidRDefault="00000000" w:rsidRPr="00000000" w14:paraId="0000007A">
      <w:pPr>
        <w:tabs>
          <w:tab w:val="left" w:pos="216"/>
        </w:tabs>
        <w:ind w:left="0" w:firstLine="360"/>
        <w:jc w:val="both"/>
        <w:rPr/>
      </w:pPr>
      <w:r w:rsidDel="00000000" w:rsidR="00000000" w:rsidRPr="00000000">
        <w:rPr>
          <w:rtl w:val="0"/>
        </w:rPr>
        <w:t xml:space="preserve">The information provided in this paper has armed us with the necessary knowledge about the fundamentals of the binary field for the elliptic curve cryptography. With the general issues related to ECC implementation discussed before, we now came to the conclusion that the point scalar multiplication and the windowed multiplication algorithms are the same in terms of clock cycles and power utilization as long as we are using small keys. In the long run with just one value for encryption from the sender and decryption from the receiver, it can result in a fast implementation, but it is difficult to gather all the information that is being shared. </w:t>
      </w:r>
      <w:r w:rsidDel="00000000" w:rsidR="00000000" w:rsidRPr="00000000">
        <w:rPr>
          <w:rtl w:val="0"/>
        </w:rPr>
      </w:r>
    </w:p>
    <w:p w:rsidR="00000000" w:rsidDel="00000000" w:rsidP="00000000" w:rsidRDefault="00000000" w:rsidRPr="00000000" w14:paraId="0000007B">
      <w:pPr>
        <w:pStyle w:val="Heading2"/>
        <w:numPr>
          <w:ilvl w:val="1"/>
          <w:numId w:val="1"/>
        </w:numPr>
        <w:tabs>
          <w:tab w:val="left" w:pos="216"/>
        </w:tabs>
        <w:ind w:left="576"/>
      </w:pPr>
      <w:bookmarkStart w:colFirst="0" w:colLast="0" w:name="_heading=h.y13c5xq6zexj" w:id="2"/>
      <w:bookmarkEnd w:id="2"/>
      <w:r w:rsidDel="00000000" w:rsidR="00000000" w:rsidRPr="00000000">
        <w:rPr>
          <w:rtl w:val="0"/>
        </w:rPr>
        <w:t xml:space="preserve">Future Work</w:t>
      </w:r>
    </w:p>
    <w:p w:rsidR="00000000" w:rsidDel="00000000" w:rsidP="00000000" w:rsidRDefault="00000000" w:rsidRPr="00000000" w14:paraId="0000007C">
      <w:pPr>
        <w:tabs>
          <w:tab w:val="left" w:pos="216"/>
        </w:tabs>
        <w:ind w:firstLine="360"/>
        <w:jc w:val="both"/>
        <w:rPr/>
      </w:pPr>
      <w:r w:rsidDel="00000000" w:rsidR="00000000" w:rsidRPr="00000000">
        <w:rPr>
          <w:rtl w:val="0"/>
        </w:rPr>
        <w:t xml:space="preserve">To further our work, many different adaptations and experiments have been left for the future due to lack of time. Future work concerns applying more evaluation metrics and deeper analysis of software based elliptic curve cryptography and the benefits of using the hardware based path over the software one. </w:t>
      </w:r>
      <w:r w:rsidDel="00000000" w:rsidR="00000000" w:rsidRPr="00000000">
        <w:rPr>
          <w:rtl w:val="0"/>
        </w:rPr>
      </w:r>
    </w:p>
    <w:p w:rsidR="00000000" w:rsidDel="00000000" w:rsidP="00000000" w:rsidRDefault="00000000" w:rsidRPr="00000000" w14:paraId="0000007D">
      <w:pPr>
        <w:pStyle w:val="Heading1"/>
        <w:numPr>
          <w:ilvl w:val="0"/>
          <w:numId w:val="1"/>
        </w:numPr>
        <w:tabs>
          <w:tab w:val="left" w:pos="216"/>
        </w:tabs>
        <w:ind w:left="432" w:hanging="432"/>
        <w:rPr/>
      </w:pPr>
      <w:r w:rsidDel="00000000" w:rsidR="00000000" w:rsidRPr="00000000">
        <w:rPr>
          <w:rtl w:val="0"/>
        </w:rPr>
        <w:t xml:space="preserve">References</w:t>
      </w:r>
    </w:p>
    <w:p w:rsidR="00000000" w:rsidDel="00000000" w:rsidP="00000000" w:rsidRDefault="00000000" w:rsidRPr="00000000" w14:paraId="0000007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Hankerson, D., Menezes, A. and Vanstone, S., n.d. </w:t>
      </w:r>
      <w:r w:rsidDel="00000000" w:rsidR="00000000" w:rsidRPr="00000000">
        <w:rPr>
          <w:rFonts w:ascii="Times New Roman" w:cs="Times New Roman" w:eastAsia="Times New Roman" w:hAnsi="Times New Roman"/>
          <w:b w:val="0"/>
          <w:i w:val="1"/>
          <w:smallCaps w:val="0"/>
          <w:strike w:val="0"/>
          <w:color w:val="000000"/>
          <w:sz w:val="18"/>
          <w:szCs w:val="18"/>
          <w:highlight w:val="white"/>
          <w:u w:val="none"/>
          <w:vertAlign w:val="baseline"/>
          <w:rtl w:val="0"/>
        </w:rPr>
        <w:t xml:space="preserve">Guide To Elliptic Curve Cryptography</w:t>
      </w: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 [Online] Citeseerx.ist.psu.edu. Available at: &lt;https://citeseerx.ist.psu.edu/viewdoc/download?doi=10.1.1.394.3037&amp;rep=rep1&amp;type=pdf&gt; [Accessed 18 November 2020].</w:t>
      </w:r>
      <w:r w:rsidDel="00000000" w:rsidR="00000000" w:rsidRPr="00000000">
        <w:rPr>
          <w:rtl w:val="0"/>
        </w:rPr>
      </w:r>
    </w:p>
    <w:p w:rsidR="00000000" w:rsidDel="00000000" w:rsidP="00000000" w:rsidRDefault="00000000" w:rsidRPr="00000000" w14:paraId="0000007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A. MS, "Elliptic Curve Cryptography - An Implementation Tutorial - dkrypt.com", </w:t>
      </w:r>
      <w:r w:rsidDel="00000000" w:rsidR="00000000" w:rsidRPr="00000000">
        <w:rPr>
          <w:rFonts w:ascii="Times New Roman" w:cs="Times New Roman" w:eastAsia="Times New Roman" w:hAnsi="Times New Roman"/>
          <w:b w:val="0"/>
          <w:i w:val="1"/>
          <w:smallCaps w:val="0"/>
          <w:strike w:val="0"/>
          <w:color w:val="000000"/>
          <w:sz w:val="18"/>
          <w:szCs w:val="18"/>
          <w:highlight w:val="white"/>
          <w:u w:val="none"/>
          <w:vertAlign w:val="baseline"/>
          <w:rtl w:val="0"/>
        </w:rPr>
        <w:t xml:space="preserve">Sites.google.com</w:t>
      </w: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 [Online]. Available: https://sites.google.com/site/csnewandold/home/ecc#TOC-Conclusion. [Accessed: 18- Nov- 2020]</w:t>
      </w:r>
      <w:r w:rsidDel="00000000" w:rsidR="00000000" w:rsidRPr="00000000">
        <w:rPr>
          <w:rtl w:val="0"/>
        </w:rPr>
      </w:r>
    </w:p>
    <w:p w:rsidR="00000000" w:rsidDel="00000000" w:rsidP="00000000" w:rsidRDefault="00000000" w:rsidRPr="00000000" w14:paraId="0000008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D. Susantio and I. Muchtadi-Alamsyah, "Implementation of Elliptic Curve Cryptography in Binary Field", </w:t>
      </w:r>
      <w:r w:rsidDel="00000000" w:rsidR="00000000" w:rsidRPr="00000000">
        <w:rPr>
          <w:rFonts w:ascii="Times New Roman" w:cs="Times New Roman" w:eastAsia="Times New Roman" w:hAnsi="Times New Roman"/>
          <w:b w:val="0"/>
          <w:i w:val="1"/>
          <w:smallCaps w:val="0"/>
          <w:strike w:val="0"/>
          <w:color w:val="000000"/>
          <w:sz w:val="18"/>
          <w:szCs w:val="18"/>
          <w:highlight w:val="white"/>
          <w:u w:val="none"/>
          <w:vertAlign w:val="baseline"/>
          <w:rtl w:val="0"/>
        </w:rPr>
        <w:t xml:space="preserve">Iopscience.iop.org</w:t>
      </w: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 2016. [Online]. Available: https://iopscience.iop.org/article/10.1088/1742-6596/710/1/012022/pdf. [Accessed: 19- Nov- 2020]</w:t>
      </w:r>
      <w:r w:rsidDel="00000000" w:rsidR="00000000" w:rsidRPr="00000000">
        <w:rPr>
          <w:rtl w:val="0"/>
        </w:rPr>
      </w:r>
    </w:p>
    <w:p w:rsidR="00000000" w:rsidDel="00000000" w:rsidP="00000000" w:rsidRDefault="00000000" w:rsidRPr="00000000" w14:paraId="0000008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M. Kashif, "A Hardware E</w:t>
      </w:r>
      <w:r w:rsidDel="00000000" w:rsidR="00000000" w:rsidRPr="00000000">
        <w:rPr>
          <w:rFonts w:ascii="Cambria Math" w:cs="Cambria Math" w:eastAsia="Cambria Math" w:hAnsi="Cambria Math"/>
          <w:b w:val="0"/>
          <w:i w:val="0"/>
          <w:smallCaps w:val="0"/>
          <w:strike w:val="0"/>
          <w:color w:val="000000"/>
          <w:sz w:val="18"/>
          <w:szCs w:val="18"/>
          <w:highlight w:val="white"/>
          <w:u w:val="none"/>
          <w:vertAlign w:val="baseline"/>
          <w:rtl w:val="0"/>
        </w:rPr>
        <w:t xml:space="preserve">ﬃ</w:t>
      </w: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cient Elliptic CurveAccelerator for FPGA BasedCryptographic Applications", </w:t>
      </w:r>
      <w:r w:rsidDel="00000000" w:rsidR="00000000" w:rsidRPr="00000000">
        <w:rPr>
          <w:rFonts w:ascii="Times New Roman" w:cs="Times New Roman" w:eastAsia="Times New Roman" w:hAnsi="Times New Roman"/>
          <w:b w:val="0"/>
          <w:i w:val="1"/>
          <w:smallCaps w:val="0"/>
          <w:strike w:val="0"/>
          <w:color w:val="000000"/>
          <w:sz w:val="18"/>
          <w:szCs w:val="18"/>
          <w:highlight w:val="white"/>
          <w:u w:val="none"/>
          <w:vertAlign w:val="baseline"/>
          <w:rtl w:val="0"/>
        </w:rPr>
        <w:t xml:space="preserve">Researchgate.net</w:t>
      </w: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 2020. [Online]. Available: https://www.researchgate.net/publication/342067400_A_Hardware_Efficient_Elliptic_Curve_Accelerator_for_FPGA_Based_Cryptographic_Applications. [Accessed: 19- Nov- 2020]</w:t>
      </w:r>
      <w:r w:rsidDel="00000000" w:rsidR="00000000" w:rsidRPr="00000000">
        <w:rPr>
          <w:rtl w:val="0"/>
        </w:rPr>
      </w:r>
    </w:p>
    <w:p w:rsidR="00000000" w:rsidDel="00000000" w:rsidP="00000000" w:rsidRDefault="00000000" w:rsidRPr="00000000" w14:paraId="0000008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J. Huang, H. Li and P. Sweany, "An FPGA Implementation of Elliptic Curve Cryptography for Future Secure Web Transaction", </w:t>
      </w:r>
      <w:r w:rsidDel="00000000" w:rsidR="00000000" w:rsidRPr="00000000">
        <w:rPr>
          <w:rFonts w:ascii="Times New Roman" w:cs="Times New Roman" w:eastAsia="Times New Roman" w:hAnsi="Times New Roman"/>
          <w:b w:val="0"/>
          <w:i w:val="1"/>
          <w:smallCaps w:val="0"/>
          <w:strike w:val="0"/>
          <w:color w:val="000000"/>
          <w:sz w:val="18"/>
          <w:szCs w:val="18"/>
          <w:highlight w:val="white"/>
          <w:u w:val="none"/>
          <w:vertAlign w:val="baseline"/>
          <w:rtl w:val="0"/>
        </w:rPr>
        <w:t xml:space="preserve">Citeseerx.ist.psu.edu</w:t>
      </w: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 [Online]. Available: https://citeseerx.ist.psu.edu/viewdoc/download?doi=10.1.1.101.1823&amp;rep=rep1&amp;type=pdf. [Accessed: 25- Nov- 2020]</w:t>
      </w:r>
      <w:r w:rsidDel="00000000" w:rsidR="00000000" w:rsidRPr="00000000">
        <w:rPr>
          <w:rtl w:val="0"/>
        </w:rPr>
      </w:r>
    </w:p>
    <w:p w:rsidR="00000000" w:rsidDel="00000000" w:rsidP="00000000" w:rsidRDefault="00000000" w:rsidRPr="00000000" w14:paraId="0000008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N. Smart, "A Comparison of Different Finite Fields for Elliptic Curve Cryptosystems", </w:t>
      </w:r>
      <w:r w:rsidDel="00000000" w:rsidR="00000000" w:rsidRPr="00000000">
        <w:rPr>
          <w:rFonts w:ascii="Times New Roman" w:cs="Times New Roman" w:eastAsia="Times New Roman" w:hAnsi="Times New Roman"/>
          <w:b w:val="0"/>
          <w:i w:val="1"/>
          <w:smallCaps w:val="0"/>
          <w:strike w:val="0"/>
          <w:color w:val="000000"/>
          <w:sz w:val="18"/>
          <w:szCs w:val="18"/>
          <w:highlight w:val="white"/>
          <w:u w:val="none"/>
          <w:vertAlign w:val="baseline"/>
          <w:rtl w:val="0"/>
        </w:rPr>
        <w:t xml:space="preserve">Science Direct Assets</w:t>
      </w: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 2000. [Online]. Available: https://pdf.sciencedirectassets.com/271503/1-s2.0-S0898122100X01204/1-s2.0-S089812210100133X/main.pdf. [Accessed: 25- Nov- 2020]</w:t>
      </w:r>
      <w:r w:rsidDel="00000000" w:rsidR="00000000" w:rsidRPr="00000000">
        <w:rPr>
          <w:rtl w:val="0"/>
        </w:rPr>
      </w:r>
    </w:p>
    <w:p w:rsidR="00000000" w:rsidDel="00000000" w:rsidP="00000000" w:rsidRDefault="00000000" w:rsidRPr="00000000" w14:paraId="0000008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"THE PROPOSED SYSTEM OF IMPLEMENTING ELLIPTIC CURVE CRYPTOGRAPHY USING VERILOG HDL", </w:t>
      </w:r>
      <w:r w:rsidDel="00000000" w:rsidR="00000000" w:rsidRPr="00000000">
        <w:rPr>
          <w:rFonts w:ascii="Times New Roman" w:cs="Times New Roman" w:eastAsia="Times New Roman" w:hAnsi="Times New Roman"/>
          <w:b w:val="0"/>
          <w:i w:val="1"/>
          <w:smallCaps w:val="0"/>
          <w:strike w:val="0"/>
          <w:color w:val="000000"/>
          <w:sz w:val="18"/>
          <w:szCs w:val="18"/>
          <w:highlight w:val="white"/>
          <w:u w:val="none"/>
          <w:vertAlign w:val="baseline"/>
          <w:rtl w:val="0"/>
        </w:rPr>
        <w:t xml:space="preserve">Shodhganga.inflibnet.ac.in</w:t>
      </w: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 2020. [Online]. Available: https://shodhganga.inflibnet.ac.in/bitstream/10603/27232/8/08_chapter3.pdf. [Accessed: 25- Nov- 2020]</w:t>
      </w:r>
      <w:r w:rsidDel="00000000" w:rsidR="00000000" w:rsidRPr="00000000">
        <w:rPr>
          <w:rtl w:val="0"/>
        </w:rPr>
      </w:r>
    </w:p>
    <w:p w:rsidR="00000000" w:rsidDel="00000000" w:rsidP="00000000" w:rsidRDefault="00000000" w:rsidRPr="00000000" w14:paraId="0000008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J. Bauer, "Elliptic Curve Cryptography Tutorial", </w:t>
      </w:r>
      <w:r w:rsidDel="00000000" w:rsidR="00000000" w:rsidRPr="00000000">
        <w:rPr>
          <w:rFonts w:ascii="Times New Roman" w:cs="Times New Roman" w:eastAsia="Times New Roman" w:hAnsi="Times New Roman"/>
          <w:b w:val="0"/>
          <w:i w:val="1"/>
          <w:smallCaps w:val="0"/>
          <w:strike w:val="0"/>
          <w:color w:val="000000"/>
          <w:sz w:val="18"/>
          <w:szCs w:val="18"/>
          <w:highlight w:val="white"/>
          <w:u w:val="none"/>
          <w:vertAlign w:val="baseline"/>
          <w:rtl w:val="0"/>
        </w:rPr>
        <w:t xml:space="preserve">Johannes-bauer.com</w:t>
      </w: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 2020. [Online]. Available: https://www.johannes-bauer.com/compsci/ecc/. [Accessed: 25- Nov- 2020]</w:t>
      </w:r>
      <w:r w:rsidDel="00000000" w:rsidR="00000000" w:rsidRPr="00000000">
        <w:rPr>
          <w:rtl w:val="0"/>
        </w:rPr>
      </w:r>
    </w:p>
    <w:p w:rsidR="00000000" w:rsidDel="00000000" w:rsidP="00000000" w:rsidRDefault="00000000" w:rsidRPr="00000000" w14:paraId="0000008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N. Sullivan, "A (Relatively Easy To Understand) Primer on Elliptic Curve Cryptography", </w:t>
      </w:r>
      <w:r w:rsidDel="00000000" w:rsidR="00000000" w:rsidRPr="00000000">
        <w:rPr>
          <w:rFonts w:ascii="Times New Roman" w:cs="Times New Roman" w:eastAsia="Times New Roman" w:hAnsi="Times New Roman"/>
          <w:b w:val="0"/>
          <w:i w:val="1"/>
          <w:smallCaps w:val="0"/>
          <w:strike w:val="0"/>
          <w:color w:val="000000"/>
          <w:sz w:val="18"/>
          <w:szCs w:val="18"/>
          <w:highlight w:val="white"/>
          <w:u w:val="none"/>
          <w:vertAlign w:val="baseline"/>
          <w:rtl w:val="0"/>
        </w:rPr>
        <w:t xml:space="preserve">The Cloudflare Blog</w:t>
      </w: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 2013. [Online]. Available: https://blog.cloudflare.com/a-relatively-easy-to-understand-primer-on-elliptic-curve-cryptography/. [Accessed: 25- Nov- 2020]</w:t>
      </w:r>
      <w:r w:rsidDel="00000000" w:rsidR="00000000" w:rsidRPr="00000000">
        <w:rPr>
          <w:rtl w:val="0"/>
        </w:rPr>
      </w:r>
    </w:p>
    <w:p w:rsidR="00000000" w:rsidDel="00000000" w:rsidP="00000000" w:rsidRDefault="00000000" w:rsidRPr="00000000" w14:paraId="0000008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E. Wenger and M. Hutter, "Exploring the Design Space of Prime Field vs.Binary Field ECC-Hardware Implementations", </w:t>
      </w:r>
      <w:r w:rsidDel="00000000" w:rsidR="00000000" w:rsidRPr="00000000">
        <w:rPr>
          <w:rFonts w:ascii="Times New Roman" w:cs="Times New Roman" w:eastAsia="Times New Roman" w:hAnsi="Times New Roman"/>
          <w:b w:val="0"/>
          <w:i w:val="1"/>
          <w:smallCaps w:val="0"/>
          <w:strike w:val="0"/>
          <w:color w:val="000000"/>
          <w:sz w:val="18"/>
          <w:szCs w:val="18"/>
          <w:highlight w:val="white"/>
          <w:u w:val="none"/>
          <w:vertAlign w:val="baseline"/>
          <w:rtl w:val="0"/>
        </w:rPr>
        <w:t xml:space="preserve">ResearchGate</w:t>
      </w:r>
      <w:r w:rsidDel="00000000" w:rsidR="00000000" w:rsidRPr="00000000">
        <w:rPr>
          <w:rFonts w:ascii="Times New Roman" w:cs="Times New Roman" w:eastAsia="Times New Roman" w:hAnsi="Times New Roman"/>
          <w:b w:val="0"/>
          <w:i w:val="0"/>
          <w:smallCaps w:val="0"/>
          <w:strike w:val="0"/>
          <w:color w:val="000000"/>
          <w:sz w:val="18"/>
          <w:szCs w:val="18"/>
          <w:highlight w:val="white"/>
          <w:u w:val="none"/>
          <w:vertAlign w:val="baseline"/>
          <w:rtl w:val="0"/>
        </w:rPr>
        <w:t xml:space="preserve">, 2011. [Online]. Available: https://www.researchgate.net/publication/262246446_Exploring_the_Design_Space_of_Prime_Field_vs_Binary_Field_ECC-Hardware_Implementations. [Accessed: 27- Nov- 20</w:t>
      </w:r>
    </w:p>
    <w:p w:rsidR="00000000" w:rsidDel="00000000" w:rsidP="00000000" w:rsidRDefault="00000000" w:rsidRPr="00000000" w14:paraId="0000008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sz w:val="18"/>
          <w:szCs w:val="18"/>
          <w:highlight w:val="white"/>
        </w:rPr>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sz w:val="18"/>
          <w:szCs w:val="18"/>
          <w:highlight w:val="white"/>
          <w:rtl w:val="0"/>
        </w:rPr>
        <w:t xml:space="preserve">A. Mahboob, "Efficient Hardware and Software Implementation of Elliptic Curve Cryptography", </w:t>
      </w:r>
      <w:r w:rsidDel="00000000" w:rsidR="00000000" w:rsidRPr="00000000">
        <w:rPr>
          <w:i w:val="1"/>
          <w:sz w:val="18"/>
          <w:szCs w:val="18"/>
          <w:highlight w:val="white"/>
          <w:rtl w:val="0"/>
        </w:rPr>
        <w:t xml:space="preserve">ResearchGate</w:t>
      </w:r>
      <w:r w:rsidDel="00000000" w:rsidR="00000000" w:rsidRPr="00000000">
        <w:rPr>
          <w:sz w:val="18"/>
          <w:szCs w:val="18"/>
          <w:highlight w:val="white"/>
          <w:rtl w:val="0"/>
        </w:rPr>
        <w:t xml:space="preserve">, 2004. [Online]. Available: https://www.researchgate.net/publication/216485702_EFFICIENT_HARDWARE_AND_SOFTWARE_IMPLEMENTATION_OF_ELLIPTIC_CURVE_CRYPTOGRAPHY. [Accessed: 08- Dec- 2020</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sectPr>
      <w:type w:val="continuous"/>
      <w:pgSz w:h="16838" w:w="11906"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smallCaps w:val="0"/>
        <w:strike w:val="0"/>
        <w:color w:val="000000"/>
        <w:sz w:val="22"/>
        <w:szCs w:val="22"/>
        <w:vertAlign w:val="baseline"/>
      </w:rPr>
    </w:lvl>
    <w:lvl w:ilvl="1">
      <w:start w:val="1"/>
      <w:numFmt w:val="decimal"/>
      <w:lvlText w:val="%1.%2"/>
      <w:lvlJc w:val="left"/>
      <w:pPr>
        <w:ind w:left="576" w:hanging="576"/>
      </w:pPr>
      <w:rPr>
        <w:b w:val="0"/>
        <w:i w:val="1"/>
        <w:smallCaps w:val="0"/>
        <w:strike w:val="0"/>
        <w:color w:val="000000"/>
        <w:sz w:val="22"/>
        <w:szCs w:val="22"/>
        <w:vertAlign w:val="baseline"/>
      </w:rPr>
    </w:lvl>
    <w:lvl w:ilvl="2">
      <w:start w:val="1"/>
      <w:numFmt w:val="decimal"/>
      <w:lvlText w:val="%1.%2.%3"/>
      <w:lvlJc w:val="left"/>
      <w:pPr>
        <w:ind w:left="720" w:hanging="720"/>
      </w:pPr>
      <w:rPr>
        <w:b w:val="0"/>
        <w:i w:val="1"/>
        <w:smallCaps w:val="0"/>
        <w:strike w:val="0"/>
        <w:color w:val="000000"/>
        <w:sz w:val="22"/>
        <w:szCs w:val="22"/>
        <w:vertAlign w:val="baseline"/>
      </w:rPr>
    </w:lvl>
    <w:lvl w:ilvl="3">
      <w:start w:val="1"/>
      <w:numFmt w:val="decimal"/>
      <w:lvlText w:val="%1.%2.%3.%4"/>
      <w:lvlJc w:val="left"/>
      <w:pPr>
        <w:ind w:left="864" w:hanging="864"/>
      </w:pPr>
      <w:rPr>
        <w:b w:val="0"/>
        <w:i w:val="1"/>
        <w:sz w:val="20"/>
        <w:szCs w:val="20"/>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2880" w:hanging="360"/>
      </w:pPr>
      <w:rPr>
        <w:rFonts w:ascii="Times New Roman" w:cs="Times New Roman" w:eastAsia="Times New Roman" w:hAnsi="Times New Roman"/>
        <w:b w:val="0"/>
        <w:i w:val="0"/>
        <w:sz w:val="4"/>
        <w:szCs w:val="4"/>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432" w:hanging="432"/>
    </w:pPr>
    <w:rPr>
      <w:smallCaps w:val="1"/>
    </w:rPr>
  </w:style>
  <w:style w:type="paragraph" w:styleId="Heading2">
    <w:name w:val="heading 2"/>
    <w:basedOn w:val="Normal"/>
    <w:next w:val="Normal"/>
    <w:pPr>
      <w:keepNext w:val="1"/>
      <w:keepLines w:val="1"/>
      <w:spacing w:after="60" w:before="120" w:lineRule="auto"/>
      <w:ind w:left="576" w:hanging="576"/>
    </w:pPr>
    <w:rPr>
      <w:i w:val="1"/>
    </w:rPr>
  </w:style>
  <w:style w:type="paragraph" w:styleId="Heading3">
    <w:name w:val="heading 3"/>
    <w:basedOn w:val="Normal"/>
    <w:next w:val="Normal"/>
    <w:pPr>
      <w:spacing w:line="240" w:lineRule="auto"/>
      <w:ind w:left="720" w:hanging="720"/>
      <w:jc w:val="both"/>
    </w:pPr>
    <w:rPr>
      <w:i w:val="1"/>
    </w:rPr>
  </w:style>
  <w:style w:type="paragraph" w:styleId="Heading4">
    <w:name w:val="heading 4"/>
    <w:basedOn w:val="Normal"/>
    <w:next w:val="Normal"/>
    <w:pPr>
      <w:tabs>
        <w:tab w:val="left" w:pos="720"/>
      </w:tabs>
      <w:spacing w:after="40" w:before="40" w:lineRule="auto"/>
      <w:ind w:left="864" w:hanging="864"/>
      <w:jc w:val="both"/>
    </w:pPr>
    <w:rPr>
      <w:i w:val="1"/>
    </w:rPr>
  </w:style>
  <w:style w:type="paragraph" w:styleId="Heading5">
    <w:name w:val="heading 5"/>
    <w:basedOn w:val="Normal"/>
    <w:next w:val="Normal"/>
    <w:pPr>
      <w:tabs>
        <w:tab w:val="left" w:pos="360"/>
      </w:tabs>
      <w:spacing w:after="80" w:before="160" w:lineRule="auto"/>
      <w:ind w:left="1008" w:hanging="1008"/>
    </w:pPr>
    <w:rPr>
      <w:smallCaps w:val="1"/>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B10F8"/>
    <w:rPr>
      <w:rFonts w:eastAsia="Times New Roman"/>
      <w:sz w:val="24"/>
      <w:szCs w:val="24"/>
    </w:rPr>
  </w:style>
  <w:style w:type="paragraph" w:styleId="Heading1">
    <w:name w:val="heading 1"/>
    <w:basedOn w:val="Normal"/>
    <w:next w:val="Normal"/>
    <w:qFormat w:val="1"/>
    <w:rsid w:val="006B6B66"/>
    <w:pPr>
      <w:keepNext w:val="1"/>
      <w:keepLines w:val="1"/>
      <w:numPr>
        <w:numId w:val="4"/>
      </w:numPr>
      <w:tabs>
        <w:tab w:val="left" w:pos="216"/>
      </w:tabs>
      <w:spacing w:after="80" w:before="160"/>
      <w:outlineLvl w:val="0"/>
    </w:pPr>
    <w:rPr>
      <w:smallCaps w:val="1"/>
      <w:noProof w:val="1"/>
    </w:rPr>
  </w:style>
  <w:style w:type="paragraph" w:styleId="Heading2">
    <w:name w:val="heading 2"/>
    <w:basedOn w:val="Normal"/>
    <w:next w:val="Normal"/>
    <w:qFormat w:val="1"/>
    <w:rsid w:val="00ED0149"/>
    <w:pPr>
      <w:keepNext w:val="1"/>
      <w:keepLines w:val="1"/>
      <w:numPr>
        <w:ilvl w:val="1"/>
        <w:numId w:val="4"/>
      </w:numPr>
      <w:spacing w:after="60" w:before="120"/>
      <w:outlineLvl w:val="1"/>
    </w:pPr>
    <w:rPr>
      <w:i w:val="1"/>
      <w:iCs w:val="1"/>
      <w:noProof w:val="1"/>
    </w:rPr>
  </w:style>
  <w:style w:type="paragraph" w:styleId="Heading3">
    <w:name w:val="heading 3"/>
    <w:basedOn w:val="Normal"/>
    <w:next w:val="Normal"/>
    <w:qFormat w:val="1"/>
    <w:rsid w:val="00794804"/>
    <w:pPr>
      <w:numPr>
        <w:ilvl w:val="2"/>
        <w:numId w:val="4"/>
      </w:numPr>
      <w:spacing w:line="240" w:lineRule="exact"/>
      <w:jc w:val="both"/>
      <w:outlineLvl w:val="2"/>
    </w:pPr>
    <w:rPr>
      <w:i w:val="1"/>
      <w:iCs w:val="1"/>
      <w:noProof w:val="1"/>
    </w:rPr>
  </w:style>
  <w:style w:type="paragraph" w:styleId="Heading4">
    <w:name w:val="heading 4"/>
    <w:basedOn w:val="Normal"/>
    <w:next w:val="Normal"/>
    <w:qFormat w:val="1"/>
    <w:rsid w:val="00794804"/>
    <w:pPr>
      <w:numPr>
        <w:ilvl w:val="3"/>
        <w:numId w:val="4"/>
      </w:numPr>
      <w:tabs>
        <w:tab w:val="left" w:pos="720"/>
      </w:tabs>
      <w:spacing w:after="40" w:before="40"/>
      <w:jc w:val="both"/>
      <w:outlineLvl w:val="3"/>
    </w:pPr>
    <w:rPr>
      <w:i w:val="1"/>
      <w:iCs w:val="1"/>
      <w:noProof w:val="1"/>
    </w:rPr>
  </w:style>
  <w:style w:type="paragraph" w:styleId="Heading5">
    <w:name w:val="heading 5"/>
    <w:basedOn w:val="Normal"/>
    <w:next w:val="Normal"/>
    <w:qFormat w:val="1"/>
    <w:pPr>
      <w:numPr>
        <w:ilvl w:val="4"/>
        <w:numId w:val="4"/>
      </w:numPr>
      <w:tabs>
        <w:tab w:val="left" w:pos="360"/>
      </w:tabs>
      <w:spacing w:after="80" w:before="160"/>
      <w:outlineLvl w:val="4"/>
    </w:pPr>
    <w:rPr>
      <w:smallCaps w:val="1"/>
      <w:noProof w:val="1"/>
    </w:rPr>
  </w:style>
  <w:style w:type="paragraph" w:styleId="Heading6">
    <w:name w:val="heading 6"/>
    <w:basedOn w:val="Normal"/>
    <w:next w:val="Normal"/>
    <w:link w:val="Heading6Char"/>
    <w:semiHidden w:val="1"/>
    <w:unhideWhenUsed w:val="1"/>
    <w:qFormat w:val="1"/>
    <w:rsid w:val="0030012E"/>
    <w:pPr>
      <w:keepNext w:val="1"/>
      <w:keepLines w:val="1"/>
      <w:numPr>
        <w:ilvl w:val="5"/>
        <w:numId w:val="4"/>
      </w:numPr>
      <w:spacing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semiHidden w:val="1"/>
    <w:unhideWhenUsed w:val="1"/>
    <w:qFormat w:val="1"/>
    <w:rsid w:val="0030012E"/>
    <w:pPr>
      <w:keepNext w:val="1"/>
      <w:keepLines w:val="1"/>
      <w:numPr>
        <w:ilvl w:val="6"/>
        <w:numId w:val="4"/>
      </w:numPr>
      <w:spacing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semiHidden w:val="1"/>
    <w:unhideWhenUsed w:val="1"/>
    <w:qFormat w:val="1"/>
    <w:rsid w:val="0030012E"/>
    <w:pPr>
      <w:keepNext w:val="1"/>
      <w:keepLines w:val="1"/>
      <w:numPr>
        <w:ilvl w:val="7"/>
        <w:numId w:val="4"/>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semiHidden w:val="1"/>
    <w:unhideWhenUsed w:val="1"/>
    <w:qFormat w:val="1"/>
    <w:rsid w:val="0030012E"/>
    <w:pPr>
      <w:keepNext w:val="1"/>
      <w:keepLines w:val="1"/>
      <w:numPr>
        <w:ilvl w:val="8"/>
        <w:numId w:val="4"/>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Abstract" w:customStyle="1">
    <w:name w:val="Abstract"/>
    <w:rsid w:val="00972203"/>
    <w:pPr>
      <w:spacing w:after="200"/>
      <w:ind w:firstLine="272"/>
      <w:jc w:val="both"/>
    </w:pPr>
    <w:rPr>
      <w:b w:val="1"/>
      <w:bCs w:val="1"/>
      <w:sz w:val="18"/>
      <w:szCs w:val="18"/>
    </w:rPr>
  </w:style>
  <w:style w:type="paragraph" w:styleId="Affiliation" w:customStyle="1">
    <w:name w:val="Affiliation"/>
    <w:pPr>
      <w:jc w:val="center"/>
    </w:pPr>
  </w:style>
  <w:style w:type="paragraph" w:styleId="Author" w:customStyle="1">
    <w:name w:val="Author"/>
    <w:pPr>
      <w:spacing w:after="40" w:before="360"/>
      <w:jc w:val="center"/>
    </w:pPr>
    <w:rPr>
      <w:noProof w:val="1"/>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eastAsia="x-none" w:val="x-none"/>
    </w:rPr>
  </w:style>
  <w:style w:type="character" w:styleId="BodyTextChar" w:customStyle="1">
    <w:name w:val="Body Text Char"/>
    <w:link w:val="BodyText"/>
    <w:rsid w:val="00E7596C"/>
    <w:rPr>
      <w:spacing w:val="-1"/>
      <w:lang w:eastAsia="x-none" w:val="x-none"/>
    </w:rPr>
  </w:style>
  <w:style w:type="paragraph" w:styleId="bulletlist" w:customStyle="1">
    <w:name w:val="bullet list"/>
    <w:basedOn w:val="BodyText"/>
    <w:rsid w:val="001B67DC"/>
    <w:pPr>
      <w:numPr>
        <w:numId w:val="1"/>
      </w:numPr>
      <w:tabs>
        <w:tab w:val="clear" w:pos="648"/>
      </w:tabs>
      <w:ind w:left="576" w:hanging="288"/>
    </w:pPr>
  </w:style>
  <w:style w:type="paragraph" w:styleId="equation" w:customStyle="1">
    <w:name w:val="equation"/>
    <w:basedOn w:val="Normal"/>
    <w:rsid w:val="008A2C7D"/>
    <w:pPr>
      <w:tabs>
        <w:tab w:val="center" w:pos="2520"/>
        <w:tab w:val="right" w:pos="5040"/>
      </w:tabs>
      <w:spacing w:after="240" w:before="240" w:line="216" w:lineRule="auto"/>
    </w:pPr>
    <w:rPr>
      <w:rFonts w:ascii="Symbol" w:cs="Symbol" w:hAnsi="Symbol"/>
    </w:rPr>
  </w:style>
  <w:style w:type="paragraph" w:styleId="figurecaption" w:customStyle="1">
    <w:name w:val="figure caption"/>
    <w:rsid w:val="005B0344"/>
    <w:pPr>
      <w:numPr>
        <w:numId w:val="2"/>
      </w:numPr>
      <w:tabs>
        <w:tab w:val="left" w:pos="533"/>
      </w:tabs>
      <w:spacing w:after="200" w:before="80"/>
      <w:ind w:left="0" w:firstLine="0"/>
      <w:jc w:val="both"/>
    </w:pPr>
    <w:rPr>
      <w:noProof w:val="1"/>
      <w:sz w:val="16"/>
      <w:szCs w:val="16"/>
    </w:rPr>
  </w:style>
  <w:style w:type="paragraph" w:styleId="footnote" w:customStyle="1">
    <w:name w:val="footnote"/>
    <w:pPr>
      <w:framePr w:lines="0" w:vSpace="187" w:hSpace="187" w:wrap="notBeside" w:hAnchor="page" w:vAnchor="text" w:x="6121" w:y="577"/>
      <w:numPr>
        <w:numId w:val="3"/>
      </w:numPr>
      <w:spacing w:after="40"/>
    </w:pPr>
    <w:rPr>
      <w:sz w:val="16"/>
      <w:szCs w:val="16"/>
    </w:rPr>
  </w:style>
  <w:style w:type="paragraph" w:styleId="papersubtitle" w:customStyle="1">
    <w:name w:val="paper subtitle"/>
    <w:pPr>
      <w:spacing w:after="120"/>
      <w:jc w:val="center"/>
    </w:pPr>
    <w:rPr>
      <w:rFonts w:eastAsia="MS Mincho"/>
      <w:noProof w:val="1"/>
      <w:sz w:val="28"/>
      <w:szCs w:val="28"/>
    </w:rPr>
  </w:style>
  <w:style w:type="paragraph" w:styleId="papertitle" w:customStyle="1">
    <w:name w:val="paper title"/>
    <w:pPr>
      <w:spacing w:after="120"/>
      <w:jc w:val="center"/>
    </w:pPr>
    <w:rPr>
      <w:rFonts w:eastAsia="MS Mincho"/>
      <w:noProof w:val="1"/>
      <w:sz w:val="48"/>
      <w:szCs w:val="48"/>
    </w:rPr>
  </w:style>
  <w:style w:type="paragraph" w:styleId="references" w:customStyle="1">
    <w:name w:val="references"/>
    <w:pPr>
      <w:numPr>
        <w:numId w:val="8"/>
      </w:numPr>
      <w:spacing w:after="50" w:line="180" w:lineRule="exact"/>
      <w:jc w:val="both"/>
    </w:pPr>
    <w:rPr>
      <w:rFonts w:eastAsia="MS Mincho"/>
      <w:noProof w:val="1"/>
      <w:sz w:val="16"/>
      <w:szCs w:val="16"/>
    </w:rPr>
  </w:style>
  <w:style w:type="paragraph" w:styleId="sponsors" w:customStyle="1">
    <w:name w:val="sponsors"/>
    <w:pPr>
      <w:framePr w:lines="0" w:wrap="auto" w:hAnchor="text" w:x="615" w:y="2239"/>
      <w:pBdr>
        <w:top w:color="auto" w:space="2" w:sz="4" w:val="single"/>
      </w:pBdr>
      <w:ind w:firstLine="288"/>
    </w:pPr>
    <w:rPr>
      <w:sz w:val="16"/>
      <w:szCs w:val="16"/>
    </w:rPr>
  </w:style>
  <w:style w:type="paragraph" w:styleId="tablecolhead" w:customStyle="1">
    <w:name w:val="table col head"/>
    <w:basedOn w:val="Normal"/>
    <w:rPr>
      <w:b w:val="1"/>
      <w:bCs w:val="1"/>
      <w:sz w:val="16"/>
      <w:szCs w:val="16"/>
    </w:rPr>
  </w:style>
  <w:style w:type="paragraph" w:styleId="tablecolsubhead" w:customStyle="1">
    <w:name w:val="table col subhead"/>
    <w:basedOn w:val="tablecolhead"/>
    <w:rPr>
      <w:i w:val="1"/>
      <w:iCs w:val="1"/>
      <w:sz w:val="15"/>
      <w:szCs w:val="15"/>
    </w:rPr>
  </w:style>
  <w:style w:type="paragraph" w:styleId="tablecopy" w:customStyle="1">
    <w:name w:val="table copy"/>
    <w:pPr>
      <w:jc w:val="both"/>
    </w:pPr>
    <w:rPr>
      <w:noProof w:val="1"/>
      <w:sz w:val="16"/>
      <w:szCs w:val="16"/>
    </w:rPr>
  </w:style>
  <w:style w:type="paragraph" w:styleId="tablefootnote" w:customStyle="1">
    <w:name w:val="table footnote"/>
    <w:rsid w:val="005E2800"/>
    <w:pPr>
      <w:numPr>
        <w:numId w:val="24"/>
      </w:numPr>
      <w:spacing w:after="30" w:before="60"/>
      <w:ind w:left="58" w:hanging="29"/>
      <w:jc w:val="right"/>
    </w:pPr>
    <w:rPr>
      <w:sz w:val="12"/>
      <w:szCs w:val="12"/>
    </w:rPr>
  </w:style>
  <w:style w:type="paragraph" w:styleId="tablehead" w:customStyle="1">
    <w:name w:val="table head"/>
    <w:pPr>
      <w:numPr>
        <w:numId w:val="9"/>
      </w:numPr>
      <w:spacing w:after="120" w:before="240" w:line="216" w:lineRule="auto"/>
      <w:jc w:val="center"/>
    </w:pPr>
    <w:rPr>
      <w:smallCaps w:val="1"/>
      <w:noProof w:val="1"/>
      <w:sz w:val="16"/>
      <w:szCs w:val="16"/>
    </w:rPr>
  </w:style>
  <w:style w:type="paragraph" w:styleId="Keywords" w:customStyle="1">
    <w:name w:val="Keywords"/>
    <w:basedOn w:val="Abstract"/>
    <w:qFormat w:val="1"/>
    <w:rsid w:val="00F9441B"/>
    <w:pPr>
      <w:spacing w:after="120"/>
      <w:ind w:firstLine="274"/>
    </w:pPr>
    <w:rPr>
      <w:i w:val="1"/>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styleId="FooterChar" w:customStyle="1">
    <w:name w:val="Footer Char"/>
    <w:basedOn w:val="DefaultParagraphFont"/>
    <w:link w:val="Footer"/>
    <w:rsid w:val="001A3B3D"/>
  </w:style>
  <w:style w:type="character" w:styleId="Hyperlink">
    <w:name w:val="Hyperlink"/>
    <w:rsid w:val="00A01D4B"/>
    <w:rPr>
      <w:color w:val="0563c1"/>
      <w:u w:val="single"/>
    </w:rPr>
  </w:style>
  <w:style w:type="character" w:styleId="UnresolvedMention">
    <w:name w:val="Unresolved Mention"/>
    <w:uiPriority w:val="99"/>
    <w:semiHidden w:val="1"/>
    <w:unhideWhenUsed w:val="1"/>
    <w:rsid w:val="00A01D4B"/>
    <w:rPr>
      <w:color w:val="605e5c"/>
      <w:shd w:color="auto" w:fill="e1dfdd" w:val="clear"/>
    </w:rPr>
  </w:style>
  <w:style w:type="character" w:styleId="FollowedHyperlink">
    <w:name w:val="FollowedHyperlink"/>
    <w:rsid w:val="00A01D4B"/>
    <w:rPr>
      <w:color w:val="954f72"/>
      <w:u w:val="single"/>
    </w:rPr>
  </w:style>
  <w:style w:type="paragraph" w:styleId="NormalWeb">
    <w:name w:val="Normal (Web)"/>
    <w:basedOn w:val="Normal"/>
    <w:rsid w:val="00351B9D"/>
  </w:style>
  <w:style w:type="table" w:styleId="TableGrid">
    <w:name w:val="Table Grid"/>
    <w:basedOn w:val="TableNormal"/>
    <w:rsid w:val="003D2CD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6Char" w:customStyle="1">
    <w:name w:val="Heading 6 Char"/>
    <w:basedOn w:val="DefaultParagraphFont"/>
    <w:link w:val="Heading6"/>
    <w:semiHidden w:val="1"/>
    <w:rsid w:val="0030012E"/>
    <w:rPr>
      <w:rFonts w:asciiTheme="majorHAnsi" w:cstheme="majorBidi" w:eastAsiaTheme="majorEastAsia" w:hAnsiTheme="majorHAnsi"/>
      <w:color w:val="1f3763" w:themeColor="accent1" w:themeShade="00007F"/>
      <w:sz w:val="24"/>
      <w:szCs w:val="24"/>
    </w:rPr>
  </w:style>
  <w:style w:type="character" w:styleId="Heading7Char" w:customStyle="1">
    <w:name w:val="Heading 7 Char"/>
    <w:basedOn w:val="DefaultParagraphFont"/>
    <w:link w:val="Heading7"/>
    <w:semiHidden w:val="1"/>
    <w:rsid w:val="0030012E"/>
    <w:rPr>
      <w:rFonts w:asciiTheme="majorHAnsi" w:cstheme="majorBidi" w:eastAsiaTheme="majorEastAsia" w:hAnsiTheme="majorHAnsi"/>
      <w:i w:val="1"/>
      <w:iCs w:val="1"/>
      <w:color w:val="1f3763" w:themeColor="accent1" w:themeShade="00007F"/>
      <w:sz w:val="24"/>
      <w:szCs w:val="24"/>
    </w:rPr>
  </w:style>
  <w:style w:type="character" w:styleId="Heading8Char" w:customStyle="1">
    <w:name w:val="Heading 8 Char"/>
    <w:basedOn w:val="DefaultParagraphFont"/>
    <w:link w:val="Heading8"/>
    <w:semiHidden w:val="1"/>
    <w:rsid w:val="0030012E"/>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semiHidden w:val="1"/>
    <w:rsid w:val="0030012E"/>
    <w:rPr>
      <w:rFonts w:asciiTheme="majorHAnsi" w:cstheme="majorBidi" w:eastAsiaTheme="majorEastAsia" w:hAnsiTheme="majorHAnsi"/>
      <w:i w:val="1"/>
      <w:iCs w:val="1"/>
      <w:color w:val="272727" w:themeColor="text1" w:themeTint="0000D8"/>
      <w:sz w:val="21"/>
      <w:szCs w:val="2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jYuQHu2Km9EtPoh5Q9fAD7rCpg==">AMUW2mVzIFsC294jb37VkGxG05KajDex0ZOsloWK3SEUX6CuMBB334CqHleaY0NpiLwni79MiblyD+L1i5qD0mni4+F9cIGuVad68dAfJkVv6VuhjPALSbDz+OMHyROQScwY4CqzIw+Hiale5RRk0yYmjAfShwaB9SX9mRjF5BNOGA4zuSSpmKOeNUr3CJeIDCOEyWDQVEkWgGTv8KvEZuWuVJVF8VcUHiuLehfRJPvUDAhOg+U/BG77If07h7lm8cO+kfNF02JY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2020-11-27T23:27:00Z</dcterms:created>
  <dc:creator>IEEE</dc:creator>
</cp:coreProperties>
</file>