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AC5" w:rsidRDefault="00B806B3" w:rsidP="00B806B3">
      <w:pPr>
        <w:pStyle w:val="Title"/>
      </w:pPr>
      <w:r w:rsidRPr="00B806B3">
        <w:t>Setting Up and Configuring the RinkWatch App</w:t>
      </w:r>
    </w:p>
    <w:p w:rsidR="00AC3B6A" w:rsidRDefault="00B806B3" w:rsidP="00AC3B6A">
      <w:pPr>
        <w:pStyle w:val="ListParagraph"/>
        <w:numPr>
          <w:ilvl w:val="0"/>
          <w:numId w:val="1"/>
        </w:numPr>
      </w:pPr>
      <w:r w:rsidRPr="00B806B3">
        <w:t xml:space="preserve">Configure PostgreSQL </w:t>
      </w:r>
      <w:r>
        <w:t xml:space="preserve">9.2.x </w:t>
      </w:r>
      <w:r w:rsidRPr="00B806B3">
        <w:t xml:space="preserve">to </w:t>
      </w:r>
      <w:r w:rsidR="002D7DC5">
        <w:t>function</w:t>
      </w:r>
      <w:r w:rsidR="00C57437">
        <w:t xml:space="preserve"> properly</w:t>
      </w:r>
      <w:r w:rsidRPr="00B806B3">
        <w:t xml:space="preserve"> with ArcSDE geodat</w:t>
      </w:r>
      <w:r>
        <w:t>abases (move lib files to appropriate folders).</w:t>
      </w:r>
    </w:p>
    <w:p w:rsidR="00AC3B6A" w:rsidRDefault="00B5129E" w:rsidP="00AC3B6A">
      <w:pPr>
        <w:pStyle w:val="ListParagraph"/>
        <w:numPr>
          <w:ilvl w:val="0"/>
          <w:numId w:val="1"/>
        </w:numPr>
      </w:pPr>
      <w:r>
        <w:t>Open pgadmin and backup previous rinkwatch DB (“envcapture_admin”). For “Format”, select “Plain”, and under the “Dump Options #2” tab, select “Use Column Inserts”, and “Use Insert Commands”.</w:t>
      </w:r>
    </w:p>
    <w:p w:rsidR="008C7EE7" w:rsidRDefault="00B5129E" w:rsidP="00231E55">
      <w:pPr>
        <w:pStyle w:val="ListParagraph"/>
        <w:numPr>
          <w:ilvl w:val="0"/>
          <w:numId w:val="1"/>
        </w:numPr>
      </w:pPr>
      <w:r>
        <w:t>Open the back</w:t>
      </w:r>
      <w:r w:rsidR="00231E55">
        <w:t>up P</w:t>
      </w:r>
      <w:r>
        <w:t xml:space="preserve">ostgreSQL file in a text editor.  Be wary of size (&gt;30 MB) when selecting your text editor (recommended: Sublime Text, or Notepad++).  </w:t>
      </w:r>
      <w:r w:rsidR="00231E55">
        <w:t xml:space="preserve">Add “sde” as the primary role where the “search_path” is being set (i.e., </w:t>
      </w:r>
      <w:r w:rsidR="00231E55" w:rsidRPr="00231E55">
        <w:t>SET search_path = sde, public, pg_catalog;</w:t>
      </w:r>
      <w:r w:rsidR="00231E55">
        <w:t xml:space="preserve">).  </w:t>
      </w:r>
      <w:r>
        <w:t>Search and replace all instances of:</w:t>
      </w:r>
    </w:p>
    <w:p w:rsidR="00B5129E" w:rsidRDefault="00B5129E" w:rsidP="00B5129E">
      <w:pPr>
        <w:pStyle w:val="ListParagraph"/>
        <w:numPr>
          <w:ilvl w:val="0"/>
          <w:numId w:val="3"/>
        </w:numPr>
      </w:pPr>
      <w:r>
        <w:t>“envcapture_admin” with “sde”</w:t>
      </w:r>
    </w:p>
    <w:p w:rsidR="00B5129E" w:rsidRDefault="00B5129E" w:rsidP="00B5129E">
      <w:pPr>
        <w:pStyle w:val="ListParagraph"/>
        <w:numPr>
          <w:ilvl w:val="0"/>
          <w:numId w:val="3"/>
        </w:numPr>
      </w:pPr>
      <w:r>
        <w:t>“public.” with “sde.”</w:t>
      </w:r>
    </w:p>
    <w:p w:rsidR="00B5129E" w:rsidRDefault="00B5129E" w:rsidP="00B5129E">
      <w:pPr>
        <w:pStyle w:val="ListParagraph"/>
        <w:numPr>
          <w:ilvl w:val="0"/>
          <w:numId w:val="3"/>
        </w:numPr>
      </w:pPr>
      <w:r>
        <w:t>“</w:t>
      </w:r>
      <w:bookmarkStart w:id="0" w:name="OLE_LINK1"/>
      <w:r>
        <w:t>Schema: public</w:t>
      </w:r>
      <w:bookmarkEnd w:id="0"/>
      <w:r>
        <w:t>” with “Schema: sde”</w:t>
      </w:r>
    </w:p>
    <w:p w:rsidR="00AC3B6A" w:rsidRDefault="00B5129E" w:rsidP="00AC3B6A">
      <w:pPr>
        <w:pStyle w:val="ListParagraph"/>
        <w:numPr>
          <w:ilvl w:val="0"/>
          <w:numId w:val="3"/>
        </w:numPr>
      </w:pPr>
      <w:bookmarkStart w:id="1" w:name="OLE_LINK2"/>
      <w:bookmarkStart w:id="2" w:name="OLE_LINK3"/>
      <w:bookmarkStart w:id="3" w:name="OLE_LINK4"/>
      <w:bookmarkStart w:id="4" w:name="OLE_LINK5"/>
      <w:r>
        <w:t>“SCHEMA public</w:t>
      </w:r>
      <w:bookmarkEnd w:id="1"/>
      <w:bookmarkEnd w:id="2"/>
      <w:bookmarkEnd w:id="3"/>
      <w:bookmarkEnd w:id="4"/>
      <w:r>
        <w:t>” with “SCHEMA sde”</w:t>
      </w:r>
    </w:p>
    <w:p w:rsidR="00AC3B6A" w:rsidRDefault="00B806B3" w:rsidP="00AC3B6A">
      <w:pPr>
        <w:pStyle w:val="ListParagraph"/>
        <w:numPr>
          <w:ilvl w:val="0"/>
          <w:numId w:val="1"/>
        </w:numPr>
      </w:pPr>
      <w:r>
        <w:t xml:space="preserve">Open pgadmin and create </w:t>
      </w:r>
      <w:r w:rsidR="00231E55">
        <w:t xml:space="preserve">the </w:t>
      </w:r>
      <w:r>
        <w:t>login role “sde” with all privileges except “inherit right</w:t>
      </w:r>
      <w:r w:rsidR="00BE1295">
        <w:t>s</w:t>
      </w:r>
      <w:r>
        <w:t xml:space="preserve"> from parent roles”.</w:t>
      </w:r>
    </w:p>
    <w:p w:rsidR="00AC3B6A" w:rsidRDefault="00231E55" w:rsidP="00AC3B6A">
      <w:pPr>
        <w:pStyle w:val="ListParagraph"/>
        <w:numPr>
          <w:ilvl w:val="0"/>
          <w:numId w:val="1"/>
        </w:numPr>
      </w:pPr>
      <w:r>
        <w:t>C</w:t>
      </w:r>
      <w:r w:rsidR="00B806B3">
        <w:t>reate a new database “rw” with owner “sde”, and add the role “public” with ALL privileges.</w:t>
      </w:r>
    </w:p>
    <w:p w:rsidR="00AC3B6A" w:rsidRDefault="00B806B3" w:rsidP="00AC3B6A">
      <w:pPr>
        <w:pStyle w:val="ListParagraph"/>
        <w:numPr>
          <w:ilvl w:val="0"/>
          <w:numId w:val="1"/>
        </w:numPr>
      </w:pPr>
      <w:r>
        <w:t>Add a new schema to “rw” titled “sde” with owner “sde”, and add the role “public” with ALL privileges.</w:t>
      </w:r>
    </w:p>
    <w:p w:rsidR="00B806B3" w:rsidRDefault="00B5129E" w:rsidP="00B806B3">
      <w:pPr>
        <w:pStyle w:val="ListParagraph"/>
        <w:numPr>
          <w:ilvl w:val="0"/>
          <w:numId w:val="1"/>
        </w:numPr>
      </w:pPr>
      <w:r>
        <w:t xml:space="preserve">Open psql and connect to “rw” DB as user “sde”.  Once </w:t>
      </w:r>
      <w:r w:rsidR="005B428D">
        <w:t xml:space="preserve">connected, import the rinkwatch backup </w:t>
      </w:r>
      <w:r w:rsidR="00231E55">
        <w:t>PostgreSQL</w:t>
      </w:r>
      <w:r w:rsidR="005B428D">
        <w:t xml:space="preserve"> </w:t>
      </w:r>
      <w:r w:rsidR="00231E55">
        <w:t xml:space="preserve">file </w:t>
      </w:r>
      <w:r w:rsidR="005B428D">
        <w:t>using the following command:</w:t>
      </w:r>
    </w:p>
    <w:p w:rsidR="005B428D" w:rsidRPr="00736FA4" w:rsidRDefault="00736FA4" w:rsidP="005B428D">
      <w:pPr>
        <w:pStyle w:val="ListParagraph"/>
        <w:rPr>
          <w:i/>
        </w:rPr>
      </w:pPr>
      <w:r>
        <w:tab/>
      </w:r>
      <w:r w:rsidR="005B428D" w:rsidRPr="00736FA4">
        <w:rPr>
          <w:i/>
        </w:rPr>
        <w:t>\i C:/…/rinkwatch_backup.sql</w:t>
      </w:r>
    </w:p>
    <w:p w:rsidR="009B4423" w:rsidRDefault="00736FA4" w:rsidP="005B428D">
      <w:pPr>
        <w:pStyle w:val="ListParagraph"/>
      </w:pPr>
      <w:r>
        <w:t>Maintain that there are n</w:t>
      </w:r>
      <w:r w:rsidR="00D449B3">
        <w:t>o errors while restoring the db.</w:t>
      </w:r>
    </w:p>
    <w:p w:rsidR="009B4423" w:rsidRDefault="00311BB1" w:rsidP="009B4423">
      <w:pPr>
        <w:pStyle w:val="ListParagraph"/>
        <w:numPr>
          <w:ilvl w:val="0"/>
          <w:numId w:val="1"/>
        </w:numPr>
      </w:pPr>
      <w:r>
        <w:t>Open ArcCatalog and connect to the new “rw” DB as user “sde”.</w:t>
      </w:r>
    </w:p>
    <w:p w:rsidR="00311BB1" w:rsidRDefault="00311BB1" w:rsidP="009B4423">
      <w:pPr>
        <w:pStyle w:val="ListParagraph"/>
        <w:numPr>
          <w:ilvl w:val="0"/>
          <w:numId w:val="1"/>
        </w:numPr>
      </w:pPr>
      <w:r>
        <w:t>Use the “Enable Enterprise Geodatabase” tool on the “rw” DB.  The authorization file can be found at “C:\Program Files\ESRI\License10.2\sysgen\keycodes”.</w:t>
      </w:r>
      <w:r w:rsidR="00D511A6">
        <w:t xml:space="preserve"> Once the GDB has been enabled, Restart ArcCatalog.</w:t>
      </w:r>
    </w:p>
    <w:p w:rsidR="009F2F95" w:rsidRDefault="009F2F95" w:rsidP="009F2F95">
      <w:pPr>
        <w:pStyle w:val="ListParagraph"/>
        <w:numPr>
          <w:ilvl w:val="0"/>
          <w:numId w:val="1"/>
        </w:numPr>
      </w:pPr>
      <w:r>
        <w:t>Right-click the following tables</w:t>
      </w:r>
      <w:r w:rsidR="003F04AF">
        <w:t xml:space="preserve"> (in the specified order)</w:t>
      </w:r>
      <w:r>
        <w:t>, and select “Manage -&gt; Register with Geodatabase…”:</w:t>
      </w:r>
    </w:p>
    <w:p w:rsidR="009F2F95" w:rsidRDefault="003F04AF" w:rsidP="009F2F95">
      <w:pPr>
        <w:pStyle w:val="ListParagraph"/>
        <w:numPr>
          <w:ilvl w:val="0"/>
          <w:numId w:val="4"/>
        </w:numPr>
      </w:pPr>
      <w:r>
        <w:t>rw.sde.auth_user</w:t>
      </w:r>
    </w:p>
    <w:p w:rsidR="003F04AF" w:rsidRDefault="003F04AF" w:rsidP="009F2F95">
      <w:pPr>
        <w:pStyle w:val="ListParagraph"/>
        <w:numPr>
          <w:ilvl w:val="0"/>
          <w:numId w:val="4"/>
        </w:numPr>
      </w:pPr>
      <w:r>
        <w:t>rw.sde.rinkwatch_reading</w:t>
      </w:r>
    </w:p>
    <w:p w:rsidR="003F04AF" w:rsidRDefault="003F04AF" w:rsidP="003F04AF">
      <w:pPr>
        <w:pStyle w:val="ListParagraph"/>
        <w:numPr>
          <w:ilvl w:val="0"/>
          <w:numId w:val="4"/>
        </w:numPr>
      </w:pPr>
      <w:r>
        <w:t>rw.sde.rinkwatch_rink</w:t>
      </w:r>
    </w:p>
    <w:p w:rsidR="003F04AF" w:rsidRDefault="003F04AF" w:rsidP="003F04AF">
      <w:pPr>
        <w:pStyle w:val="ListParagraph"/>
        <w:numPr>
          <w:ilvl w:val="0"/>
          <w:numId w:val="1"/>
        </w:numPr>
      </w:pPr>
      <w:r>
        <w:t>Use the “Add Field (Data Management)” tool to add the field “skateable” to the “rw.sde.rinkwatch_reading” table.  The field should be of type “LONG” with precision “10”.</w:t>
      </w:r>
    </w:p>
    <w:p w:rsidR="005E2FE3" w:rsidRDefault="005E2FE3" w:rsidP="003F04AF">
      <w:pPr>
        <w:pStyle w:val="ListParagraph"/>
        <w:numPr>
          <w:ilvl w:val="0"/>
          <w:numId w:val="1"/>
        </w:numPr>
      </w:pPr>
      <w:r>
        <w:t>Use the “Table to Table” Tool to create duplicate tables of all the tables listed above.</w:t>
      </w:r>
      <w:r w:rsidR="00123684">
        <w:t xml:space="preserve"> Set all field to allow null values.</w:t>
      </w:r>
    </w:p>
    <w:p w:rsidR="003F04AF" w:rsidRDefault="003D525B" w:rsidP="003F04AF">
      <w:pPr>
        <w:pStyle w:val="ListParagraph"/>
        <w:numPr>
          <w:ilvl w:val="0"/>
          <w:numId w:val="1"/>
        </w:numPr>
      </w:pPr>
      <w:r>
        <w:t>Right-click the “rw.sde.rinkwatch_rink” table, and select “Create Feature Class -&gt; From XY Table…”.  Select longitude as x, and latitude as y, and specify the “Coordinate System of Input Coordinates” as “WGS 1984”.  Lastly, se</w:t>
      </w:r>
      <w:r w:rsidR="00487D24">
        <w:t xml:space="preserve">lect the output location as “rw” GDB connection, and the </w:t>
      </w:r>
      <w:r w:rsidR="00487D24">
        <w:lastRenderedPageBreak/>
        <w:t>output file type as “database feature class”</w:t>
      </w:r>
      <w:r w:rsidR="00387021">
        <w:t>.  Name the output feature class “rinkwatch_rink_</w:t>
      </w:r>
      <w:r w:rsidR="00F670A5">
        <w:t>xy</w:t>
      </w:r>
      <w:bookmarkStart w:id="5" w:name="_GoBack"/>
      <w:bookmarkEnd w:id="5"/>
      <w:r w:rsidR="00387021">
        <w:t>”.  Close ArcCatalog.</w:t>
      </w:r>
    </w:p>
    <w:p w:rsidR="00387021" w:rsidRDefault="00387021" w:rsidP="003F04AF">
      <w:pPr>
        <w:pStyle w:val="ListParagraph"/>
        <w:numPr>
          <w:ilvl w:val="0"/>
          <w:numId w:val="1"/>
        </w:numPr>
      </w:pPr>
      <w:r>
        <w:t>Open ArcMap.  Select “Add Data…” and from you “rw” GDB, add “</w:t>
      </w:r>
      <w:r w:rsidR="009B7D04">
        <w:t>rw.rinkwatch_rink_sde”, “rw.sde.auth_user”, and “rw.sde.rinkwatch_reading”.</w:t>
      </w:r>
    </w:p>
    <w:p w:rsidR="00850559" w:rsidRDefault="00BD0BF3" w:rsidP="003F04AF">
      <w:pPr>
        <w:pStyle w:val="ListParagraph"/>
        <w:numPr>
          <w:ilvl w:val="0"/>
          <w:numId w:val="1"/>
        </w:numPr>
      </w:pPr>
      <w:r>
        <w:t xml:space="preserve">Publish the map as a service </w:t>
      </w:r>
      <w:r w:rsidR="00572436">
        <w:t xml:space="preserve">named “rw_public” </w:t>
      </w:r>
      <w:r>
        <w:t>to your ArcGIS Server site, under the folder “rw” (create it if not already created).  Make sure that “</w:t>
      </w:r>
      <w:r w:rsidR="00572436">
        <w:t>Mapping</w:t>
      </w:r>
      <w:r>
        <w:t>” and “Feature Access” are enabl</w:t>
      </w:r>
      <w:r w:rsidR="00A759AB">
        <w:t xml:space="preserve">ed (you can disable KML).  Under properties, set the maximum number of records returned by the server to 100000.  Under </w:t>
      </w:r>
      <w:r w:rsidR="00572436">
        <w:t>“Mapping”</w:t>
      </w:r>
      <w:r w:rsidR="00A759AB">
        <w:t>, allow per request modification of layer order</w:t>
      </w:r>
      <w:r w:rsidR="00572436">
        <w:t xml:space="preserve"> and</w:t>
      </w:r>
      <w:r w:rsidR="00A759AB">
        <w:t xml:space="preserve"> symbology.</w:t>
      </w:r>
      <w:r w:rsidR="00572436">
        <w:t xml:space="preserve">  Under “Feature Access</w:t>
      </w:r>
      <w:r w:rsidR="00031C00">
        <w:t xml:space="preserve"> -&gt; </w:t>
      </w:r>
      <w:r w:rsidR="00572436">
        <w:t>Operations Allowed”, only select “Query”.  Analyze and publish the service.</w:t>
      </w:r>
    </w:p>
    <w:p w:rsidR="00031C00" w:rsidRDefault="00031C00" w:rsidP="00031C00">
      <w:pPr>
        <w:pStyle w:val="ListParagraph"/>
        <w:numPr>
          <w:ilvl w:val="0"/>
          <w:numId w:val="1"/>
        </w:numPr>
      </w:pPr>
      <w:r>
        <w:t>Repeat the same steps as above but rename the service “rw”.  Under “Feature Access -&gt; Operations Allowed”, select “Create”, “Query”, and “Update”</w:t>
      </w:r>
      <w:r w:rsidR="00171E17">
        <w:t xml:space="preserve">.  Analyze and publish </w:t>
      </w:r>
      <w:r>
        <w:t>the service.</w:t>
      </w:r>
    </w:p>
    <w:p w:rsidR="00572436" w:rsidRDefault="00F24608" w:rsidP="003F04AF">
      <w:pPr>
        <w:pStyle w:val="ListParagraph"/>
        <w:numPr>
          <w:ilvl w:val="0"/>
          <w:numId w:val="1"/>
        </w:numPr>
      </w:pPr>
      <w:r>
        <w:t>Configure registration services…</w:t>
      </w:r>
    </w:p>
    <w:p w:rsidR="0016263A" w:rsidRPr="00B806B3" w:rsidRDefault="0016263A" w:rsidP="003F04AF">
      <w:pPr>
        <w:pStyle w:val="ListParagraph"/>
        <w:numPr>
          <w:ilvl w:val="0"/>
          <w:numId w:val="1"/>
        </w:numPr>
      </w:pPr>
      <w:r>
        <w:t xml:space="preserve">Configure </w:t>
      </w:r>
      <w:r w:rsidR="006863AC">
        <w:t xml:space="preserve">JS </w:t>
      </w:r>
      <w:r>
        <w:t>app…</w:t>
      </w:r>
    </w:p>
    <w:sectPr w:rsidR="0016263A" w:rsidRPr="00B8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23B6"/>
    <w:multiLevelType w:val="hybridMultilevel"/>
    <w:tmpl w:val="8B20E9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D26F79"/>
    <w:multiLevelType w:val="hybridMultilevel"/>
    <w:tmpl w:val="9FFE3C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8B2006"/>
    <w:multiLevelType w:val="hybridMultilevel"/>
    <w:tmpl w:val="88B4E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956C78"/>
    <w:multiLevelType w:val="hybridMultilevel"/>
    <w:tmpl w:val="1616A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374AE3"/>
    <w:multiLevelType w:val="hybridMultilevel"/>
    <w:tmpl w:val="A8BA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D0"/>
    <w:rsid w:val="00031C00"/>
    <w:rsid w:val="00123684"/>
    <w:rsid w:val="0016263A"/>
    <w:rsid w:val="00171E17"/>
    <w:rsid w:val="001B59FC"/>
    <w:rsid w:val="00231E55"/>
    <w:rsid w:val="002D7DC5"/>
    <w:rsid w:val="00311BB1"/>
    <w:rsid w:val="00387021"/>
    <w:rsid w:val="003D525B"/>
    <w:rsid w:val="003D67D0"/>
    <w:rsid w:val="003F04AF"/>
    <w:rsid w:val="00426ED6"/>
    <w:rsid w:val="00487D24"/>
    <w:rsid w:val="00572436"/>
    <w:rsid w:val="005B428D"/>
    <w:rsid w:val="005E2FE3"/>
    <w:rsid w:val="006039D1"/>
    <w:rsid w:val="006863AC"/>
    <w:rsid w:val="006C0EBE"/>
    <w:rsid w:val="00736FA4"/>
    <w:rsid w:val="00850559"/>
    <w:rsid w:val="008C7EE7"/>
    <w:rsid w:val="009B4423"/>
    <w:rsid w:val="009B7D04"/>
    <w:rsid w:val="009F24D0"/>
    <w:rsid w:val="009F2F95"/>
    <w:rsid w:val="00A759AB"/>
    <w:rsid w:val="00AC3B6A"/>
    <w:rsid w:val="00AE3D07"/>
    <w:rsid w:val="00B5129E"/>
    <w:rsid w:val="00B806B3"/>
    <w:rsid w:val="00B835CE"/>
    <w:rsid w:val="00BD0BF3"/>
    <w:rsid w:val="00BE1295"/>
    <w:rsid w:val="00C57437"/>
    <w:rsid w:val="00D449B3"/>
    <w:rsid w:val="00D511A6"/>
    <w:rsid w:val="00EB2326"/>
    <w:rsid w:val="00F24608"/>
    <w:rsid w:val="00F6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6B3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B806B3"/>
    <w:rPr>
      <w:b/>
      <w:sz w:val="28"/>
    </w:rPr>
  </w:style>
  <w:style w:type="paragraph" w:styleId="ListParagraph">
    <w:name w:val="List Paragraph"/>
    <w:basedOn w:val="Normal"/>
    <w:uiPriority w:val="34"/>
    <w:qFormat/>
    <w:rsid w:val="00B806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6B3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B806B3"/>
    <w:rPr>
      <w:b/>
      <w:sz w:val="28"/>
    </w:rPr>
  </w:style>
  <w:style w:type="paragraph" w:styleId="ListParagraph">
    <w:name w:val="List Paragraph"/>
    <w:basedOn w:val="Normal"/>
    <w:uiPriority w:val="34"/>
    <w:qFormat/>
    <w:rsid w:val="00B8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 Canada Inc.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Plouffe</dc:creator>
  <cp:keywords/>
  <dc:description/>
  <cp:lastModifiedBy>Haydn</cp:lastModifiedBy>
  <cp:revision>34</cp:revision>
  <dcterms:created xsi:type="dcterms:W3CDTF">2014-01-07T18:32:00Z</dcterms:created>
  <dcterms:modified xsi:type="dcterms:W3CDTF">2014-01-23T05:29:00Z</dcterms:modified>
</cp:coreProperties>
</file>