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B5A0C" w14:textId="06501857" w:rsidR="008A4EAF" w:rsidRPr="009136D8" w:rsidRDefault="008A4EAF" w:rsidP="009136D8">
      <w:r w:rsidRPr="009136D8">
        <w:rPr>
          <w:noProof/>
        </w:rPr>
        <w:drawing>
          <wp:anchor distT="0" distB="0" distL="114300" distR="114300" simplePos="0" relativeHeight="251707392" behindDoc="0" locked="0" layoutInCell="1" allowOverlap="1" wp14:anchorId="0B8FC155" wp14:editId="0D07E586">
            <wp:simplePos x="0" y="0"/>
            <wp:positionH relativeFrom="column">
              <wp:posOffset>1270</wp:posOffset>
            </wp:positionH>
            <wp:positionV relativeFrom="paragraph">
              <wp:posOffset>-113192</wp:posOffset>
            </wp:positionV>
            <wp:extent cx="1531089" cy="7955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logo_noir_300dp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1089" cy="795566"/>
                    </a:xfrm>
                    <a:prstGeom prst="rect">
                      <a:avLst/>
                    </a:prstGeom>
                  </pic:spPr>
                </pic:pic>
              </a:graphicData>
            </a:graphic>
            <wp14:sizeRelH relativeFrom="margin">
              <wp14:pctWidth>0</wp14:pctWidth>
            </wp14:sizeRelH>
            <wp14:sizeRelV relativeFrom="margin">
              <wp14:pctHeight>0</wp14:pctHeight>
            </wp14:sizeRelV>
          </wp:anchor>
        </w:drawing>
      </w:r>
    </w:p>
    <w:p w14:paraId="1E9F8D2F" w14:textId="77777777" w:rsidR="00AB6900" w:rsidRDefault="00AB6900" w:rsidP="009136D8">
      <w:pPr>
        <w:pStyle w:val="Title"/>
      </w:pPr>
    </w:p>
    <w:p w14:paraId="6C30A7BE" w14:textId="77777777" w:rsidR="00AB6900" w:rsidRDefault="00AB6900" w:rsidP="009136D8">
      <w:pPr>
        <w:pStyle w:val="Title"/>
      </w:pPr>
    </w:p>
    <w:p w14:paraId="7A6A5559" w14:textId="21A00954" w:rsidR="008A4EAF" w:rsidRPr="009136D8" w:rsidRDefault="008A4EAF" w:rsidP="009136D8">
      <w:pPr>
        <w:pStyle w:val="Title"/>
      </w:pPr>
      <w:r w:rsidRPr="009136D8">
        <w:t>GUIDE BIBLIOGRAPHIQUE</w:t>
      </w:r>
    </w:p>
    <w:p w14:paraId="650ABC12" w14:textId="7090E0F5" w:rsidR="0021113B" w:rsidRDefault="0021113B" w:rsidP="009136D8"/>
    <w:p w14:paraId="01130A8C" w14:textId="77777777" w:rsidR="00AB6900" w:rsidRPr="009136D8" w:rsidRDefault="00AB6900" w:rsidP="009136D8"/>
    <w:p w14:paraId="67DDE4E4" w14:textId="711F1F82" w:rsidR="0021113B" w:rsidRPr="009136D8" w:rsidRDefault="0021113B" w:rsidP="009136D8">
      <w:pPr>
        <w:pStyle w:val="Heading1"/>
      </w:pPr>
      <w:r w:rsidRPr="009136D8">
        <w:t xml:space="preserve">INTRODUCTION : LE STYLE </w:t>
      </w:r>
      <w:r w:rsidR="00F011CB">
        <w:t>« </w:t>
      </w:r>
      <w:r w:rsidRPr="009136D8">
        <w:t>LAUSANNE</w:t>
      </w:r>
      <w:r w:rsidR="00F011CB">
        <w:t> »</w:t>
      </w:r>
    </w:p>
    <w:p w14:paraId="46A2DD50" w14:textId="77777777" w:rsidR="0021113B" w:rsidRPr="009136D8" w:rsidRDefault="0021113B" w:rsidP="009136D8"/>
    <w:p w14:paraId="711121C6" w14:textId="0E416ABD" w:rsidR="0021113B" w:rsidRPr="009136D8" w:rsidRDefault="0021113B" w:rsidP="009136D8">
      <w:r w:rsidRPr="009136D8">
        <w:t>Il existe de nombreuses façons d</w:t>
      </w:r>
      <w:r w:rsidR="001B6E71">
        <w:t>’</w:t>
      </w:r>
      <w:r w:rsidRPr="009136D8">
        <w:t>établir une bibliographie. Ce document a pour objet de proposer un modèle cohérent, qui se décline sous la forme de listes bibliographiques et de notes de bas de page. Quel que soit le modèle adopté, il est indispensable de l</w:t>
      </w:r>
      <w:r w:rsidR="001B6E71">
        <w:t>’</w:t>
      </w:r>
      <w:r w:rsidRPr="009136D8">
        <w:t xml:space="preserve">appliquer de manière systématique. </w:t>
      </w:r>
    </w:p>
    <w:p w14:paraId="39498F5B" w14:textId="38351F67" w:rsidR="0021113B" w:rsidRDefault="0021113B" w:rsidP="009136D8"/>
    <w:p w14:paraId="69028E34" w14:textId="6A891ED9" w:rsidR="003F67BB" w:rsidRDefault="003F67BB" w:rsidP="003F67BB">
      <w:pPr>
        <w:pStyle w:val="Heading2"/>
      </w:pPr>
      <w:r>
        <w:t>Principe</w:t>
      </w:r>
    </w:p>
    <w:p w14:paraId="2971542F" w14:textId="77777777" w:rsidR="003F67BB" w:rsidRPr="003F67BB" w:rsidRDefault="003F67BB" w:rsidP="003F67BB"/>
    <w:p w14:paraId="560D7B96" w14:textId="7CE64F2B" w:rsidR="0021113B" w:rsidRDefault="0021113B" w:rsidP="009136D8">
      <w:r w:rsidRPr="009136D8">
        <w:t>Le style est adapté aux pratiques des départements d</w:t>
      </w:r>
      <w:r w:rsidR="001B6E71">
        <w:t>’</w:t>
      </w:r>
      <w:r w:rsidRPr="009136D8">
        <w:t>histoire des universités suisses. Son principe est le suivant : après la mention du nom de l</w:t>
      </w:r>
      <w:r w:rsidR="001B6E71">
        <w:t>’</w:t>
      </w:r>
      <w:r w:rsidRPr="009136D8">
        <w:t>auteur en petites majuscules, puis de son prénom, le titre de la publication est indiqué en italique, suivi du lieu, de l</w:t>
      </w:r>
      <w:r w:rsidR="001B6E71">
        <w:t>’</w:t>
      </w:r>
      <w:r w:rsidRPr="009136D8">
        <w:t>éditeur et de la date de publication. Viennent ensuite les informations liées aux volumes et à la pagination. Dans le cas d</w:t>
      </w:r>
      <w:r w:rsidR="001B6E71">
        <w:t>’</w:t>
      </w:r>
      <w:r w:rsidRPr="009136D8">
        <w:t>un article de revue ou d</w:t>
      </w:r>
      <w:r w:rsidR="001B6E71">
        <w:t>’</w:t>
      </w:r>
      <w:r w:rsidRPr="009136D8">
        <w:t>un chapitre de livre, le titre est indiqué entre guillemets</w:t>
      </w:r>
      <w:r w:rsidR="00F011CB">
        <w:t xml:space="preserve"> français</w:t>
      </w:r>
      <w:r w:rsidRPr="009136D8">
        <w:t xml:space="preserve"> (l</w:t>
      </w:r>
      <w:r w:rsidR="001B6E71">
        <w:t>’</w:t>
      </w:r>
      <w:r w:rsidRPr="009136D8">
        <w:t>italique étant réservé, dans ce cas, au titre de la revue ou du livre en question).</w:t>
      </w:r>
    </w:p>
    <w:p w14:paraId="5E4B080D" w14:textId="5F34B1AA" w:rsidR="00F31ABF" w:rsidRDefault="00F31ABF" w:rsidP="009136D8"/>
    <w:p w14:paraId="7F80BD66" w14:textId="710191DC" w:rsidR="00F31ABF" w:rsidRPr="00F31ABF" w:rsidRDefault="00F31ABF" w:rsidP="00F31ABF">
      <w:pPr>
        <w:pStyle w:val="Heading3"/>
      </w:pPr>
      <w:r w:rsidRPr="00F31ABF">
        <w:t xml:space="preserve">Exemple de base </w:t>
      </w:r>
      <w:r w:rsidR="00F011CB">
        <w:t>« </w:t>
      </w:r>
      <w:r w:rsidRPr="00F31ABF">
        <w:t>ouvrage</w:t>
      </w:r>
      <w:r w:rsidR="00F011CB">
        <w:t> »</w:t>
      </w:r>
    </w:p>
    <w:p w14:paraId="08EEFABA" w14:textId="6445A4F9" w:rsidR="00F31ABF" w:rsidRPr="00F31ABF" w:rsidRDefault="00086DB9" w:rsidP="00F31ABF">
      <w:r>
        <w:rPr>
          <w:noProof/>
        </w:rPr>
        <w:drawing>
          <wp:anchor distT="0" distB="0" distL="114300" distR="114300" simplePos="0" relativeHeight="251680768" behindDoc="0" locked="0" layoutInCell="1" allowOverlap="1" wp14:anchorId="09A9C8C3" wp14:editId="16ED54DD">
            <wp:simplePos x="0" y="0"/>
            <wp:positionH relativeFrom="margin">
              <wp:posOffset>0</wp:posOffset>
            </wp:positionH>
            <wp:positionV relativeFrom="margin">
              <wp:posOffset>4178300</wp:posOffset>
            </wp:positionV>
            <wp:extent cx="179705" cy="179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F31ABF" w:rsidRPr="00F31ABF">
        <w:rPr>
          <w:smallCaps/>
        </w:rPr>
        <w:t>Nom</w:t>
      </w:r>
      <w:r w:rsidR="00F31ABF" w:rsidRPr="00F31ABF">
        <w:t>, Prénom, </w:t>
      </w:r>
      <w:r w:rsidR="00F31ABF" w:rsidRPr="00F31ABF">
        <w:rPr>
          <w:i/>
        </w:rPr>
        <w:t>Titre</w:t>
      </w:r>
      <w:r w:rsidR="00F31ABF" w:rsidRPr="00F31ABF">
        <w:t xml:space="preserve">, Lieu : </w:t>
      </w:r>
      <w:proofErr w:type="spellStart"/>
      <w:r w:rsidR="00F31ABF" w:rsidRPr="00F31ABF">
        <w:t>Editeur</w:t>
      </w:r>
      <w:proofErr w:type="spellEnd"/>
      <w:r w:rsidR="00F31ABF" w:rsidRPr="00F31ABF">
        <w:t>, année, pages.</w:t>
      </w:r>
    </w:p>
    <w:p w14:paraId="53157109" w14:textId="64FE0D21" w:rsidR="00F31ABF" w:rsidRDefault="00F31ABF" w:rsidP="00F31ABF">
      <w:pPr>
        <w:pStyle w:val="Heading3"/>
      </w:pPr>
    </w:p>
    <w:p w14:paraId="789E3A56" w14:textId="4CF6DAB5" w:rsidR="00F31ABF" w:rsidRPr="00F31ABF" w:rsidRDefault="00F31ABF" w:rsidP="00F31ABF">
      <w:pPr>
        <w:pStyle w:val="Heading3"/>
      </w:pPr>
      <w:r w:rsidRPr="00F31ABF">
        <w:t xml:space="preserve">Exemple de base </w:t>
      </w:r>
      <w:r w:rsidR="00F011CB">
        <w:t>« </w:t>
      </w:r>
      <w:r w:rsidRPr="00F31ABF">
        <w:t>articl</w:t>
      </w:r>
      <w:r w:rsidR="00F011CB">
        <w:t>e »</w:t>
      </w:r>
    </w:p>
    <w:p w14:paraId="151FB55B" w14:textId="51759B9C" w:rsidR="00F011CB" w:rsidRPr="00F31ABF" w:rsidRDefault="00086DB9" w:rsidP="00F31ABF">
      <w:r>
        <w:rPr>
          <w:smallCaps/>
          <w:noProof/>
        </w:rPr>
        <w:drawing>
          <wp:anchor distT="0" distB="0" distL="114300" distR="114300" simplePos="0" relativeHeight="251683840" behindDoc="0" locked="0" layoutInCell="1" allowOverlap="1" wp14:anchorId="0BAF707E" wp14:editId="2796850E">
            <wp:simplePos x="0" y="0"/>
            <wp:positionH relativeFrom="margin">
              <wp:posOffset>0</wp:posOffset>
            </wp:positionH>
            <wp:positionV relativeFrom="margin">
              <wp:posOffset>4693447</wp:posOffset>
            </wp:positionV>
            <wp:extent cx="179705" cy="1797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item-journalArticle@2x.png"/>
                    <pic:cNvPicPr/>
                  </pic:nvPicPr>
                  <pic:blipFill>
                    <a:blip r:embed="rId10">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F31ABF" w:rsidRPr="00F31ABF">
        <w:rPr>
          <w:smallCaps/>
        </w:rPr>
        <w:t>Nom</w:t>
      </w:r>
      <w:r w:rsidR="00F31ABF" w:rsidRPr="00F31ABF">
        <w:t>, Préno</w:t>
      </w:r>
      <w:bookmarkStart w:id="0" w:name="_GoBack"/>
      <w:bookmarkEnd w:id="0"/>
      <w:r w:rsidR="00F31ABF" w:rsidRPr="00F31ABF">
        <w:t xml:space="preserve">m, </w:t>
      </w:r>
      <w:r w:rsidR="00F011CB">
        <w:t>« </w:t>
      </w:r>
      <w:r w:rsidR="00F31ABF" w:rsidRPr="00F31ABF">
        <w:t>Titre</w:t>
      </w:r>
      <w:r w:rsidR="00F011CB">
        <w:t> »</w:t>
      </w:r>
      <w:r w:rsidR="00F31ABF" w:rsidRPr="00F31ABF">
        <w:t>, </w:t>
      </w:r>
      <w:r w:rsidR="00F31ABF" w:rsidRPr="00F31ABF">
        <w:rPr>
          <w:i/>
        </w:rPr>
        <w:t>Publication</w:t>
      </w:r>
      <w:r w:rsidR="00F31ABF" w:rsidRPr="00F31ABF">
        <w:t>, volume, numéro, année, pages.</w:t>
      </w:r>
    </w:p>
    <w:p w14:paraId="7C7D1C67" w14:textId="4BC7F7AE" w:rsidR="0021113B" w:rsidRPr="009136D8" w:rsidRDefault="0021113B" w:rsidP="009136D8"/>
    <w:p w14:paraId="2A840F69" w14:textId="7BB75162" w:rsidR="0021113B" w:rsidRDefault="003F67BB" w:rsidP="003F67BB">
      <w:pPr>
        <w:pStyle w:val="Heading2"/>
      </w:pPr>
      <w:r>
        <w:t xml:space="preserve">Usage du style avec </w:t>
      </w:r>
      <w:proofErr w:type="spellStart"/>
      <w:r>
        <w:t>Zotero</w:t>
      </w:r>
      <w:proofErr w:type="spellEnd"/>
    </w:p>
    <w:p w14:paraId="42BA134A" w14:textId="77777777" w:rsidR="003F67BB" w:rsidRPr="003F67BB" w:rsidRDefault="003F67BB" w:rsidP="003F67BB"/>
    <w:p w14:paraId="4817C469" w14:textId="2EC16872" w:rsidR="003F67BB" w:rsidRPr="003F67BB" w:rsidRDefault="003F67BB" w:rsidP="00EA2B4A">
      <w:pPr>
        <w:pStyle w:val="NoteZotero"/>
      </w:pPr>
      <w:r w:rsidRPr="003F67BB">
        <w:t>L</w:t>
      </w:r>
      <w:r w:rsidR="001B6E71">
        <w:t>’</w:t>
      </w:r>
      <w:r w:rsidRPr="003F67BB">
        <w:t xml:space="preserve">installation du style dans </w:t>
      </w:r>
      <w:proofErr w:type="spellStart"/>
      <w:r w:rsidRPr="003F67BB">
        <w:t>Zotero</w:t>
      </w:r>
      <w:proofErr w:type="spellEnd"/>
      <w:r w:rsidR="00EA2B4A">
        <w:t xml:space="preserve"> (www.zotero.org)</w:t>
      </w:r>
      <w:r w:rsidRPr="003F67BB">
        <w:t xml:space="preserve"> peut se faire sans quitter l</w:t>
      </w:r>
      <w:r w:rsidR="001B6E71">
        <w:t>’</w:t>
      </w:r>
      <w:r w:rsidRPr="003F67BB">
        <w:t xml:space="preserve">application. Il faut se rendre dans les </w:t>
      </w:r>
      <w:r w:rsidR="00EA2B4A">
        <w:t>« </w:t>
      </w:r>
      <w:r w:rsidRPr="003F67BB">
        <w:rPr>
          <w:b/>
          <w:bCs/>
        </w:rPr>
        <w:t>Préférences</w:t>
      </w:r>
      <w:r w:rsidR="00EA2B4A">
        <w:t> »</w:t>
      </w:r>
      <w:r w:rsidRPr="003F67BB">
        <w:t xml:space="preserve"> du logiciel et cliquer sur le menu </w:t>
      </w:r>
      <w:r w:rsidR="00EA2B4A">
        <w:t>« </w:t>
      </w:r>
      <w:r w:rsidRPr="003F67BB">
        <w:rPr>
          <w:b/>
          <w:bCs/>
        </w:rPr>
        <w:t>Citer</w:t>
      </w:r>
      <w:r w:rsidR="00EA2B4A">
        <w:t> »</w:t>
      </w:r>
      <w:r w:rsidRPr="003F67BB">
        <w:t xml:space="preserve">. Celui-ci affiche dans le </w:t>
      </w:r>
      <w:r w:rsidR="00EA2B4A">
        <w:t>« </w:t>
      </w:r>
      <w:r w:rsidRPr="003F67BB">
        <w:t>Gestionnaire de styles</w:t>
      </w:r>
      <w:r w:rsidR="00EA2B4A">
        <w:t> »</w:t>
      </w:r>
      <w:r w:rsidRPr="003F67BB">
        <w:t xml:space="preserve"> tous les styles bibliographiques déjà installés. Il faut donc cliquer sur </w:t>
      </w:r>
      <w:r w:rsidR="00EA2B4A">
        <w:t>« </w:t>
      </w:r>
      <w:r w:rsidRPr="003F67BB">
        <w:rPr>
          <w:b/>
          <w:bCs/>
        </w:rPr>
        <w:t>Obtenir d</w:t>
      </w:r>
      <w:r w:rsidR="001B6E71">
        <w:rPr>
          <w:b/>
          <w:bCs/>
        </w:rPr>
        <w:t>’</w:t>
      </w:r>
      <w:r w:rsidRPr="003F67BB">
        <w:rPr>
          <w:b/>
          <w:bCs/>
        </w:rPr>
        <w:t>autres styles</w:t>
      </w:r>
      <w:r w:rsidR="00EA2B4A">
        <w:t> »</w:t>
      </w:r>
      <w:r w:rsidRPr="003F67BB">
        <w:t xml:space="preserve"> </w:t>
      </w:r>
      <w:r w:rsidRPr="00441AB9">
        <w:t>(l</w:t>
      </w:r>
      <w:r w:rsidRPr="003F67BB">
        <w:t xml:space="preserve">ien au-dessous de la liste) pour afficher le catalogue complet des (plus de 9000) styles développés pour </w:t>
      </w:r>
      <w:proofErr w:type="spellStart"/>
      <w:r w:rsidRPr="003F67BB">
        <w:t>Zotero</w:t>
      </w:r>
      <w:proofErr w:type="spellEnd"/>
      <w:r w:rsidRPr="003F67BB">
        <w:t xml:space="preserve">. Dans ce catalogue, chercher </w:t>
      </w:r>
      <w:r w:rsidR="00EA2B4A">
        <w:t>« </w:t>
      </w:r>
      <w:r w:rsidRPr="003F67BB">
        <w:t>Lausanne</w:t>
      </w:r>
      <w:r w:rsidR="00EA2B4A">
        <w:t> »</w:t>
      </w:r>
      <w:r w:rsidRPr="003F67BB">
        <w:t xml:space="preserve"> dans le moteur de recherche et cliquer sur le style </w:t>
      </w:r>
      <w:r w:rsidR="00393A73">
        <w:t>« </w:t>
      </w:r>
      <w:r w:rsidRPr="003F67BB">
        <w:rPr>
          <w:b/>
          <w:bCs/>
        </w:rPr>
        <w:t>Université de Lausanne - Histoire</w:t>
      </w:r>
      <w:r w:rsidR="00393A73">
        <w:rPr>
          <w:b/>
          <w:bCs/>
        </w:rPr>
        <w:t xml:space="preserve"> </w:t>
      </w:r>
      <w:r w:rsidR="00393A73" w:rsidRPr="00393A73">
        <w:rPr>
          <w:bCs/>
        </w:rPr>
        <w:t>»</w:t>
      </w:r>
      <w:r w:rsidRPr="003F67BB">
        <w:t> pour l</w:t>
      </w:r>
      <w:r w:rsidR="001B6E71">
        <w:t>’</w:t>
      </w:r>
      <w:r w:rsidRPr="003F67BB">
        <w:t>installer.</w:t>
      </w:r>
    </w:p>
    <w:p w14:paraId="160D9A2A" w14:textId="77777777" w:rsidR="00393A73" w:rsidRDefault="00393A73" w:rsidP="00EA2B4A">
      <w:pPr>
        <w:pStyle w:val="NoteZotero"/>
      </w:pPr>
    </w:p>
    <w:p w14:paraId="52D6DC6A" w14:textId="133BCD98" w:rsidR="003F67BB" w:rsidRPr="003F67BB" w:rsidRDefault="003F67BB" w:rsidP="00EA2B4A">
      <w:pPr>
        <w:pStyle w:val="NoteZotero"/>
      </w:pPr>
      <w:r w:rsidRPr="003F67BB">
        <w:t>Le style s</w:t>
      </w:r>
      <w:r w:rsidR="001B6E71">
        <w:t>’</w:t>
      </w:r>
      <w:r w:rsidRPr="003F67BB">
        <w:t>utilise ensuite dans deux situations :</w:t>
      </w:r>
    </w:p>
    <w:p w14:paraId="17D2BA68" w14:textId="2DAD5752" w:rsidR="003F67BB" w:rsidRPr="003F67BB" w:rsidRDefault="00EA2B4A" w:rsidP="00E626CD">
      <w:pPr>
        <w:pStyle w:val="NoteZotero"/>
        <w:ind w:firstLine="720"/>
      </w:pPr>
      <w:r>
        <w:sym w:font="Symbol" w:char="F0B7"/>
      </w:r>
      <w:r>
        <w:t xml:space="preserve"> </w:t>
      </w:r>
      <w:r w:rsidR="003F67BB" w:rsidRPr="003F67BB">
        <w:t xml:space="preserve">Depuis </w:t>
      </w:r>
      <w:proofErr w:type="spellStart"/>
      <w:r w:rsidR="003F67BB" w:rsidRPr="003F67BB">
        <w:t>Zotero</w:t>
      </w:r>
      <w:proofErr w:type="spellEnd"/>
      <w:r w:rsidR="003F67BB" w:rsidRPr="003F67BB">
        <w:t xml:space="preserve"> lorsque l</w:t>
      </w:r>
      <w:r w:rsidR="001B6E71">
        <w:t>’</w:t>
      </w:r>
      <w:r w:rsidR="003F67BB" w:rsidRPr="003F67BB">
        <w:t>on veut exporter une liste de références pour les coller à la fin d</w:t>
      </w:r>
      <w:r w:rsidR="001B6E71">
        <w:t>’</w:t>
      </w:r>
      <w:r w:rsidR="003F67BB" w:rsidRPr="003F67BB">
        <w:t>un texte : une fois les références sélectionnées, un </w:t>
      </w:r>
      <w:r w:rsidR="003F67BB" w:rsidRPr="003F67BB">
        <w:rPr>
          <w:b/>
          <w:bCs/>
        </w:rPr>
        <w:t>cli</w:t>
      </w:r>
      <w:r w:rsidR="00E626CD">
        <w:rPr>
          <w:b/>
          <w:bCs/>
        </w:rPr>
        <w:t xml:space="preserve">c </w:t>
      </w:r>
      <w:r w:rsidR="003F67BB" w:rsidRPr="003F67BB">
        <w:rPr>
          <w:b/>
          <w:bCs/>
        </w:rPr>
        <w:t>droit</w:t>
      </w:r>
      <w:r w:rsidR="00AB6900" w:rsidRPr="00AB6900">
        <w:rPr>
          <w:rStyle w:val="FootnoteReference"/>
          <w:bCs/>
        </w:rPr>
        <w:footnoteReference w:id="1"/>
      </w:r>
      <w:r w:rsidR="003F67BB" w:rsidRPr="003F67BB">
        <w:t xml:space="preserve"> ouvre une boîte de dialogue dans laquelle il faut sélectionner </w:t>
      </w:r>
      <w:r w:rsidR="00393A73">
        <w:t>« </w:t>
      </w:r>
      <w:r w:rsidR="003F67BB" w:rsidRPr="003F67BB">
        <w:rPr>
          <w:b/>
          <w:bCs/>
        </w:rPr>
        <w:t>Créer une bibliographie à partir des éléments</w:t>
      </w:r>
      <w:r w:rsidR="00393A73">
        <w:t> »</w:t>
      </w:r>
      <w:r w:rsidR="003F67BB" w:rsidRPr="003F67BB">
        <w:t>. Dans le menu qui s</w:t>
      </w:r>
      <w:r w:rsidR="001B6E71">
        <w:t>’</w:t>
      </w:r>
      <w:r w:rsidR="003F67BB" w:rsidRPr="003F67BB">
        <w:t xml:space="preserve">ouvre alors, choisir le style </w:t>
      </w:r>
      <w:r w:rsidR="00393A73">
        <w:t>« </w:t>
      </w:r>
      <w:r w:rsidR="003F67BB" w:rsidRPr="003F67BB">
        <w:t>Université de Lausanne - Histoire</w:t>
      </w:r>
      <w:r w:rsidR="00393A73">
        <w:t> »</w:t>
      </w:r>
      <w:r w:rsidR="003F67BB" w:rsidRPr="003F67BB">
        <w:t xml:space="preserve"> dans la liste proposée. La bibliographie est ainsi copiée dans le presse-papier et peut être collée dans un document de traitement de texte.</w:t>
      </w:r>
    </w:p>
    <w:p w14:paraId="0A45F0D7" w14:textId="3BFBE9A6" w:rsidR="003F67BB" w:rsidRPr="003F67BB" w:rsidRDefault="00EA2B4A" w:rsidP="00E626CD">
      <w:pPr>
        <w:pStyle w:val="NoteZotero"/>
        <w:ind w:firstLine="720"/>
      </w:pPr>
      <w:r>
        <w:sym w:font="Symbol" w:char="F0B7"/>
      </w:r>
      <w:r>
        <w:t xml:space="preserve"> </w:t>
      </w:r>
      <w:r w:rsidR="003F67BB" w:rsidRPr="003F67BB">
        <w:t>Depuis le traitement de texte lorsque l</w:t>
      </w:r>
      <w:r w:rsidR="001B6E71">
        <w:t>’</w:t>
      </w:r>
      <w:r w:rsidR="003F67BB" w:rsidRPr="003F67BB">
        <w:t xml:space="preserve">on veut insérer une note de bas de page : </w:t>
      </w:r>
      <w:r w:rsidR="00110EE7">
        <w:t>d</w:t>
      </w:r>
      <w:r w:rsidR="003F67BB" w:rsidRPr="003F67BB">
        <w:t xml:space="preserve">ans le menu </w:t>
      </w:r>
      <w:r w:rsidR="00393A73">
        <w:t>« </w:t>
      </w:r>
      <w:proofErr w:type="spellStart"/>
      <w:r w:rsidR="003F67BB" w:rsidRPr="003F67BB">
        <w:rPr>
          <w:b/>
          <w:bCs/>
        </w:rPr>
        <w:t>Zotero</w:t>
      </w:r>
      <w:proofErr w:type="spellEnd"/>
      <w:r w:rsidR="00393A73">
        <w:t> »</w:t>
      </w:r>
      <w:r w:rsidR="003F67BB" w:rsidRPr="003F67BB">
        <w:t>, lorsque l</w:t>
      </w:r>
      <w:r w:rsidR="001B6E71">
        <w:t>’</w:t>
      </w:r>
      <w:r w:rsidR="003F67BB" w:rsidRPr="003F67BB">
        <w:t xml:space="preserve">on clique sur </w:t>
      </w:r>
      <w:r w:rsidR="00393A73">
        <w:t>« </w:t>
      </w:r>
      <w:proofErr w:type="spellStart"/>
      <w:r w:rsidR="003F67BB" w:rsidRPr="003F67BB">
        <w:rPr>
          <w:b/>
          <w:bCs/>
        </w:rPr>
        <w:t>Add</w:t>
      </w:r>
      <w:proofErr w:type="spellEnd"/>
      <w:r w:rsidR="003F67BB" w:rsidRPr="003F67BB">
        <w:rPr>
          <w:b/>
          <w:bCs/>
        </w:rPr>
        <w:t>/</w:t>
      </w:r>
      <w:proofErr w:type="spellStart"/>
      <w:r w:rsidR="003F67BB" w:rsidRPr="003F67BB">
        <w:rPr>
          <w:b/>
          <w:bCs/>
        </w:rPr>
        <w:t>Edit</w:t>
      </w:r>
      <w:proofErr w:type="spellEnd"/>
      <w:r w:rsidR="003F67BB" w:rsidRPr="003F67BB">
        <w:rPr>
          <w:b/>
          <w:bCs/>
        </w:rPr>
        <w:t xml:space="preserve"> Citation</w:t>
      </w:r>
      <w:r w:rsidR="00393A73">
        <w:t> »</w:t>
      </w:r>
      <w:r w:rsidR="003F67BB" w:rsidRPr="003F67BB">
        <w:t xml:space="preserve">, la liste des styles installés apparaît. Il suffit de choisir </w:t>
      </w:r>
      <w:r w:rsidR="00393A73">
        <w:t>« </w:t>
      </w:r>
      <w:r w:rsidR="003F67BB" w:rsidRPr="003F67BB">
        <w:t xml:space="preserve">Université de Lausanne </w:t>
      </w:r>
      <w:r w:rsidR="00393A73">
        <w:t>–</w:t>
      </w:r>
      <w:r w:rsidR="003F67BB" w:rsidRPr="003F67BB">
        <w:t xml:space="preserve"> Histoire</w:t>
      </w:r>
      <w:r w:rsidR="00393A73">
        <w:t> »</w:t>
      </w:r>
      <w:r w:rsidR="003F67BB" w:rsidRPr="003F67BB">
        <w:t xml:space="preserve"> et ce choix sera appliqué par défaut à toutes les références ajoutées par la suite dans le document. Une fois le style choisi, une fenêtre </w:t>
      </w:r>
      <w:proofErr w:type="spellStart"/>
      <w:r w:rsidR="003F67BB" w:rsidRPr="003F67BB">
        <w:t>Zotero</w:t>
      </w:r>
      <w:proofErr w:type="spellEnd"/>
      <w:r w:rsidR="003F67BB" w:rsidRPr="003F67BB">
        <w:t xml:space="preserve"> s</w:t>
      </w:r>
      <w:r w:rsidR="001B6E71">
        <w:t>’</w:t>
      </w:r>
      <w:r w:rsidR="003F67BB" w:rsidRPr="003F67BB">
        <w:t xml:space="preserve">ouvre pour choisir la référence à inclure dans le document. On peut changer en tout temps le style bibliographique de tout le document en cliquant sur </w:t>
      </w:r>
      <w:r w:rsidR="00393A73">
        <w:t>« </w:t>
      </w:r>
      <w:r w:rsidR="003F67BB" w:rsidRPr="003F67BB">
        <w:rPr>
          <w:b/>
          <w:bCs/>
        </w:rPr>
        <w:t xml:space="preserve">Document </w:t>
      </w:r>
      <w:proofErr w:type="spellStart"/>
      <w:r w:rsidR="003F67BB" w:rsidRPr="003F67BB">
        <w:rPr>
          <w:b/>
          <w:bCs/>
        </w:rPr>
        <w:t>Preferences</w:t>
      </w:r>
      <w:proofErr w:type="spellEnd"/>
      <w:r w:rsidR="00393A73">
        <w:t> »</w:t>
      </w:r>
      <w:r w:rsidR="003F67BB" w:rsidRPr="003F67BB">
        <w:t>.</w:t>
      </w:r>
    </w:p>
    <w:p w14:paraId="72CDF475" w14:textId="77777777" w:rsidR="0021113B" w:rsidRPr="009136D8" w:rsidRDefault="0021113B" w:rsidP="009136D8"/>
    <w:p w14:paraId="62281C5F" w14:textId="4521B397" w:rsidR="00C376D5" w:rsidRPr="00AB6900" w:rsidRDefault="00366397">
      <w:pPr>
        <w:jc w:val="left"/>
        <w:rPr>
          <w:b/>
          <w:sz w:val="20"/>
          <w:szCs w:val="20"/>
        </w:rPr>
      </w:pPr>
      <w:r w:rsidRPr="00AB6900">
        <w:rPr>
          <w:color w:val="BFBFBF" w:themeColor="background1" w:themeShade="BF"/>
          <w:sz w:val="20"/>
          <w:szCs w:val="20"/>
        </w:rPr>
        <w:t>M</w:t>
      </w:r>
      <w:r w:rsidR="00AB6900">
        <w:rPr>
          <w:color w:val="BFBFBF" w:themeColor="background1" w:themeShade="BF"/>
          <w:sz w:val="20"/>
          <w:szCs w:val="20"/>
        </w:rPr>
        <w:t>artin</w:t>
      </w:r>
      <w:r w:rsidRPr="00AB6900">
        <w:rPr>
          <w:color w:val="BFBFBF" w:themeColor="background1" w:themeShade="BF"/>
          <w:sz w:val="20"/>
          <w:szCs w:val="20"/>
        </w:rPr>
        <w:t xml:space="preserve"> Grandjean et N</w:t>
      </w:r>
      <w:r w:rsidR="00AB6900">
        <w:rPr>
          <w:color w:val="BFBFBF" w:themeColor="background1" w:themeShade="BF"/>
          <w:sz w:val="20"/>
          <w:szCs w:val="20"/>
        </w:rPr>
        <w:t>icolas</w:t>
      </w:r>
      <w:r w:rsidRPr="00AB6900">
        <w:rPr>
          <w:color w:val="BFBFBF" w:themeColor="background1" w:themeShade="BF"/>
          <w:sz w:val="20"/>
          <w:szCs w:val="20"/>
        </w:rPr>
        <w:t xml:space="preserve"> </w:t>
      </w:r>
      <w:proofErr w:type="spellStart"/>
      <w:r w:rsidRPr="00AB6900">
        <w:rPr>
          <w:color w:val="BFBFBF" w:themeColor="background1" w:themeShade="BF"/>
          <w:sz w:val="20"/>
          <w:szCs w:val="20"/>
        </w:rPr>
        <w:t>Chachereau</w:t>
      </w:r>
      <w:proofErr w:type="spellEnd"/>
      <w:r w:rsidRPr="00AB6900">
        <w:rPr>
          <w:color w:val="BFBFBF" w:themeColor="background1" w:themeShade="BF"/>
          <w:sz w:val="20"/>
          <w:szCs w:val="20"/>
        </w:rPr>
        <w:t xml:space="preserve"> 2018</w:t>
      </w:r>
      <w:r w:rsidR="00C376D5" w:rsidRPr="00AB6900">
        <w:rPr>
          <w:sz w:val="20"/>
          <w:szCs w:val="20"/>
        </w:rPr>
        <w:br w:type="page"/>
      </w:r>
    </w:p>
    <w:p w14:paraId="37D549B2" w14:textId="6D429A09" w:rsidR="0021113B" w:rsidRPr="009136D8" w:rsidRDefault="0021113B" w:rsidP="009136D8">
      <w:pPr>
        <w:pStyle w:val="Heading1"/>
      </w:pPr>
      <w:r w:rsidRPr="009136D8">
        <w:lastRenderedPageBreak/>
        <w:t>BIBLIOGRAPHIE</w:t>
      </w:r>
    </w:p>
    <w:p w14:paraId="0C78FBB2" w14:textId="72AFBFC8" w:rsidR="0021113B" w:rsidRPr="009136D8" w:rsidRDefault="0021113B" w:rsidP="009136D8"/>
    <w:p w14:paraId="185CA0D3" w14:textId="13E5FF2B" w:rsidR="0021113B" w:rsidRPr="009136D8" w:rsidRDefault="0021113B" w:rsidP="009136D8">
      <w:pPr>
        <w:pStyle w:val="Heading2"/>
      </w:pPr>
      <w:r w:rsidRPr="009136D8">
        <w:t>Ouvrages</w:t>
      </w:r>
    </w:p>
    <w:p w14:paraId="34928B3B" w14:textId="5F5C59D7" w:rsidR="0021113B" w:rsidRPr="009136D8" w:rsidRDefault="0021113B" w:rsidP="009136D8"/>
    <w:p w14:paraId="74F42255" w14:textId="24D00C0F" w:rsidR="0021113B" w:rsidRPr="009136D8" w:rsidRDefault="0021113B" w:rsidP="00C376D5">
      <w:pPr>
        <w:pStyle w:val="Heading3"/>
      </w:pPr>
      <w:r w:rsidRPr="009136D8">
        <w:t>Exemple de base</w:t>
      </w:r>
    </w:p>
    <w:p w14:paraId="75078739" w14:textId="7420D0AC" w:rsidR="009A3113" w:rsidRDefault="000414D4" w:rsidP="00427862">
      <w:pPr>
        <w:jc w:val="left"/>
      </w:pPr>
      <w:r>
        <w:rPr>
          <w:noProof/>
        </w:rPr>
        <w:drawing>
          <wp:anchor distT="0" distB="0" distL="114300" distR="114300" simplePos="0" relativeHeight="251658240" behindDoc="0" locked="0" layoutInCell="1" allowOverlap="1" wp14:anchorId="7920BBB2" wp14:editId="77D18B04">
            <wp:simplePos x="0" y="0"/>
            <wp:positionH relativeFrom="margin">
              <wp:posOffset>19050</wp:posOffset>
            </wp:positionH>
            <wp:positionV relativeFrom="margin">
              <wp:posOffset>1023458</wp:posOffset>
            </wp:positionV>
            <wp:extent cx="179705" cy="179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14979" w:rsidRPr="00B14979">
        <w:rPr>
          <w:rFonts w:cs="Times New Roman (Body CS)"/>
          <w:smallCaps/>
        </w:rPr>
        <w:t>Morren</w:t>
      </w:r>
      <w:proofErr w:type="spellEnd"/>
      <w:r w:rsidR="00B14979">
        <w:t xml:space="preserve">, Pierre, </w:t>
      </w:r>
      <w:r w:rsidR="0021113B" w:rsidRPr="00B14979">
        <w:rPr>
          <w:i/>
        </w:rPr>
        <w:t xml:space="preserve">La vie lausannoise au XVIIIe </w:t>
      </w:r>
      <w:proofErr w:type="gramStart"/>
      <w:r w:rsidR="0021113B" w:rsidRPr="00B14979">
        <w:rPr>
          <w:i/>
        </w:rPr>
        <w:t>siècle:</w:t>
      </w:r>
      <w:proofErr w:type="gramEnd"/>
      <w:r w:rsidR="0021113B" w:rsidRPr="00B14979">
        <w:rPr>
          <w:i/>
        </w:rPr>
        <w:t xml:space="preserve"> D</w:t>
      </w:r>
      <w:r w:rsidR="001B6E71">
        <w:rPr>
          <w:i/>
        </w:rPr>
        <w:t>’</w:t>
      </w:r>
      <w:r w:rsidR="0021113B" w:rsidRPr="00B14979">
        <w:rPr>
          <w:i/>
        </w:rPr>
        <w:t xml:space="preserve">après Jean Henri </w:t>
      </w:r>
      <w:proofErr w:type="spellStart"/>
      <w:r w:rsidR="0021113B" w:rsidRPr="00B14979">
        <w:rPr>
          <w:i/>
        </w:rPr>
        <w:t>Polier</w:t>
      </w:r>
      <w:proofErr w:type="spellEnd"/>
      <w:r w:rsidR="0021113B" w:rsidRPr="00B14979">
        <w:rPr>
          <w:i/>
        </w:rPr>
        <w:t xml:space="preserve"> de </w:t>
      </w:r>
      <w:proofErr w:type="spellStart"/>
      <w:r w:rsidR="0021113B" w:rsidRPr="00B14979">
        <w:rPr>
          <w:i/>
        </w:rPr>
        <w:t>Verna</w:t>
      </w:r>
      <w:r w:rsidR="00B14979" w:rsidRPr="00B14979">
        <w:rPr>
          <w:i/>
        </w:rPr>
        <w:t>nd</w:t>
      </w:r>
      <w:proofErr w:type="spellEnd"/>
      <w:r w:rsidR="00B14979" w:rsidRPr="00B14979">
        <w:rPr>
          <w:i/>
        </w:rPr>
        <w:t xml:space="preserve">, lieutenant </w:t>
      </w:r>
      <w:proofErr w:type="spellStart"/>
      <w:r w:rsidR="00B14979" w:rsidRPr="00B14979">
        <w:rPr>
          <w:i/>
        </w:rPr>
        <w:t>baillival</w:t>
      </w:r>
      <w:proofErr w:type="spellEnd"/>
      <w:r w:rsidR="00B14979">
        <w:t>, Genève </w:t>
      </w:r>
      <w:r w:rsidR="00251CB4">
        <w:t xml:space="preserve">: Labor et </w:t>
      </w:r>
      <w:proofErr w:type="spellStart"/>
      <w:r w:rsidR="00251CB4">
        <w:t>Fides</w:t>
      </w:r>
      <w:proofErr w:type="spellEnd"/>
      <w:r w:rsidR="00251CB4">
        <w:t>, 1970, 622 </w:t>
      </w:r>
      <w:r w:rsidR="0021113B" w:rsidRPr="009136D8">
        <w:t>p.</w:t>
      </w:r>
    </w:p>
    <w:p w14:paraId="3443322C" w14:textId="3F137AED" w:rsidR="009136D8" w:rsidRDefault="009136D8" w:rsidP="009136D8"/>
    <w:p w14:paraId="10E89742" w14:textId="3A59B15C" w:rsidR="0021113B" w:rsidRPr="009136D8" w:rsidRDefault="0021113B" w:rsidP="00C376D5">
      <w:pPr>
        <w:pStyle w:val="Heading3"/>
      </w:pPr>
      <w:r w:rsidRPr="009136D8">
        <w:t>Deux auteurs</w:t>
      </w:r>
    </w:p>
    <w:p w14:paraId="72277135" w14:textId="4FACBE6D" w:rsidR="009136D8" w:rsidRDefault="000414D4" w:rsidP="00427862">
      <w:pPr>
        <w:jc w:val="left"/>
      </w:pPr>
      <w:r>
        <w:rPr>
          <w:noProof/>
        </w:rPr>
        <w:drawing>
          <wp:anchor distT="0" distB="0" distL="114300" distR="114300" simplePos="0" relativeHeight="251660288" behindDoc="0" locked="0" layoutInCell="1" allowOverlap="1" wp14:anchorId="2BEEAA77" wp14:editId="3CCF0639">
            <wp:simplePos x="0" y="0"/>
            <wp:positionH relativeFrom="margin">
              <wp:posOffset>0</wp:posOffset>
            </wp:positionH>
            <wp:positionV relativeFrom="margin">
              <wp:posOffset>1706718</wp:posOffset>
            </wp:positionV>
            <wp:extent cx="179705" cy="1797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B14979" w:rsidRPr="00B14979">
        <w:rPr>
          <w:rFonts w:cs="Times New Roman (Body CS)"/>
          <w:smallCaps/>
        </w:rPr>
        <w:t>Febvre</w:t>
      </w:r>
      <w:r w:rsidR="0021113B" w:rsidRPr="009136D8">
        <w:t xml:space="preserve">, </w:t>
      </w:r>
      <w:r w:rsidR="0021113B" w:rsidRPr="00040492">
        <w:t>Lucien</w:t>
      </w:r>
      <w:r w:rsidR="0021113B" w:rsidRPr="009136D8">
        <w:t xml:space="preserve"> et </w:t>
      </w:r>
      <w:r w:rsidR="00B14979" w:rsidRPr="00B14979">
        <w:rPr>
          <w:rFonts w:cs="Times New Roman (Body CS)"/>
          <w:smallCaps/>
        </w:rPr>
        <w:t>Martin</w:t>
      </w:r>
      <w:r w:rsidR="00B14979">
        <w:t xml:space="preserve">, Henri-Jean, </w:t>
      </w:r>
      <w:r w:rsidR="00B14979" w:rsidRPr="00B14979">
        <w:rPr>
          <w:i/>
        </w:rPr>
        <w:t>L</w:t>
      </w:r>
      <w:r w:rsidR="001B6E71">
        <w:rPr>
          <w:i/>
        </w:rPr>
        <w:t>’</w:t>
      </w:r>
      <w:r w:rsidR="00B14979" w:rsidRPr="00B14979">
        <w:rPr>
          <w:i/>
        </w:rPr>
        <w:t>apparition du livre</w:t>
      </w:r>
      <w:r w:rsidR="00B14979">
        <w:t>, Paris </w:t>
      </w:r>
      <w:r w:rsidR="00251CB4">
        <w:t>: Albin Michel, 1958, XXIX, 557 </w:t>
      </w:r>
      <w:r w:rsidR="0021113B" w:rsidRPr="009136D8">
        <w:t>p.</w:t>
      </w:r>
    </w:p>
    <w:p w14:paraId="01E9A746" w14:textId="30E945A1" w:rsidR="009A3113" w:rsidRDefault="009A3113" w:rsidP="009136D8"/>
    <w:p w14:paraId="6E2F025A" w14:textId="2CAB9E3D" w:rsidR="0021113B" w:rsidRPr="009136D8" w:rsidRDefault="0021113B" w:rsidP="00C376D5">
      <w:pPr>
        <w:pStyle w:val="Heading3"/>
      </w:pPr>
      <w:r w:rsidRPr="009136D8">
        <w:t>Plus de deux auteurs</w:t>
      </w:r>
    </w:p>
    <w:p w14:paraId="1C7A1987" w14:textId="4EE25311" w:rsidR="0021113B" w:rsidRDefault="000414D4" w:rsidP="00427862">
      <w:pPr>
        <w:jc w:val="left"/>
      </w:pPr>
      <w:r>
        <w:rPr>
          <w:noProof/>
        </w:rPr>
        <w:drawing>
          <wp:anchor distT="0" distB="0" distL="114300" distR="114300" simplePos="0" relativeHeight="251662336" behindDoc="0" locked="0" layoutInCell="1" allowOverlap="1" wp14:anchorId="1692CE9A" wp14:editId="6D2E9697">
            <wp:simplePos x="0" y="0"/>
            <wp:positionH relativeFrom="margin">
              <wp:posOffset>0</wp:posOffset>
            </wp:positionH>
            <wp:positionV relativeFrom="margin">
              <wp:posOffset>2235038</wp:posOffset>
            </wp:positionV>
            <wp:extent cx="179705" cy="179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51CB4" w:rsidRPr="00251CB4">
        <w:rPr>
          <w:rFonts w:cs="Times New Roman (Body CS)"/>
          <w:smallCaps/>
        </w:rPr>
        <w:t>Tulard</w:t>
      </w:r>
      <w:proofErr w:type="spellEnd"/>
      <w:r w:rsidR="00251CB4">
        <w:t xml:space="preserve">, Jean </w:t>
      </w:r>
      <w:r w:rsidR="00251CB4" w:rsidRPr="00251CB4">
        <w:rPr>
          <w:i/>
        </w:rPr>
        <w:t xml:space="preserve">et </w:t>
      </w:r>
      <w:proofErr w:type="spellStart"/>
      <w:r w:rsidR="00251CB4" w:rsidRPr="00251CB4">
        <w:rPr>
          <w:i/>
        </w:rPr>
        <w:t>alii</w:t>
      </w:r>
      <w:proofErr w:type="spellEnd"/>
      <w:r w:rsidR="00251CB4">
        <w:t xml:space="preserve">, </w:t>
      </w:r>
      <w:r w:rsidR="0021113B" w:rsidRPr="00251CB4">
        <w:rPr>
          <w:i/>
        </w:rPr>
        <w:t xml:space="preserve">Histoire et dictionnaire de la </w:t>
      </w:r>
      <w:r w:rsidR="00251CB4" w:rsidRPr="00251CB4">
        <w:rPr>
          <w:i/>
        </w:rPr>
        <w:t xml:space="preserve">Révolution </w:t>
      </w:r>
      <w:proofErr w:type="gramStart"/>
      <w:r w:rsidR="00251CB4" w:rsidRPr="00251CB4">
        <w:rPr>
          <w:i/>
        </w:rPr>
        <w:t>française:</w:t>
      </w:r>
      <w:proofErr w:type="gramEnd"/>
      <w:r w:rsidR="00251CB4" w:rsidRPr="00251CB4">
        <w:rPr>
          <w:i/>
        </w:rPr>
        <w:t xml:space="preserve"> 1789-1799</w:t>
      </w:r>
      <w:r w:rsidR="00251CB4">
        <w:t>, Paris : Robert Laffont, 1987, 1213 </w:t>
      </w:r>
      <w:r w:rsidR="0021113B" w:rsidRPr="009136D8">
        <w:t>p.</w:t>
      </w:r>
    </w:p>
    <w:p w14:paraId="13321A00" w14:textId="77777777" w:rsidR="009136D8" w:rsidRPr="009136D8" w:rsidRDefault="009136D8" w:rsidP="009136D8"/>
    <w:p w14:paraId="041C3032" w14:textId="16CD715A" w:rsidR="00C376D5" w:rsidRDefault="0021113B" w:rsidP="00C376D5">
      <w:pPr>
        <w:pStyle w:val="Heading3"/>
      </w:pPr>
      <w:r w:rsidRPr="009136D8">
        <w:t>Ouvrage collectif avec mention du directeur</w:t>
      </w:r>
    </w:p>
    <w:p w14:paraId="48719880" w14:textId="62823C7F" w:rsidR="0021113B" w:rsidRPr="009250C9" w:rsidRDefault="000414D4" w:rsidP="00427862">
      <w:pPr>
        <w:jc w:val="left"/>
        <w:rPr>
          <w:lang w:val="en-US"/>
        </w:rPr>
      </w:pPr>
      <w:r>
        <w:rPr>
          <w:noProof/>
        </w:rPr>
        <w:drawing>
          <wp:anchor distT="0" distB="0" distL="114300" distR="114300" simplePos="0" relativeHeight="251664384" behindDoc="0" locked="0" layoutInCell="1" allowOverlap="1" wp14:anchorId="73B9F31B" wp14:editId="2F540F8D">
            <wp:simplePos x="0" y="0"/>
            <wp:positionH relativeFrom="margin">
              <wp:posOffset>0</wp:posOffset>
            </wp:positionH>
            <wp:positionV relativeFrom="margin">
              <wp:posOffset>2911313</wp:posOffset>
            </wp:positionV>
            <wp:extent cx="179705" cy="179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52C6C" w:rsidRPr="009250C9">
        <w:rPr>
          <w:rFonts w:cs="Times New Roman (Body CS)"/>
          <w:smallCaps/>
          <w:lang w:val="en-US"/>
        </w:rPr>
        <w:t>Bietenholz</w:t>
      </w:r>
      <w:proofErr w:type="spellEnd"/>
      <w:r w:rsidR="0021113B" w:rsidRPr="009250C9">
        <w:rPr>
          <w:lang w:val="en-US"/>
        </w:rPr>
        <w:t xml:space="preserve">, Peter G. (dir.), </w:t>
      </w:r>
      <w:r w:rsidR="0021113B" w:rsidRPr="009250C9">
        <w:rPr>
          <w:i/>
          <w:lang w:val="en-US"/>
        </w:rPr>
        <w:t>Contemporaries of Erasmus: A Biographical Register of the Renaissance and Reformation</w:t>
      </w:r>
      <w:r w:rsidR="0021113B" w:rsidRPr="009250C9">
        <w:rPr>
          <w:lang w:val="en-US"/>
        </w:rPr>
        <w:t xml:space="preserve">, </w:t>
      </w:r>
      <w:proofErr w:type="gramStart"/>
      <w:r w:rsidR="0021113B" w:rsidRPr="009250C9">
        <w:rPr>
          <w:lang w:val="en-US"/>
        </w:rPr>
        <w:t>Toronto :</w:t>
      </w:r>
      <w:proofErr w:type="gramEnd"/>
      <w:r w:rsidR="0021113B" w:rsidRPr="009250C9">
        <w:rPr>
          <w:lang w:val="en-US"/>
        </w:rPr>
        <w:t xml:space="preserve"> University of Toronto Press, 1985-1987, 3 vol.</w:t>
      </w:r>
    </w:p>
    <w:p w14:paraId="48F43207" w14:textId="77777777" w:rsidR="009136D8" w:rsidRPr="004F63FA" w:rsidRDefault="009136D8" w:rsidP="009136D8">
      <w:pPr>
        <w:rPr>
          <w:lang w:val="en-US"/>
        </w:rPr>
      </w:pPr>
    </w:p>
    <w:p w14:paraId="5B3013FA" w14:textId="1336AA6E" w:rsidR="0021113B" w:rsidRPr="009136D8" w:rsidRDefault="0021113B" w:rsidP="00C376D5">
      <w:pPr>
        <w:pStyle w:val="Heading3"/>
      </w:pPr>
      <w:r w:rsidRPr="009136D8">
        <w:t>Texte avec éditeur scientifique</w:t>
      </w:r>
    </w:p>
    <w:p w14:paraId="6E8D6774" w14:textId="3335055E" w:rsidR="004F63FA" w:rsidRPr="004F63FA" w:rsidRDefault="000414D4" w:rsidP="009136D8">
      <w:r>
        <w:rPr>
          <w:noProof/>
        </w:rPr>
        <w:drawing>
          <wp:anchor distT="0" distB="0" distL="114300" distR="114300" simplePos="0" relativeHeight="251666432" behindDoc="0" locked="0" layoutInCell="1" allowOverlap="1" wp14:anchorId="4485C4FC" wp14:editId="46E54EE4">
            <wp:simplePos x="0" y="0"/>
            <wp:positionH relativeFrom="margin">
              <wp:posOffset>0</wp:posOffset>
            </wp:positionH>
            <wp:positionV relativeFrom="margin">
              <wp:posOffset>3605368</wp:posOffset>
            </wp:positionV>
            <wp:extent cx="179705" cy="179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E2782A" w:rsidRPr="00E2782A">
        <w:rPr>
          <w:smallCaps/>
        </w:rPr>
        <w:t>Rabelais</w:t>
      </w:r>
      <w:r w:rsidR="0021113B" w:rsidRPr="009136D8">
        <w:t xml:space="preserve">, François, </w:t>
      </w:r>
      <w:r w:rsidR="0021113B" w:rsidRPr="009A3113">
        <w:rPr>
          <w:i/>
        </w:rPr>
        <w:t>Pantagruel</w:t>
      </w:r>
      <w:r w:rsidR="0021113B" w:rsidRPr="009136D8">
        <w:t xml:space="preserve">, </w:t>
      </w:r>
      <w:r w:rsidR="0021113B" w:rsidRPr="004F63FA">
        <w:rPr>
          <w:smallCaps/>
        </w:rPr>
        <w:t>S</w:t>
      </w:r>
      <w:r w:rsidR="004F63FA" w:rsidRPr="004F63FA">
        <w:rPr>
          <w:smallCaps/>
        </w:rPr>
        <w:t>aulnier</w:t>
      </w:r>
      <w:r w:rsidR="0021113B" w:rsidRPr="009136D8">
        <w:t>, Verdun-Louis (éd.), Paris : Droz, 1946, LIII, 255 p.</w:t>
      </w:r>
    </w:p>
    <w:p w14:paraId="567D78FC" w14:textId="77777777" w:rsidR="004F63FA" w:rsidRPr="00252C6C" w:rsidRDefault="004F63FA" w:rsidP="009136D8">
      <w:pPr>
        <w:rPr>
          <w:smallCaps/>
        </w:rPr>
      </w:pPr>
    </w:p>
    <w:p w14:paraId="61FF273F" w14:textId="69A31046" w:rsidR="0021113B" w:rsidRPr="009136D8" w:rsidRDefault="0021113B" w:rsidP="00C376D5">
      <w:pPr>
        <w:pStyle w:val="Heading3"/>
      </w:pPr>
      <w:r w:rsidRPr="009136D8">
        <w:t>Traduction</w:t>
      </w:r>
    </w:p>
    <w:p w14:paraId="14917E6C" w14:textId="24FD1FD1" w:rsidR="0021113B" w:rsidRPr="009136D8" w:rsidRDefault="000414D4" w:rsidP="00427862">
      <w:pPr>
        <w:jc w:val="left"/>
      </w:pPr>
      <w:r>
        <w:rPr>
          <w:noProof/>
        </w:rPr>
        <w:drawing>
          <wp:anchor distT="0" distB="0" distL="114300" distR="114300" simplePos="0" relativeHeight="251668480" behindDoc="0" locked="0" layoutInCell="1" allowOverlap="1" wp14:anchorId="2561E5FD" wp14:editId="66106348">
            <wp:simplePos x="0" y="0"/>
            <wp:positionH relativeFrom="margin">
              <wp:posOffset>0</wp:posOffset>
            </wp:positionH>
            <wp:positionV relativeFrom="margin">
              <wp:posOffset>4131783</wp:posOffset>
            </wp:positionV>
            <wp:extent cx="179705" cy="179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E2782A" w:rsidRPr="00E2782A">
        <w:rPr>
          <w:smallCaps/>
        </w:rPr>
        <w:t>Habermas</w:t>
      </w:r>
      <w:r w:rsidR="0021113B" w:rsidRPr="009136D8">
        <w:t xml:space="preserve">, Jürgen, </w:t>
      </w:r>
      <w:r w:rsidR="0021113B" w:rsidRPr="001F061A">
        <w:rPr>
          <w:i/>
        </w:rPr>
        <w:t>L</w:t>
      </w:r>
      <w:r w:rsidR="001B6E71">
        <w:rPr>
          <w:i/>
        </w:rPr>
        <w:t>’</w:t>
      </w:r>
      <w:r w:rsidR="0021113B" w:rsidRPr="001F061A">
        <w:rPr>
          <w:i/>
        </w:rPr>
        <w:t>espace public, archéologie de la publicité comme dimension constitutive de la société bourgeoise</w:t>
      </w:r>
      <w:r w:rsidR="0021113B" w:rsidRPr="009136D8">
        <w:t xml:space="preserve">, </w:t>
      </w:r>
      <w:proofErr w:type="spellStart"/>
      <w:r w:rsidR="00E2782A" w:rsidRPr="00E2782A">
        <w:rPr>
          <w:smallCaps/>
        </w:rPr>
        <w:t>Buhot</w:t>
      </w:r>
      <w:proofErr w:type="spellEnd"/>
      <w:r w:rsidR="00E2782A" w:rsidRPr="00E2782A">
        <w:rPr>
          <w:smallCaps/>
        </w:rPr>
        <w:t xml:space="preserve"> de Launay</w:t>
      </w:r>
      <w:r w:rsidR="0021113B" w:rsidRPr="009136D8">
        <w:t>, Marc (trad.), Paris : Payot, 1978 [1962], 324 p.</w:t>
      </w:r>
    </w:p>
    <w:p w14:paraId="2CABA33E" w14:textId="77777777" w:rsidR="009136D8" w:rsidRDefault="009136D8" w:rsidP="009136D8"/>
    <w:p w14:paraId="4FA2493B" w14:textId="0F1681FB" w:rsidR="0021113B" w:rsidRPr="000414D4" w:rsidRDefault="0021113B" w:rsidP="009136D8">
      <w:pPr>
        <w:pStyle w:val="Heading3"/>
        <w:rPr>
          <w:lang w:val="en-US"/>
        </w:rPr>
      </w:pPr>
      <w:proofErr w:type="spellStart"/>
      <w:r w:rsidRPr="000414D4">
        <w:rPr>
          <w:lang w:val="en-US"/>
        </w:rPr>
        <w:t>Plusieurs</w:t>
      </w:r>
      <w:proofErr w:type="spellEnd"/>
      <w:r w:rsidRPr="000414D4">
        <w:rPr>
          <w:lang w:val="en-US"/>
        </w:rPr>
        <w:t xml:space="preserve"> </w:t>
      </w:r>
      <w:proofErr w:type="spellStart"/>
      <w:r w:rsidRPr="000414D4">
        <w:rPr>
          <w:lang w:val="en-US"/>
        </w:rPr>
        <w:t>lieux</w:t>
      </w:r>
      <w:proofErr w:type="spellEnd"/>
      <w:r w:rsidRPr="000414D4">
        <w:rPr>
          <w:lang w:val="en-US"/>
        </w:rPr>
        <w:t xml:space="preserve"> </w:t>
      </w:r>
      <w:proofErr w:type="spellStart"/>
      <w:r w:rsidRPr="000414D4">
        <w:rPr>
          <w:lang w:val="en-US"/>
        </w:rPr>
        <w:t>d</w:t>
      </w:r>
      <w:r w:rsidR="001B6E71">
        <w:rPr>
          <w:lang w:val="en-US"/>
        </w:rPr>
        <w:t>’</w:t>
      </w:r>
      <w:r w:rsidRPr="000414D4">
        <w:rPr>
          <w:lang w:val="en-US"/>
        </w:rPr>
        <w:t>édition</w:t>
      </w:r>
      <w:proofErr w:type="spellEnd"/>
    </w:p>
    <w:p w14:paraId="1FE02FC2" w14:textId="50DF7BF6" w:rsidR="0021113B" w:rsidRPr="00C376D5" w:rsidRDefault="000414D4" w:rsidP="00427862">
      <w:pPr>
        <w:jc w:val="left"/>
        <w:rPr>
          <w:lang w:val="en-US"/>
        </w:rPr>
      </w:pPr>
      <w:r>
        <w:rPr>
          <w:noProof/>
        </w:rPr>
        <w:drawing>
          <wp:anchor distT="0" distB="0" distL="114300" distR="114300" simplePos="0" relativeHeight="251670528" behindDoc="0" locked="0" layoutInCell="1" allowOverlap="1" wp14:anchorId="49E7D1D7" wp14:editId="1DBDB4EC">
            <wp:simplePos x="0" y="0"/>
            <wp:positionH relativeFrom="margin">
              <wp:posOffset>0</wp:posOffset>
            </wp:positionH>
            <wp:positionV relativeFrom="margin">
              <wp:posOffset>4805518</wp:posOffset>
            </wp:positionV>
            <wp:extent cx="179705" cy="179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9A3113" w:rsidRPr="009A3113">
        <w:rPr>
          <w:smallCaps/>
          <w:lang w:val="en-US"/>
        </w:rPr>
        <w:t>Kenney</w:t>
      </w:r>
      <w:r w:rsidR="0021113B" w:rsidRPr="009A3113">
        <w:rPr>
          <w:lang w:val="en-US"/>
        </w:rPr>
        <w:t xml:space="preserve">, Edward John, </w:t>
      </w:r>
      <w:r w:rsidR="0021113B" w:rsidRPr="001F061A">
        <w:rPr>
          <w:i/>
          <w:lang w:val="en-US"/>
        </w:rPr>
        <w:t>The Classical Text: Aspects of Editing in the Age of the Printed Book</w:t>
      </w:r>
      <w:r w:rsidR="0021113B" w:rsidRPr="00C376D5">
        <w:rPr>
          <w:lang w:val="en-US"/>
        </w:rPr>
        <w:t xml:space="preserve">, </w:t>
      </w:r>
      <w:proofErr w:type="gramStart"/>
      <w:r w:rsidR="0021113B" w:rsidRPr="00C376D5">
        <w:rPr>
          <w:lang w:val="en-US"/>
        </w:rPr>
        <w:t>London ;</w:t>
      </w:r>
      <w:proofErr w:type="gramEnd"/>
      <w:r w:rsidR="0021113B" w:rsidRPr="00C376D5">
        <w:rPr>
          <w:lang w:val="en-US"/>
        </w:rPr>
        <w:t xml:space="preserve"> Berkeley</w:t>
      </w:r>
      <w:r w:rsidR="0021113B" w:rsidRPr="00C376D5">
        <w:rPr>
          <w:rFonts w:ascii="Times New Roman" w:hAnsi="Times New Roman" w:cs="Times New Roman"/>
          <w:lang w:val="en-US"/>
        </w:rPr>
        <w:t> </w:t>
      </w:r>
      <w:r w:rsidR="0021113B" w:rsidRPr="00C376D5">
        <w:rPr>
          <w:lang w:val="en-US"/>
        </w:rPr>
        <w:t>: University of California Press, 1974, XI, 174 p.</w:t>
      </w:r>
    </w:p>
    <w:p w14:paraId="7694D85A" w14:textId="77777777" w:rsidR="009136D8" w:rsidRPr="00C376D5" w:rsidRDefault="009136D8" w:rsidP="009136D8">
      <w:pPr>
        <w:rPr>
          <w:lang w:val="en-US"/>
        </w:rPr>
      </w:pPr>
    </w:p>
    <w:p w14:paraId="473CDB59" w14:textId="228D7963" w:rsidR="0021113B" w:rsidRPr="009136D8" w:rsidRDefault="0021113B" w:rsidP="009136D8">
      <w:pPr>
        <w:pStyle w:val="Heading3"/>
      </w:pPr>
      <w:r w:rsidRPr="009136D8">
        <w:t>Réédition</w:t>
      </w:r>
    </w:p>
    <w:p w14:paraId="2341C119" w14:textId="29AB58C4" w:rsidR="001F061A" w:rsidRPr="009136D8" w:rsidRDefault="000414D4" w:rsidP="00427862">
      <w:pPr>
        <w:jc w:val="left"/>
      </w:pPr>
      <w:r>
        <w:rPr>
          <w:noProof/>
        </w:rPr>
        <w:drawing>
          <wp:anchor distT="0" distB="0" distL="114300" distR="114300" simplePos="0" relativeHeight="251672576" behindDoc="0" locked="0" layoutInCell="1" allowOverlap="1" wp14:anchorId="3A780743" wp14:editId="11D28D91">
            <wp:simplePos x="0" y="0"/>
            <wp:positionH relativeFrom="margin">
              <wp:posOffset>0</wp:posOffset>
            </wp:positionH>
            <wp:positionV relativeFrom="margin">
              <wp:posOffset>5512908</wp:posOffset>
            </wp:positionV>
            <wp:extent cx="179705" cy="1797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9A3113" w:rsidRPr="009A3113">
        <w:rPr>
          <w:smallCaps/>
        </w:rPr>
        <w:t>Braudel</w:t>
      </w:r>
      <w:r w:rsidR="0021113B" w:rsidRPr="009136D8">
        <w:t xml:space="preserve">, Fernand, </w:t>
      </w:r>
      <w:r w:rsidR="0021113B" w:rsidRPr="001F061A">
        <w:rPr>
          <w:i/>
        </w:rPr>
        <w:t>La Méditerranée et le monde méditerranéen à l</w:t>
      </w:r>
      <w:r w:rsidR="001B6E71">
        <w:rPr>
          <w:i/>
        </w:rPr>
        <w:t>’</w:t>
      </w:r>
      <w:r w:rsidR="0021113B" w:rsidRPr="001F061A">
        <w:rPr>
          <w:i/>
        </w:rPr>
        <w:t>époque de Philippe II</w:t>
      </w:r>
      <w:r w:rsidR="0021113B" w:rsidRPr="009136D8">
        <w:t>, Paris : A. Colin, 1979</w:t>
      </w:r>
      <w:r w:rsidR="001F061A" w:rsidRPr="001F061A">
        <w:rPr>
          <w:vertAlign w:val="superscript"/>
        </w:rPr>
        <w:t>4</w:t>
      </w:r>
      <w:r w:rsidR="0021113B" w:rsidRPr="009136D8">
        <w:t xml:space="preserve"> [1957], 2 vol.</w:t>
      </w:r>
    </w:p>
    <w:p w14:paraId="1753567D" w14:textId="77777777" w:rsidR="0021113B" w:rsidRPr="009136D8" w:rsidRDefault="0021113B" w:rsidP="009136D8"/>
    <w:p w14:paraId="7329B2BA" w14:textId="627F334F" w:rsidR="0021113B" w:rsidRPr="009136D8" w:rsidRDefault="0021113B" w:rsidP="002428F9">
      <w:pPr>
        <w:pStyle w:val="NoteZotero"/>
      </w:pPr>
      <w:r w:rsidRPr="009136D8">
        <w:t xml:space="preserve">Dans </w:t>
      </w:r>
      <w:proofErr w:type="spellStart"/>
      <w:r w:rsidRPr="009136D8">
        <w:t>Zotero</w:t>
      </w:r>
      <w:proofErr w:type="spellEnd"/>
      <w:r w:rsidRPr="009136D8">
        <w:t xml:space="preserve">, indiquer </w:t>
      </w:r>
      <w:r w:rsidR="001F061A">
        <w:t>« </w:t>
      </w:r>
      <w:r w:rsidRPr="009136D8">
        <w:t>4</w:t>
      </w:r>
      <w:r w:rsidR="001F061A">
        <w:t> »</w:t>
      </w:r>
      <w:r w:rsidRPr="009136D8">
        <w:t xml:space="preserve"> dans le champ </w:t>
      </w:r>
      <w:r w:rsidR="001F061A">
        <w:t>« </w:t>
      </w:r>
      <w:r w:rsidRPr="009136D8">
        <w:t>Edition</w:t>
      </w:r>
      <w:r w:rsidR="001F061A">
        <w:t> »</w:t>
      </w:r>
      <w:r w:rsidRPr="009136D8">
        <w:t xml:space="preserve"> et </w:t>
      </w:r>
      <w:r w:rsidR="001F061A">
        <w:t>« </w:t>
      </w:r>
      <w:r w:rsidRPr="009136D8">
        <w:t xml:space="preserve">original </w:t>
      </w:r>
      <w:proofErr w:type="gramStart"/>
      <w:r w:rsidRPr="009136D8">
        <w:t>date:</w:t>
      </w:r>
      <w:proofErr w:type="gramEnd"/>
      <w:r w:rsidRPr="009136D8">
        <w:t xml:space="preserve"> 1957</w:t>
      </w:r>
      <w:r w:rsidR="001F061A">
        <w:t> »</w:t>
      </w:r>
      <w:r w:rsidRPr="009136D8">
        <w:t xml:space="preserve"> dans le champ </w:t>
      </w:r>
      <w:r w:rsidR="001F061A">
        <w:t>« </w:t>
      </w:r>
      <w:r w:rsidRPr="009136D8">
        <w:t>Extra</w:t>
      </w:r>
      <w:r w:rsidR="001F061A">
        <w:t> »</w:t>
      </w:r>
      <w:r w:rsidRPr="009136D8">
        <w:t>.</w:t>
      </w:r>
    </w:p>
    <w:p w14:paraId="21BA880D" w14:textId="77777777" w:rsidR="009136D8" w:rsidRDefault="009136D8" w:rsidP="009136D8"/>
    <w:p w14:paraId="0C022594" w14:textId="0D544E70" w:rsidR="0021113B" w:rsidRPr="009136D8" w:rsidRDefault="0021113B" w:rsidP="009136D8">
      <w:pPr>
        <w:pStyle w:val="Heading3"/>
      </w:pPr>
      <w:r w:rsidRPr="009136D8">
        <w:t>Indication de la date de publication originale</w:t>
      </w:r>
    </w:p>
    <w:p w14:paraId="496863D9" w14:textId="1AF9E016" w:rsidR="0021113B" w:rsidRPr="009136D8" w:rsidRDefault="002F5CA5" w:rsidP="00427862">
      <w:pPr>
        <w:jc w:val="left"/>
      </w:pPr>
      <w:r>
        <w:rPr>
          <w:noProof/>
        </w:rPr>
        <w:drawing>
          <wp:anchor distT="0" distB="0" distL="114300" distR="114300" simplePos="0" relativeHeight="251674624" behindDoc="0" locked="0" layoutInCell="1" allowOverlap="1" wp14:anchorId="4950AD66" wp14:editId="558DA042">
            <wp:simplePos x="0" y="0"/>
            <wp:positionH relativeFrom="margin">
              <wp:posOffset>0</wp:posOffset>
            </wp:positionH>
            <wp:positionV relativeFrom="margin">
              <wp:posOffset>6580978</wp:posOffset>
            </wp:positionV>
            <wp:extent cx="179705" cy="1797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21113B" w:rsidRPr="001F061A">
        <w:rPr>
          <w:smallCaps/>
        </w:rPr>
        <w:t>M</w:t>
      </w:r>
      <w:r w:rsidR="001F061A" w:rsidRPr="001F061A">
        <w:rPr>
          <w:smallCaps/>
        </w:rPr>
        <w:t>ontesquieu</w:t>
      </w:r>
      <w:r w:rsidR="0021113B" w:rsidRPr="009136D8">
        <w:t xml:space="preserve">, Charles-Louis de </w:t>
      </w:r>
      <w:proofErr w:type="spellStart"/>
      <w:r w:rsidR="0021113B" w:rsidRPr="009136D8">
        <w:t>Secondat</w:t>
      </w:r>
      <w:proofErr w:type="spellEnd"/>
      <w:r w:rsidR="0021113B" w:rsidRPr="009136D8">
        <w:t xml:space="preserve"> de, </w:t>
      </w:r>
      <w:r w:rsidR="0021113B" w:rsidRPr="001F061A">
        <w:rPr>
          <w:i/>
        </w:rPr>
        <w:t>De l</w:t>
      </w:r>
      <w:r w:rsidR="001B6E71">
        <w:rPr>
          <w:i/>
        </w:rPr>
        <w:t>’</w:t>
      </w:r>
      <w:r w:rsidR="0021113B" w:rsidRPr="001F061A">
        <w:rPr>
          <w:i/>
        </w:rPr>
        <w:t>Esprit des lois</w:t>
      </w:r>
      <w:r w:rsidR="0021113B" w:rsidRPr="009136D8">
        <w:t xml:space="preserve">, </w:t>
      </w:r>
      <w:r w:rsidR="001F061A" w:rsidRPr="001F061A">
        <w:rPr>
          <w:smallCaps/>
        </w:rPr>
        <w:t>Goldschmid</w:t>
      </w:r>
      <w:r w:rsidR="001F061A">
        <w:rPr>
          <w:smallCaps/>
        </w:rPr>
        <w:t>t</w:t>
      </w:r>
      <w:r w:rsidR="00C376D5">
        <w:t>, Victor (éd.), Paris </w:t>
      </w:r>
      <w:r w:rsidR="0021113B" w:rsidRPr="009136D8">
        <w:t>: Garnier Flammarion, 1979 [1748], 2 vol.</w:t>
      </w:r>
    </w:p>
    <w:p w14:paraId="44CB67CE" w14:textId="77777777" w:rsidR="0021113B" w:rsidRPr="009136D8" w:rsidRDefault="0021113B" w:rsidP="009136D8"/>
    <w:p w14:paraId="4A5A19DC" w14:textId="6B673029" w:rsidR="0021113B" w:rsidRPr="009136D8" w:rsidRDefault="0021113B" w:rsidP="00C376D5">
      <w:pPr>
        <w:pStyle w:val="NoteZotero"/>
      </w:pPr>
      <w:r w:rsidRPr="009136D8">
        <w:t xml:space="preserve">Dans </w:t>
      </w:r>
      <w:proofErr w:type="spellStart"/>
      <w:r w:rsidRPr="009136D8">
        <w:t>Zotero</w:t>
      </w:r>
      <w:proofErr w:type="spellEnd"/>
      <w:r w:rsidRPr="009136D8">
        <w:t xml:space="preserve">, indiquer </w:t>
      </w:r>
      <w:r w:rsidR="001F061A">
        <w:t>« </w:t>
      </w:r>
      <w:r w:rsidRPr="009136D8">
        <w:t xml:space="preserve">original </w:t>
      </w:r>
      <w:proofErr w:type="gramStart"/>
      <w:r w:rsidRPr="009136D8">
        <w:t>date:</w:t>
      </w:r>
      <w:proofErr w:type="gramEnd"/>
      <w:r w:rsidRPr="009136D8">
        <w:t xml:space="preserve"> 1748</w:t>
      </w:r>
      <w:r w:rsidR="001F061A">
        <w:t> »</w:t>
      </w:r>
      <w:r w:rsidRPr="009136D8">
        <w:t xml:space="preserve"> dans le champ </w:t>
      </w:r>
      <w:r w:rsidR="001F061A">
        <w:t>« </w:t>
      </w:r>
      <w:r w:rsidRPr="009136D8">
        <w:t>Extra</w:t>
      </w:r>
      <w:r w:rsidR="001F061A">
        <w:t> »</w:t>
      </w:r>
      <w:r w:rsidRPr="009136D8">
        <w:t>.</w:t>
      </w:r>
    </w:p>
    <w:p w14:paraId="7D9EE675" w14:textId="77777777" w:rsidR="0021113B" w:rsidRPr="009136D8" w:rsidRDefault="0021113B" w:rsidP="009136D8"/>
    <w:p w14:paraId="53FC1907" w14:textId="25DF20AD" w:rsidR="0021113B" w:rsidRPr="009136D8" w:rsidRDefault="0021113B" w:rsidP="00C376D5">
      <w:pPr>
        <w:pStyle w:val="Heading3"/>
      </w:pPr>
      <w:r w:rsidRPr="009136D8">
        <w:t>Indications manquantes</w:t>
      </w:r>
    </w:p>
    <w:p w14:paraId="09590B92" w14:textId="38B52350" w:rsidR="0021113B" w:rsidRPr="009136D8" w:rsidRDefault="002F5CA5" w:rsidP="00427862">
      <w:r>
        <w:rPr>
          <w:noProof/>
        </w:rPr>
        <w:drawing>
          <wp:anchor distT="0" distB="0" distL="114300" distR="114300" simplePos="0" relativeHeight="251676672" behindDoc="0" locked="0" layoutInCell="1" allowOverlap="1" wp14:anchorId="6958CB0C" wp14:editId="3549E0BD">
            <wp:simplePos x="0" y="0"/>
            <wp:positionH relativeFrom="margin">
              <wp:posOffset>0</wp:posOffset>
            </wp:positionH>
            <wp:positionV relativeFrom="margin">
              <wp:posOffset>7646832</wp:posOffset>
            </wp:positionV>
            <wp:extent cx="179705" cy="1797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1113B" w:rsidRPr="001F061A">
        <w:rPr>
          <w:smallCaps/>
        </w:rPr>
        <w:t>M</w:t>
      </w:r>
      <w:r w:rsidR="001F061A" w:rsidRPr="001F061A">
        <w:rPr>
          <w:smallCaps/>
        </w:rPr>
        <w:t>iéville</w:t>
      </w:r>
      <w:proofErr w:type="spellEnd"/>
      <w:r w:rsidR="0021113B" w:rsidRPr="009136D8">
        <w:t xml:space="preserve">, Maurice de, </w:t>
      </w:r>
      <w:r w:rsidR="0021113B" w:rsidRPr="001F061A">
        <w:rPr>
          <w:i/>
        </w:rPr>
        <w:t xml:space="preserve">Aperçu de la vie de Georges-Charles-Louis de </w:t>
      </w:r>
      <w:proofErr w:type="spellStart"/>
      <w:r w:rsidR="0021113B" w:rsidRPr="001F061A">
        <w:rPr>
          <w:i/>
        </w:rPr>
        <w:t>Miéville</w:t>
      </w:r>
      <w:proofErr w:type="spellEnd"/>
      <w:r w:rsidR="0021113B" w:rsidRPr="001F061A">
        <w:rPr>
          <w:rFonts w:ascii="Times New Roman" w:hAnsi="Times New Roman" w:cs="Times New Roman"/>
          <w:i/>
        </w:rPr>
        <w:t> </w:t>
      </w:r>
      <w:r w:rsidR="0021113B" w:rsidRPr="001F061A">
        <w:rPr>
          <w:i/>
        </w:rPr>
        <w:t>: 1799-1838</w:t>
      </w:r>
      <w:r w:rsidR="0021113B" w:rsidRPr="009136D8">
        <w:t>, [</w:t>
      </w:r>
      <w:proofErr w:type="spellStart"/>
      <w:r w:rsidR="0021113B" w:rsidRPr="009136D8">
        <w:t>s.l</w:t>
      </w:r>
      <w:proofErr w:type="spellEnd"/>
      <w:r w:rsidR="0021113B" w:rsidRPr="009136D8">
        <w:t>.] : [</w:t>
      </w:r>
      <w:proofErr w:type="spellStart"/>
      <w:r w:rsidR="0021113B" w:rsidRPr="009136D8">
        <w:t>s.n</w:t>
      </w:r>
      <w:proofErr w:type="spellEnd"/>
      <w:r w:rsidR="0021113B" w:rsidRPr="009136D8">
        <w:t>.], [</w:t>
      </w:r>
      <w:proofErr w:type="spellStart"/>
      <w:r w:rsidR="0021113B" w:rsidRPr="009136D8">
        <w:t>s.d</w:t>
      </w:r>
      <w:proofErr w:type="spellEnd"/>
      <w:r w:rsidR="0021113B" w:rsidRPr="009136D8">
        <w:t>.], 7</w:t>
      </w:r>
      <w:r w:rsidR="00427862">
        <w:t> </w:t>
      </w:r>
      <w:r w:rsidR="0021113B" w:rsidRPr="009136D8">
        <w:t>p.</w:t>
      </w:r>
    </w:p>
    <w:p w14:paraId="381D9457" w14:textId="77777777" w:rsidR="009136D8" w:rsidRDefault="009136D8" w:rsidP="009136D8"/>
    <w:p w14:paraId="61D09F33" w14:textId="3B71F494" w:rsidR="0021113B" w:rsidRPr="009136D8" w:rsidRDefault="0021113B" w:rsidP="009136D8">
      <w:pPr>
        <w:pStyle w:val="Heading3"/>
      </w:pPr>
      <w:r w:rsidRPr="009136D8">
        <w:t>Indications rétablies</w:t>
      </w:r>
    </w:p>
    <w:p w14:paraId="1B786050" w14:textId="1DC09847" w:rsidR="0021113B" w:rsidRPr="009136D8" w:rsidRDefault="002F5CA5" w:rsidP="009136D8">
      <w:r>
        <w:rPr>
          <w:noProof/>
        </w:rPr>
        <w:drawing>
          <wp:anchor distT="0" distB="0" distL="114300" distR="114300" simplePos="0" relativeHeight="251678720" behindDoc="0" locked="0" layoutInCell="1" allowOverlap="1" wp14:anchorId="51542244" wp14:editId="6E3F878D">
            <wp:simplePos x="0" y="0"/>
            <wp:positionH relativeFrom="margin">
              <wp:posOffset>0</wp:posOffset>
            </wp:positionH>
            <wp:positionV relativeFrom="margin">
              <wp:posOffset>8162128</wp:posOffset>
            </wp:positionV>
            <wp:extent cx="179705" cy="1797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1113B" w:rsidRPr="001F061A">
        <w:rPr>
          <w:smallCaps/>
        </w:rPr>
        <w:t>F</w:t>
      </w:r>
      <w:r w:rsidR="001F061A" w:rsidRPr="001F061A">
        <w:rPr>
          <w:smallCaps/>
        </w:rPr>
        <w:t>errone</w:t>
      </w:r>
      <w:proofErr w:type="spellEnd"/>
      <w:r w:rsidR="0021113B" w:rsidRPr="009136D8">
        <w:t xml:space="preserve">, Vincenzo et </w:t>
      </w:r>
      <w:r w:rsidR="0021113B" w:rsidRPr="001F061A">
        <w:rPr>
          <w:smallCaps/>
        </w:rPr>
        <w:t>R</w:t>
      </w:r>
      <w:r w:rsidR="001F061A" w:rsidRPr="001F061A">
        <w:rPr>
          <w:smallCaps/>
        </w:rPr>
        <w:t>oche</w:t>
      </w:r>
      <w:r w:rsidR="0021113B" w:rsidRPr="009136D8">
        <w:t>, Daniel (</w:t>
      </w:r>
      <w:proofErr w:type="spellStart"/>
      <w:r w:rsidR="0021113B" w:rsidRPr="009136D8">
        <w:t>dir</w:t>
      </w:r>
      <w:proofErr w:type="spellEnd"/>
      <w:r w:rsidR="0021113B" w:rsidRPr="009136D8">
        <w:t xml:space="preserve">.), </w:t>
      </w:r>
      <w:r w:rsidR="0021113B" w:rsidRPr="001F061A">
        <w:rPr>
          <w:i/>
        </w:rPr>
        <w:t>Le monde des Lumières</w:t>
      </w:r>
      <w:r w:rsidR="0021113B" w:rsidRPr="009136D8">
        <w:t>, [Paris] : Fayard, 1999, 637 p.</w:t>
      </w:r>
    </w:p>
    <w:p w14:paraId="7413AF68" w14:textId="77777777" w:rsidR="0021113B" w:rsidRPr="009136D8" w:rsidRDefault="0021113B" w:rsidP="009136D8"/>
    <w:p w14:paraId="323D1A86" w14:textId="7DA27249" w:rsidR="0021113B" w:rsidRPr="009136D8" w:rsidRDefault="0021113B" w:rsidP="00C376D5">
      <w:pPr>
        <w:pStyle w:val="NoteZotero"/>
      </w:pPr>
      <w:r w:rsidRPr="009136D8">
        <w:t xml:space="preserve">Dans </w:t>
      </w:r>
      <w:proofErr w:type="spellStart"/>
      <w:r w:rsidRPr="009136D8">
        <w:t>Zotero</w:t>
      </w:r>
      <w:proofErr w:type="spellEnd"/>
      <w:r w:rsidRPr="009136D8">
        <w:t xml:space="preserve">, indiquer </w:t>
      </w:r>
      <w:r w:rsidR="001F061A">
        <w:t>« </w:t>
      </w:r>
      <w:r w:rsidRPr="009136D8">
        <w:t>[Paris]</w:t>
      </w:r>
      <w:r w:rsidR="001F061A">
        <w:t> »</w:t>
      </w:r>
      <w:r w:rsidRPr="009136D8">
        <w:t xml:space="preserve"> dans le champ </w:t>
      </w:r>
      <w:r w:rsidR="001F061A">
        <w:t>« </w:t>
      </w:r>
      <w:r w:rsidRPr="009136D8">
        <w:t>Lieu</w:t>
      </w:r>
      <w:r w:rsidR="001F061A">
        <w:t> »</w:t>
      </w:r>
      <w:r w:rsidRPr="009136D8">
        <w:t>.</w:t>
      </w:r>
    </w:p>
    <w:p w14:paraId="6D2F5653" w14:textId="2739CA6B" w:rsidR="00FD2748" w:rsidRPr="00320B9E" w:rsidRDefault="00FD2748" w:rsidP="00320B9E">
      <w:pPr>
        <w:jc w:val="left"/>
        <w:rPr>
          <w:rFonts w:ascii="Times New Roman" w:hAnsi="Times New Roman"/>
        </w:rPr>
      </w:pPr>
      <w:r>
        <w:br w:type="page"/>
      </w:r>
    </w:p>
    <w:p w14:paraId="22821CC3" w14:textId="77777777" w:rsidR="0021113B" w:rsidRPr="009136D8" w:rsidRDefault="0021113B" w:rsidP="009136D8"/>
    <w:p w14:paraId="4C0FB193" w14:textId="4DE435E3" w:rsidR="0021113B" w:rsidRPr="009136D8" w:rsidRDefault="0021113B" w:rsidP="009136D8">
      <w:pPr>
        <w:pStyle w:val="Heading2"/>
      </w:pPr>
      <w:r w:rsidRPr="009136D8">
        <w:t>Articles</w:t>
      </w:r>
    </w:p>
    <w:p w14:paraId="7CF62AC6" w14:textId="75FDA9AC" w:rsidR="00AB5925" w:rsidRPr="009136D8" w:rsidRDefault="00AB5925" w:rsidP="009136D8"/>
    <w:p w14:paraId="049C2A5E" w14:textId="76872F8E" w:rsidR="0021113B" w:rsidRPr="009136D8" w:rsidRDefault="009136D8" w:rsidP="009136D8">
      <w:pPr>
        <w:pStyle w:val="Heading3"/>
      </w:pPr>
      <w:r>
        <w:t>Article</w:t>
      </w:r>
      <w:r w:rsidR="0021113B" w:rsidRPr="009136D8">
        <w:t xml:space="preserve"> de revue</w:t>
      </w:r>
    </w:p>
    <w:p w14:paraId="761207E0" w14:textId="1CBA5DD5" w:rsidR="0021113B" w:rsidRPr="009136D8" w:rsidRDefault="00FD2748" w:rsidP="00427862">
      <w:pPr>
        <w:jc w:val="left"/>
      </w:pPr>
      <w:r>
        <w:rPr>
          <w:smallCaps/>
          <w:noProof/>
        </w:rPr>
        <w:drawing>
          <wp:anchor distT="0" distB="0" distL="114300" distR="114300" simplePos="0" relativeHeight="251685888" behindDoc="0" locked="0" layoutInCell="1" allowOverlap="1" wp14:anchorId="1D75B381" wp14:editId="0678ABF0">
            <wp:simplePos x="0" y="0"/>
            <wp:positionH relativeFrom="margin">
              <wp:posOffset>0</wp:posOffset>
            </wp:positionH>
            <wp:positionV relativeFrom="margin">
              <wp:posOffset>1499870</wp:posOffset>
            </wp:positionV>
            <wp:extent cx="179705" cy="179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item-journalArticle@2x.png"/>
                    <pic:cNvPicPr/>
                  </pic:nvPicPr>
                  <pic:blipFill>
                    <a:blip r:embed="rId10">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Pr>
          <w:smallCaps/>
          <w:noProof/>
        </w:rPr>
        <w:drawing>
          <wp:anchor distT="0" distB="0" distL="114300" distR="114300" simplePos="0" relativeHeight="251681792" behindDoc="0" locked="0" layoutInCell="1" allowOverlap="1" wp14:anchorId="3B5D4D84" wp14:editId="09B1D658">
            <wp:simplePos x="0" y="0"/>
            <wp:positionH relativeFrom="margin">
              <wp:posOffset>0</wp:posOffset>
            </wp:positionH>
            <wp:positionV relativeFrom="margin">
              <wp:posOffset>810895</wp:posOffset>
            </wp:positionV>
            <wp:extent cx="179705" cy="1797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item-journalArticle@2x.png"/>
                    <pic:cNvPicPr/>
                  </pic:nvPicPr>
                  <pic:blipFill>
                    <a:blip r:embed="rId10">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Pr>
          <w:smallCaps/>
          <w:noProof/>
        </w:rPr>
        <w:drawing>
          <wp:anchor distT="0" distB="0" distL="114300" distR="114300" simplePos="0" relativeHeight="251689984" behindDoc="0" locked="0" layoutInCell="1" allowOverlap="1" wp14:anchorId="2892C827" wp14:editId="722B7EF1">
            <wp:simplePos x="0" y="0"/>
            <wp:positionH relativeFrom="margin">
              <wp:posOffset>0</wp:posOffset>
            </wp:positionH>
            <wp:positionV relativeFrom="margin">
              <wp:posOffset>4907280</wp:posOffset>
            </wp:positionV>
            <wp:extent cx="179705" cy="1797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item-thesis@2x.png"/>
                    <pic:cNvPicPr/>
                  </pic:nvPicPr>
                  <pic:blipFill>
                    <a:blip r:embed="rId11">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Pr>
          <w:noProof/>
        </w:rPr>
        <w:drawing>
          <wp:anchor distT="0" distB="0" distL="114300" distR="114300" simplePos="0" relativeHeight="251692032" behindDoc="0" locked="0" layoutInCell="1" allowOverlap="1" wp14:anchorId="45E0F8E2" wp14:editId="151F707F">
            <wp:simplePos x="0" y="0"/>
            <wp:positionH relativeFrom="margin">
              <wp:posOffset>0</wp:posOffset>
            </wp:positionH>
            <wp:positionV relativeFrom="margin">
              <wp:posOffset>5745480</wp:posOffset>
            </wp:positionV>
            <wp:extent cx="179705" cy="1797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Pr>
          <w:smallCaps/>
          <w:noProof/>
        </w:rPr>
        <w:drawing>
          <wp:anchor distT="0" distB="0" distL="114300" distR="114300" simplePos="0" relativeHeight="251693056" behindDoc="0" locked="0" layoutInCell="1" allowOverlap="1" wp14:anchorId="551D1A63" wp14:editId="56BFBF6C">
            <wp:simplePos x="0" y="0"/>
            <wp:positionH relativeFrom="margin">
              <wp:posOffset>0</wp:posOffset>
            </wp:positionH>
            <wp:positionV relativeFrom="margin">
              <wp:posOffset>6965315</wp:posOffset>
            </wp:positionV>
            <wp:extent cx="179705" cy="1797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item-encyclopediaArticle@2x.png"/>
                    <pic:cNvPicPr/>
                  </pic:nvPicPr>
                  <pic:blipFill>
                    <a:blip r:embed="rId12">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Pr>
          <w:smallCaps/>
          <w:noProof/>
        </w:rPr>
        <w:drawing>
          <wp:anchor distT="0" distB="0" distL="114300" distR="114300" simplePos="0" relativeHeight="251694080" behindDoc="0" locked="0" layoutInCell="1" allowOverlap="1" wp14:anchorId="459A0750" wp14:editId="3CE2756E">
            <wp:simplePos x="0" y="0"/>
            <wp:positionH relativeFrom="margin">
              <wp:posOffset>0</wp:posOffset>
            </wp:positionH>
            <wp:positionV relativeFrom="margin">
              <wp:posOffset>7636510</wp:posOffset>
            </wp:positionV>
            <wp:extent cx="179705" cy="1797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item-newspaperArticle@2x.png"/>
                    <pic:cNvPicPr/>
                  </pic:nvPicPr>
                  <pic:blipFill>
                    <a:blip r:embed="rId13">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03EF34D" wp14:editId="780A4413">
            <wp:simplePos x="0" y="0"/>
            <wp:positionH relativeFrom="margin">
              <wp:posOffset>-635</wp:posOffset>
            </wp:positionH>
            <wp:positionV relativeFrom="margin">
              <wp:posOffset>8161655</wp:posOffset>
            </wp:positionV>
            <wp:extent cx="179705" cy="1797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item-webpage@2x.png"/>
                    <pic:cNvPicPr/>
                  </pic:nvPicPr>
                  <pic:blipFill>
                    <a:blip r:embed="rId14">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Pr>
          <w:smallCaps/>
          <w:noProof/>
        </w:rPr>
        <w:drawing>
          <wp:anchor distT="0" distB="0" distL="114300" distR="114300" simplePos="0" relativeHeight="251696128" behindDoc="0" locked="0" layoutInCell="1" allowOverlap="1" wp14:anchorId="67F9E07B" wp14:editId="7AF08424">
            <wp:simplePos x="0" y="0"/>
            <wp:positionH relativeFrom="margin">
              <wp:posOffset>-635</wp:posOffset>
            </wp:positionH>
            <wp:positionV relativeFrom="margin">
              <wp:posOffset>9022715</wp:posOffset>
            </wp:positionV>
            <wp:extent cx="179705" cy="17970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item-blogPost@2x.png"/>
                    <pic:cNvPicPr/>
                  </pic:nvPicPr>
                  <pic:blipFill>
                    <a:blip r:embed="rId15">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Pr>
          <w:smallCaps/>
          <w:noProof/>
        </w:rPr>
        <w:drawing>
          <wp:anchor distT="0" distB="0" distL="114300" distR="114300" simplePos="0" relativeHeight="251686912" behindDoc="0" locked="0" layoutInCell="1" allowOverlap="1" wp14:anchorId="05ACE1CC" wp14:editId="60F39037">
            <wp:simplePos x="0" y="0"/>
            <wp:positionH relativeFrom="margin">
              <wp:posOffset>0</wp:posOffset>
            </wp:positionH>
            <wp:positionV relativeFrom="margin">
              <wp:posOffset>2931160</wp:posOffset>
            </wp:positionV>
            <wp:extent cx="179705" cy="1797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item-bookSection@2x.png"/>
                    <pic:cNvPicPr/>
                  </pic:nvPicPr>
                  <pic:blipFill>
                    <a:blip r:embed="rId16">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Pr>
          <w:smallCaps/>
          <w:noProof/>
        </w:rPr>
        <w:drawing>
          <wp:anchor distT="0" distB="0" distL="114300" distR="114300" simplePos="0" relativeHeight="251688960" behindDoc="0" locked="0" layoutInCell="1" allowOverlap="1" wp14:anchorId="469BEFB8" wp14:editId="6066C07E">
            <wp:simplePos x="0" y="0"/>
            <wp:positionH relativeFrom="margin">
              <wp:posOffset>0</wp:posOffset>
            </wp:positionH>
            <wp:positionV relativeFrom="margin">
              <wp:posOffset>3799205</wp:posOffset>
            </wp:positionV>
            <wp:extent cx="179705" cy="179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item-bookSection@2x.png"/>
                    <pic:cNvPicPr/>
                  </pic:nvPicPr>
                  <pic:blipFill>
                    <a:blip r:embed="rId16">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1113B" w:rsidRPr="001F061A">
        <w:rPr>
          <w:smallCaps/>
        </w:rPr>
        <w:t>C</w:t>
      </w:r>
      <w:r w:rsidR="001F061A" w:rsidRPr="001F061A">
        <w:rPr>
          <w:smallCaps/>
        </w:rPr>
        <w:t>outaz</w:t>
      </w:r>
      <w:proofErr w:type="spellEnd"/>
      <w:r w:rsidR="0021113B" w:rsidRPr="009136D8">
        <w:t>, Gilbert, « L</w:t>
      </w:r>
      <w:r w:rsidR="001B6E71">
        <w:t>’</w:t>
      </w:r>
      <w:r w:rsidR="0021113B" w:rsidRPr="009136D8">
        <w:t xml:space="preserve">histoire du sport du point de vue des archives », </w:t>
      </w:r>
      <w:r w:rsidR="0021113B" w:rsidRPr="001F061A">
        <w:rPr>
          <w:i/>
        </w:rPr>
        <w:t>Revue historique vaudoise</w:t>
      </w:r>
      <w:r w:rsidR="0021113B" w:rsidRPr="009136D8">
        <w:t>, n</w:t>
      </w:r>
      <w:r w:rsidR="0021113B" w:rsidRPr="009136D8">
        <w:rPr>
          <w:rFonts w:ascii="Times New Roman" w:hAnsi="Times New Roman" w:cs="Times New Roman"/>
        </w:rPr>
        <w:t>ᵒ</w:t>
      </w:r>
      <w:r w:rsidR="0021113B" w:rsidRPr="009136D8">
        <w:t> 116, 2008, p.</w:t>
      </w:r>
      <w:r w:rsidR="001F061A">
        <w:t> </w:t>
      </w:r>
      <w:r w:rsidR="0021113B" w:rsidRPr="009136D8">
        <w:t>13-23.</w:t>
      </w:r>
    </w:p>
    <w:p w14:paraId="2CC51144" w14:textId="50C30DA4" w:rsidR="0021113B" w:rsidRPr="009136D8" w:rsidRDefault="0021113B" w:rsidP="009136D8"/>
    <w:p w14:paraId="1F341EF8" w14:textId="242CEE5A" w:rsidR="0021113B" w:rsidRPr="009136D8" w:rsidRDefault="0021113B" w:rsidP="009136D8">
      <w:pPr>
        <w:pStyle w:val="Heading3"/>
      </w:pPr>
      <w:r w:rsidRPr="009136D8">
        <w:t>Article de revue en ligne</w:t>
      </w:r>
    </w:p>
    <w:p w14:paraId="4926EDC5" w14:textId="225D0806" w:rsidR="001F061A" w:rsidRPr="009136D8" w:rsidRDefault="0021113B" w:rsidP="00427862">
      <w:pPr>
        <w:jc w:val="left"/>
      </w:pPr>
      <w:proofErr w:type="spellStart"/>
      <w:r w:rsidRPr="001F061A">
        <w:rPr>
          <w:smallCaps/>
        </w:rPr>
        <w:t>S</w:t>
      </w:r>
      <w:r w:rsidR="001F061A" w:rsidRPr="001F061A">
        <w:rPr>
          <w:smallCaps/>
        </w:rPr>
        <w:t>ougy</w:t>
      </w:r>
      <w:proofErr w:type="spellEnd"/>
      <w:r w:rsidRPr="009136D8">
        <w:t xml:space="preserve">, Nadège, « Les montres de Genève au XIXe siècle. La fabrique des qualités », </w:t>
      </w:r>
      <w:r w:rsidRPr="001F061A">
        <w:rPr>
          <w:i/>
        </w:rPr>
        <w:t>Revue d</w:t>
      </w:r>
      <w:r w:rsidR="001B6E71">
        <w:rPr>
          <w:i/>
        </w:rPr>
        <w:t>’</w:t>
      </w:r>
      <w:r w:rsidRPr="001F061A">
        <w:rPr>
          <w:i/>
        </w:rPr>
        <w:t>histoire moderne &amp; contemporaine</w:t>
      </w:r>
      <w:r w:rsidRPr="009136D8">
        <w:t>, vol. 65, n</w:t>
      </w:r>
      <w:r w:rsidRPr="009136D8">
        <w:rPr>
          <w:rFonts w:ascii="Times New Roman" w:hAnsi="Times New Roman" w:cs="Times New Roman"/>
        </w:rPr>
        <w:t>ᵒ</w:t>
      </w:r>
      <w:r w:rsidRPr="009136D8">
        <w:t> 1, 2018, p. 7</w:t>
      </w:r>
      <w:r w:rsidRPr="009136D8">
        <w:noBreakHyphen/>
        <w:t xml:space="preserve">28, </w:t>
      </w:r>
      <w:proofErr w:type="gramStart"/>
      <w:r w:rsidRPr="009136D8">
        <w:t>DOI:</w:t>
      </w:r>
      <w:proofErr w:type="gramEnd"/>
      <w:r w:rsidRPr="009136D8">
        <w:t xml:space="preserve"> 10.3917/rhmc.651.0007.</w:t>
      </w:r>
    </w:p>
    <w:p w14:paraId="40531BE0" w14:textId="76513AA3" w:rsidR="0021113B" w:rsidRPr="009136D8" w:rsidRDefault="0021113B" w:rsidP="009136D8"/>
    <w:p w14:paraId="4F6126CF" w14:textId="7C1D7A42" w:rsidR="0021113B" w:rsidRPr="001F061A" w:rsidRDefault="0021113B" w:rsidP="00C376D5">
      <w:pPr>
        <w:pStyle w:val="NoteZotero"/>
      </w:pPr>
      <w:r w:rsidRPr="009136D8">
        <w:t>Dans les préférence</w:t>
      </w:r>
      <w:r w:rsidR="00C376D5">
        <w:t>s</w:t>
      </w:r>
      <w:r w:rsidRPr="009136D8">
        <w:t xml:space="preserve"> de </w:t>
      </w:r>
      <w:proofErr w:type="spellStart"/>
      <w:r w:rsidRPr="009136D8">
        <w:t>Zotero</w:t>
      </w:r>
      <w:proofErr w:type="spellEnd"/>
      <w:r w:rsidRPr="009136D8">
        <w:t xml:space="preserve"> (onglet "Citer"), cocher "inclure les adresses URL" si l</w:t>
      </w:r>
      <w:r w:rsidR="001B6E71">
        <w:t>’</w:t>
      </w:r>
      <w:r w:rsidRPr="009136D8">
        <w:t>on souhaite que le lien apparaisse à la suite de la référence.</w:t>
      </w:r>
      <w:r w:rsidR="001F061A">
        <w:t xml:space="preserve"> Si la notice </w:t>
      </w:r>
      <w:proofErr w:type="spellStart"/>
      <w:r w:rsidR="001F061A">
        <w:t>Zotero</w:t>
      </w:r>
      <w:proofErr w:type="spellEnd"/>
      <w:r w:rsidR="001F061A">
        <w:t xml:space="preserve"> contient une URL et un DOI (</w:t>
      </w:r>
      <w:r w:rsidR="001F061A">
        <w:rPr>
          <w:i/>
        </w:rPr>
        <w:t>Digital Object Identifier</w:t>
      </w:r>
      <w:r w:rsidR="001F061A">
        <w:t>), c</w:t>
      </w:r>
      <w:r w:rsidR="001B6E71">
        <w:t>’</w:t>
      </w:r>
      <w:r w:rsidR="001F061A">
        <w:t>est ce dernier qui est affiché puisque plus pérenne.</w:t>
      </w:r>
    </w:p>
    <w:p w14:paraId="5D1AA325" w14:textId="5D49F232" w:rsidR="0021113B" w:rsidRPr="009136D8" w:rsidRDefault="0021113B" w:rsidP="009136D8"/>
    <w:p w14:paraId="61F1BB60" w14:textId="1D81FCD8" w:rsidR="0021113B" w:rsidRPr="009136D8" w:rsidRDefault="0021113B" w:rsidP="009136D8">
      <w:pPr>
        <w:pStyle w:val="Heading3"/>
      </w:pPr>
      <w:r w:rsidRPr="009136D8">
        <w:t>Article/Chapitre dans un ouvrage collectif</w:t>
      </w:r>
    </w:p>
    <w:p w14:paraId="11AE3229" w14:textId="40AF73BA" w:rsidR="0021113B" w:rsidRPr="009136D8" w:rsidRDefault="0021113B" w:rsidP="00427862">
      <w:pPr>
        <w:ind w:left="426"/>
        <w:jc w:val="left"/>
      </w:pPr>
      <w:r w:rsidRPr="001F061A">
        <w:rPr>
          <w:smallCaps/>
        </w:rPr>
        <w:t>V</w:t>
      </w:r>
      <w:r w:rsidR="001F061A" w:rsidRPr="001F061A">
        <w:rPr>
          <w:smallCaps/>
        </w:rPr>
        <w:t>oet</w:t>
      </w:r>
      <w:r w:rsidRPr="009136D8">
        <w:t>, Léon, « L</w:t>
      </w:r>
      <w:r w:rsidR="001B6E71">
        <w:t>’</w:t>
      </w:r>
      <w:r w:rsidRPr="009136D8">
        <w:t>offre</w:t>
      </w:r>
      <w:r w:rsidRPr="009136D8">
        <w:rPr>
          <w:rFonts w:ascii="Times New Roman" w:hAnsi="Times New Roman" w:cs="Times New Roman"/>
        </w:rPr>
        <w:t> </w:t>
      </w:r>
      <w:r w:rsidRPr="009136D8">
        <w:t>: diversification de la production, tirage, prix des livres. Le cas de l</w:t>
      </w:r>
      <w:r w:rsidR="001B6E71">
        <w:t>’</w:t>
      </w:r>
      <w:proofErr w:type="spellStart"/>
      <w:r w:rsidRPr="009136D8">
        <w:t>Officina</w:t>
      </w:r>
      <w:proofErr w:type="spellEnd"/>
      <w:r w:rsidRPr="009136D8">
        <w:t xml:space="preserve"> </w:t>
      </w:r>
      <w:proofErr w:type="spellStart"/>
      <w:r w:rsidRPr="009136D8">
        <w:t>Plantiniana</w:t>
      </w:r>
      <w:proofErr w:type="spellEnd"/>
      <w:r w:rsidRPr="009136D8">
        <w:t xml:space="preserve"> à Anvers (1555-1589) », in </w:t>
      </w:r>
      <w:proofErr w:type="spellStart"/>
      <w:r w:rsidRPr="001F061A">
        <w:rPr>
          <w:smallCaps/>
        </w:rPr>
        <w:t>C</w:t>
      </w:r>
      <w:r w:rsidR="001F061A" w:rsidRPr="001F061A">
        <w:rPr>
          <w:smallCaps/>
        </w:rPr>
        <w:t>avaciocchi</w:t>
      </w:r>
      <w:proofErr w:type="spellEnd"/>
      <w:r w:rsidRPr="009136D8">
        <w:t xml:space="preserve">, </w:t>
      </w:r>
      <w:proofErr w:type="spellStart"/>
      <w:r w:rsidRPr="009136D8">
        <w:t>Simonetta</w:t>
      </w:r>
      <w:proofErr w:type="spellEnd"/>
      <w:r w:rsidRPr="009136D8">
        <w:t xml:space="preserve"> (</w:t>
      </w:r>
      <w:proofErr w:type="spellStart"/>
      <w:r w:rsidRPr="009136D8">
        <w:t>dir</w:t>
      </w:r>
      <w:proofErr w:type="spellEnd"/>
      <w:r w:rsidRPr="009136D8">
        <w:t xml:space="preserve">.), </w:t>
      </w:r>
      <w:proofErr w:type="spellStart"/>
      <w:r w:rsidRPr="001F061A">
        <w:rPr>
          <w:i/>
        </w:rPr>
        <w:t>Produzione</w:t>
      </w:r>
      <w:proofErr w:type="spellEnd"/>
      <w:r w:rsidRPr="001F061A">
        <w:rPr>
          <w:i/>
        </w:rPr>
        <w:t xml:space="preserve"> e </w:t>
      </w:r>
      <w:proofErr w:type="spellStart"/>
      <w:r w:rsidRPr="001F061A">
        <w:rPr>
          <w:i/>
        </w:rPr>
        <w:t>commercio</w:t>
      </w:r>
      <w:proofErr w:type="spellEnd"/>
      <w:r w:rsidRPr="001F061A">
        <w:rPr>
          <w:i/>
        </w:rPr>
        <w:t xml:space="preserve"> </w:t>
      </w:r>
      <w:proofErr w:type="spellStart"/>
      <w:r w:rsidRPr="001F061A">
        <w:rPr>
          <w:i/>
        </w:rPr>
        <w:t>della</w:t>
      </w:r>
      <w:proofErr w:type="spellEnd"/>
      <w:r w:rsidRPr="001F061A">
        <w:rPr>
          <w:i/>
        </w:rPr>
        <w:t xml:space="preserve"> carta e </w:t>
      </w:r>
      <w:proofErr w:type="spellStart"/>
      <w:r w:rsidRPr="001F061A">
        <w:rPr>
          <w:i/>
        </w:rPr>
        <w:t>del</w:t>
      </w:r>
      <w:proofErr w:type="spellEnd"/>
      <w:r w:rsidRPr="001F061A">
        <w:rPr>
          <w:i/>
        </w:rPr>
        <w:t xml:space="preserve"> libro </w:t>
      </w:r>
      <w:proofErr w:type="spellStart"/>
      <w:r w:rsidRPr="001F061A">
        <w:rPr>
          <w:i/>
        </w:rPr>
        <w:t>secc</w:t>
      </w:r>
      <w:proofErr w:type="spellEnd"/>
      <w:r w:rsidRPr="001F061A">
        <w:rPr>
          <w:i/>
        </w:rPr>
        <w:t>. XIII-XVIII</w:t>
      </w:r>
      <w:r w:rsidRPr="009136D8">
        <w:t>, Firenze : Le Monnier, 1992, p. 565-582.</w:t>
      </w:r>
    </w:p>
    <w:p w14:paraId="62C71207" w14:textId="1CA1941B" w:rsidR="0021113B" w:rsidRPr="009136D8" w:rsidRDefault="0021113B" w:rsidP="009136D8"/>
    <w:p w14:paraId="0A0B8D28" w14:textId="7EEA8077" w:rsidR="0021113B" w:rsidRPr="009136D8" w:rsidRDefault="0021113B" w:rsidP="009136D8">
      <w:pPr>
        <w:pStyle w:val="Heading3"/>
      </w:pPr>
      <w:r w:rsidRPr="009136D8">
        <w:t>Texte introductif</w:t>
      </w:r>
    </w:p>
    <w:p w14:paraId="7832FF9C" w14:textId="4CE70F1B" w:rsidR="0021113B" w:rsidRPr="009136D8" w:rsidRDefault="0021113B" w:rsidP="00427862">
      <w:pPr>
        <w:jc w:val="left"/>
      </w:pPr>
      <w:proofErr w:type="spellStart"/>
      <w:r w:rsidRPr="001F061A">
        <w:rPr>
          <w:smallCaps/>
        </w:rPr>
        <w:t>V</w:t>
      </w:r>
      <w:r w:rsidR="001F061A" w:rsidRPr="001F061A">
        <w:rPr>
          <w:smallCaps/>
        </w:rPr>
        <w:t>ovelle</w:t>
      </w:r>
      <w:proofErr w:type="spellEnd"/>
      <w:r w:rsidRPr="009136D8">
        <w:t xml:space="preserve">, Michel, « Préface », in </w:t>
      </w:r>
      <w:r w:rsidRPr="001F061A">
        <w:rPr>
          <w:smallCaps/>
        </w:rPr>
        <w:t>L</w:t>
      </w:r>
      <w:r w:rsidR="001F061A" w:rsidRPr="001F061A">
        <w:rPr>
          <w:smallCaps/>
        </w:rPr>
        <w:t xml:space="preserve">ouvet de </w:t>
      </w:r>
      <w:proofErr w:type="spellStart"/>
      <w:r w:rsidR="001F061A" w:rsidRPr="001F061A">
        <w:rPr>
          <w:smallCaps/>
        </w:rPr>
        <w:t>Couvray</w:t>
      </w:r>
      <w:proofErr w:type="spellEnd"/>
      <w:r w:rsidRPr="009136D8">
        <w:t xml:space="preserve">, Jean-Baptiste, </w:t>
      </w:r>
      <w:r w:rsidRPr="001F061A">
        <w:rPr>
          <w:i/>
        </w:rPr>
        <w:t>Mémoires</w:t>
      </w:r>
      <w:r w:rsidRPr="009136D8">
        <w:t xml:space="preserve">, </w:t>
      </w:r>
      <w:proofErr w:type="spellStart"/>
      <w:r w:rsidRPr="001F061A">
        <w:rPr>
          <w:smallCaps/>
        </w:rPr>
        <w:t>C</w:t>
      </w:r>
      <w:r w:rsidR="001F061A" w:rsidRPr="001F061A">
        <w:rPr>
          <w:smallCaps/>
        </w:rPr>
        <w:t>oulet</w:t>
      </w:r>
      <w:proofErr w:type="spellEnd"/>
      <w:r w:rsidRPr="009136D8">
        <w:t xml:space="preserve">, Henri (éd.), Paris : </w:t>
      </w:r>
      <w:proofErr w:type="spellStart"/>
      <w:r w:rsidRPr="009136D8">
        <w:t>Desjonquères</w:t>
      </w:r>
      <w:proofErr w:type="spellEnd"/>
      <w:r w:rsidRPr="009136D8">
        <w:t>, 1988 [1795], p. I-XXIV.</w:t>
      </w:r>
    </w:p>
    <w:p w14:paraId="5784F9D5" w14:textId="27A4E01A" w:rsidR="0021113B" w:rsidRPr="009136D8" w:rsidRDefault="0021113B" w:rsidP="009136D8"/>
    <w:p w14:paraId="23714B74" w14:textId="036EAD7F" w:rsidR="0021113B" w:rsidRPr="009136D8" w:rsidRDefault="00FE150B" w:rsidP="009136D8">
      <w:pPr>
        <w:pStyle w:val="Heading2"/>
      </w:pPr>
      <w:r>
        <w:t>Autres formats</w:t>
      </w:r>
    </w:p>
    <w:p w14:paraId="4C686A45" w14:textId="7DF960C4" w:rsidR="0021113B" w:rsidRPr="009136D8" w:rsidRDefault="0021113B" w:rsidP="009136D8"/>
    <w:p w14:paraId="5CC1BDB2" w14:textId="667CD6B9" w:rsidR="0021113B" w:rsidRPr="009136D8" w:rsidRDefault="0021113B" w:rsidP="009136D8">
      <w:pPr>
        <w:pStyle w:val="Heading3"/>
      </w:pPr>
      <w:r w:rsidRPr="009136D8">
        <w:t>Thèses</w:t>
      </w:r>
    </w:p>
    <w:p w14:paraId="0F972D55" w14:textId="2126036A" w:rsidR="0021113B" w:rsidRPr="009136D8" w:rsidRDefault="0021113B" w:rsidP="00427862">
      <w:pPr>
        <w:ind w:left="426"/>
        <w:jc w:val="left"/>
      </w:pPr>
      <w:r w:rsidRPr="007F12BB">
        <w:rPr>
          <w:smallCaps/>
        </w:rPr>
        <w:t>G</w:t>
      </w:r>
      <w:r w:rsidR="007F12BB" w:rsidRPr="007F12BB">
        <w:rPr>
          <w:smallCaps/>
        </w:rPr>
        <w:t>randjean</w:t>
      </w:r>
      <w:r w:rsidRPr="009136D8">
        <w:t xml:space="preserve">, Martin, </w:t>
      </w:r>
      <w:r w:rsidRPr="007F12BB">
        <w:rPr>
          <w:i/>
        </w:rPr>
        <w:t>Les réseaux de la coopération intellectuelle. La Société des Nations comme actrice des échanges scientifiques et culturels dans l</w:t>
      </w:r>
      <w:r w:rsidR="001B6E71">
        <w:rPr>
          <w:i/>
        </w:rPr>
        <w:t>’</w:t>
      </w:r>
      <w:r w:rsidRPr="007F12BB">
        <w:rPr>
          <w:i/>
        </w:rPr>
        <w:t>entre-deux-guerres</w:t>
      </w:r>
      <w:r w:rsidRPr="009136D8">
        <w:t>, Thèse de doctorat, Lausanne : Université de Lausanne, 2018, 600 p.</w:t>
      </w:r>
    </w:p>
    <w:p w14:paraId="35B2DD49" w14:textId="32671830" w:rsidR="0021113B" w:rsidRPr="009136D8" w:rsidRDefault="0021113B" w:rsidP="009136D8"/>
    <w:p w14:paraId="29E01755" w14:textId="604F1C00" w:rsidR="0021113B" w:rsidRPr="009136D8" w:rsidRDefault="0021113B" w:rsidP="009136D8">
      <w:r w:rsidRPr="009136D8">
        <w:t>Une thèse publiée par un éditeur est citée comme un ouvrage :</w:t>
      </w:r>
    </w:p>
    <w:p w14:paraId="14EBDB3E" w14:textId="0C1773CB" w:rsidR="0021113B" w:rsidRPr="009136D8" w:rsidRDefault="0021113B" w:rsidP="009136D8">
      <w:r w:rsidRPr="007F12BB">
        <w:rPr>
          <w:smallCaps/>
        </w:rPr>
        <w:t>V</w:t>
      </w:r>
      <w:r w:rsidR="007F12BB" w:rsidRPr="007F12BB">
        <w:rPr>
          <w:smallCaps/>
        </w:rPr>
        <w:t>allotton</w:t>
      </w:r>
      <w:r w:rsidRPr="009136D8">
        <w:t xml:space="preserve">, François, </w:t>
      </w:r>
      <w:r w:rsidRPr="007F12BB">
        <w:rPr>
          <w:i/>
        </w:rPr>
        <w:t>L</w:t>
      </w:r>
      <w:r w:rsidR="001B6E71">
        <w:rPr>
          <w:i/>
        </w:rPr>
        <w:t>’</w:t>
      </w:r>
      <w:r w:rsidRPr="007F12BB">
        <w:rPr>
          <w:i/>
        </w:rPr>
        <w:t>édition romande et ses acteurs : 1850-1920</w:t>
      </w:r>
      <w:r w:rsidRPr="009136D8">
        <w:t xml:space="preserve">, Genève : </w:t>
      </w:r>
      <w:proofErr w:type="spellStart"/>
      <w:r w:rsidRPr="009136D8">
        <w:t>Slatkine</w:t>
      </w:r>
      <w:proofErr w:type="spellEnd"/>
      <w:r w:rsidRPr="009136D8">
        <w:t>, 2001, 477 p.</w:t>
      </w:r>
    </w:p>
    <w:p w14:paraId="37469850" w14:textId="2148B133" w:rsidR="0021113B" w:rsidRPr="009136D8" w:rsidRDefault="0021113B" w:rsidP="009136D8"/>
    <w:p w14:paraId="2A4E1725" w14:textId="6DA9B6A5" w:rsidR="0021113B" w:rsidRPr="009136D8" w:rsidRDefault="0021113B" w:rsidP="009136D8">
      <w:r w:rsidRPr="009136D8">
        <w:t>À noter que la version publiée d</w:t>
      </w:r>
      <w:r w:rsidR="001B6E71">
        <w:t>’</w:t>
      </w:r>
      <w:r w:rsidRPr="009136D8">
        <w:t>une thèse n</w:t>
      </w:r>
      <w:r w:rsidR="001B6E71">
        <w:t>’</w:t>
      </w:r>
      <w:r w:rsidRPr="009136D8">
        <w:t>a pas toujours le même contenu que la version soutenue, il ne s</w:t>
      </w:r>
      <w:r w:rsidR="001B6E71">
        <w:t>’</w:t>
      </w:r>
      <w:r w:rsidRPr="009136D8">
        <w:t>agit donc pas de citer la version publiée à la place de la version originale mais de citer celle qui a été réellement utilisée.</w:t>
      </w:r>
    </w:p>
    <w:p w14:paraId="10DAB75E" w14:textId="28E1D6A1" w:rsidR="0021113B" w:rsidRPr="009136D8" w:rsidRDefault="0021113B" w:rsidP="009136D8"/>
    <w:p w14:paraId="31B94B38" w14:textId="3C40EBD2" w:rsidR="0021113B" w:rsidRPr="009136D8" w:rsidRDefault="0021113B" w:rsidP="009136D8">
      <w:pPr>
        <w:pStyle w:val="Heading3"/>
      </w:pPr>
      <w:r w:rsidRPr="009136D8">
        <w:t>Articles d</w:t>
      </w:r>
      <w:r w:rsidR="001B6E71">
        <w:t>’</w:t>
      </w:r>
      <w:r w:rsidRPr="009136D8">
        <w:t>encyclopédie</w:t>
      </w:r>
    </w:p>
    <w:p w14:paraId="2C87746B" w14:textId="495059D0" w:rsidR="0021113B" w:rsidRPr="009136D8" w:rsidRDefault="0021113B" w:rsidP="00427862">
      <w:pPr>
        <w:jc w:val="left"/>
      </w:pPr>
      <w:proofErr w:type="spellStart"/>
      <w:r w:rsidRPr="006E4B7B">
        <w:rPr>
          <w:smallCaps/>
        </w:rPr>
        <w:t>R</w:t>
      </w:r>
      <w:r w:rsidR="006E4B7B" w:rsidRPr="006E4B7B">
        <w:rPr>
          <w:smallCaps/>
        </w:rPr>
        <w:t>iklin</w:t>
      </w:r>
      <w:proofErr w:type="spellEnd"/>
      <w:r w:rsidRPr="009136D8">
        <w:t xml:space="preserve">, Alois, « Neutralité », in </w:t>
      </w:r>
      <w:r w:rsidRPr="006E4B7B">
        <w:rPr>
          <w:i/>
        </w:rPr>
        <w:t>Dictionnaire Historique de la Suisse</w:t>
      </w:r>
      <w:r w:rsidRPr="009136D8">
        <w:t>,</w:t>
      </w:r>
      <w:r w:rsidR="00427862">
        <w:t xml:space="preserve"> </w:t>
      </w:r>
      <w:r w:rsidRPr="009136D8">
        <w:t>2010, http://www.hls-dhs-dss.ch/textes/f/F16572.php.</w:t>
      </w:r>
    </w:p>
    <w:p w14:paraId="1C2CFCE6" w14:textId="2F3E3357" w:rsidR="0021113B" w:rsidRPr="00D934C4" w:rsidRDefault="0021113B" w:rsidP="009136D8"/>
    <w:p w14:paraId="04EEC99E" w14:textId="3B34BB09" w:rsidR="0021113B" w:rsidRPr="009136D8" w:rsidRDefault="0021113B" w:rsidP="009136D8">
      <w:pPr>
        <w:pStyle w:val="Heading3"/>
      </w:pPr>
      <w:r w:rsidRPr="009136D8">
        <w:t>Articles de journal</w:t>
      </w:r>
    </w:p>
    <w:p w14:paraId="104F9E58" w14:textId="18F73603" w:rsidR="006E4B7B" w:rsidRPr="006E4B7B" w:rsidRDefault="006E4B7B" w:rsidP="00D934C4">
      <w:r w:rsidRPr="006E4B7B">
        <w:rPr>
          <w:smallCaps/>
        </w:rPr>
        <w:t>B</w:t>
      </w:r>
      <w:r w:rsidR="000414D4">
        <w:rPr>
          <w:smallCaps/>
        </w:rPr>
        <w:t>[</w:t>
      </w:r>
      <w:proofErr w:type="spellStart"/>
      <w:r w:rsidR="000414D4">
        <w:rPr>
          <w:smallCaps/>
        </w:rPr>
        <w:t>onnard</w:t>
      </w:r>
      <w:proofErr w:type="spellEnd"/>
      <w:r w:rsidR="000414D4">
        <w:rPr>
          <w:smallCaps/>
        </w:rPr>
        <w:t>]</w:t>
      </w:r>
      <w:r w:rsidRPr="006E4B7B">
        <w:t xml:space="preserve">, </w:t>
      </w:r>
      <w:proofErr w:type="spellStart"/>
      <w:r w:rsidRPr="006E4B7B">
        <w:t>Alb</w:t>
      </w:r>
      <w:proofErr w:type="spellEnd"/>
      <w:r w:rsidR="000414D4">
        <w:t>[</w:t>
      </w:r>
      <w:proofErr w:type="spellStart"/>
      <w:r w:rsidR="000414D4">
        <w:t>ert</w:t>
      </w:r>
      <w:proofErr w:type="spellEnd"/>
      <w:r w:rsidR="000414D4">
        <w:t>]</w:t>
      </w:r>
      <w:r w:rsidRPr="006E4B7B">
        <w:t xml:space="preserve">, « Jaurès assassiné », </w:t>
      </w:r>
      <w:r w:rsidRPr="006E4B7B">
        <w:rPr>
          <w:i/>
          <w:iCs/>
        </w:rPr>
        <w:t>Journal de Genève</w:t>
      </w:r>
      <w:r w:rsidRPr="006E4B7B">
        <w:t>, 02.08.1914, p. 1.</w:t>
      </w:r>
    </w:p>
    <w:p w14:paraId="7D91BF09" w14:textId="6D8F9D4E" w:rsidR="0021113B" w:rsidRPr="009136D8" w:rsidRDefault="0021113B" w:rsidP="009136D8"/>
    <w:p w14:paraId="5B5AC10B" w14:textId="385969F5" w:rsidR="0021113B" w:rsidRPr="009136D8" w:rsidRDefault="0021113B" w:rsidP="009136D8">
      <w:pPr>
        <w:pStyle w:val="Heading3"/>
      </w:pPr>
      <w:r w:rsidRPr="009136D8">
        <w:t>Site web et articles en ligne</w:t>
      </w:r>
    </w:p>
    <w:p w14:paraId="7B5B986B" w14:textId="0D0B4550" w:rsidR="00D934C4" w:rsidRPr="00D934C4" w:rsidRDefault="00D934C4" w:rsidP="00AC6B88">
      <w:pPr>
        <w:ind w:left="426"/>
        <w:jc w:val="left"/>
      </w:pPr>
      <w:r w:rsidRPr="00D934C4">
        <w:t xml:space="preserve">« Bibliographies littéraires », </w:t>
      </w:r>
      <w:r w:rsidRPr="00D934C4">
        <w:rPr>
          <w:i/>
          <w:iCs/>
        </w:rPr>
        <w:t>Bibliothèque nationale suisse</w:t>
      </w:r>
      <w:r w:rsidRPr="00D934C4">
        <w:t>, [</w:t>
      </w:r>
      <w:proofErr w:type="spellStart"/>
      <w:r w:rsidRPr="00D934C4">
        <w:t>s.d</w:t>
      </w:r>
      <w:proofErr w:type="spellEnd"/>
      <w:r w:rsidRPr="00D934C4">
        <w:t>.],</w:t>
      </w:r>
      <w:r w:rsidR="00427862">
        <w:t xml:space="preserve"> </w:t>
      </w:r>
      <w:r w:rsidRPr="00E54DAC">
        <w:t xml:space="preserve">https://www.nb.admin.ch/snl/fr/home/portrait/als/bibliographies-litteraires.html, </w:t>
      </w:r>
      <w:r w:rsidRPr="00D934C4">
        <w:t>consulté le 12.10.2018.</w:t>
      </w:r>
    </w:p>
    <w:p w14:paraId="4F461835" w14:textId="77777777" w:rsidR="0021113B" w:rsidRPr="009136D8" w:rsidRDefault="0021113B" w:rsidP="009136D8"/>
    <w:p w14:paraId="4F1B8E55" w14:textId="7F4B21A4" w:rsidR="0021113B" w:rsidRPr="009136D8" w:rsidRDefault="0021113B" w:rsidP="009136D8">
      <w:pPr>
        <w:pStyle w:val="Heading3"/>
      </w:pPr>
      <w:r w:rsidRPr="009136D8">
        <w:t>Billets de blog</w:t>
      </w:r>
    </w:p>
    <w:p w14:paraId="21A080BF" w14:textId="0FD1627F" w:rsidR="000414D4" w:rsidRPr="000414D4" w:rsidRDefault="000414D4" w:rsidP="00427862">
      <w:pPr>
        <w:jc w:val="left"/>
      </w:pPr>
      <w:proofErr w:type="spellStart"/>
      <w:r w:rsidRPr="000414D4">
        <w:rPr>
          <w:smallCaps/>
        </w:rPr>
        <w:t>Clavert</w:t>
      </w:r>
      <w:proofErr w:type="spellEnd"/>
      <w:r w:rsidRPr="000414D4">
        <w:t>, Frédéric, « Qu</w:t>
      </w:r>
      <w:r w:rsidR="001B6E71">
        <w:t>’</w:t>
      </w:r>
      <w:r w:rsidRPr="000414D4">
        <w:t>est-ce qu</w:t>
      </w:r>
      <w:proofErr w:type="gramStart"/>
      <w:r w:rsidR="001B6E71">
        <w:t>’</w:t>
      </w:r>
      <w:r>
        <w:t>«</w:t>
      </w:r>
      <w:proofErr w:type="gramEnd"/>
      <w:r>
        <w:t> </w:t>
      </w:r>
      <w:r w:rsidRPr="000414D4">
        <w:t>écrire</w:t>
      </w:r>
      <w:r>
        <w:t> »</w:t>
      </w:r>
      <w:r w:rsidRPr="000414D4">
        <w:t xml:space="preserve"> en histoire à l</w:t>
      </w:r>
      <w:r w:rsidR="001B6E71">
        <w:t>’</w:t>
      </w:r>
      <w:r w:rsidRPr="000414D4">
        <w:t>ère numérique</w:t>
      </w:r>
      <w:r w:rsidRPr="000414D4">
        <w:rPr>
          <w:rFonts w:ascii="Times New Roman" w:hAnsi="Times New Roman" w:cs="Times New Roman"/>
        </w:rPr>
        <w:t> </w:t>
      </w:r>
      <w:r w:rsidRPr="000414D4">
        <w:t xml:space="preserve">? », </w:t>
      </w:r>
      <w:r w:rsidRPr="000414D4">
        <w:rPr>
          <w:i/>
          <w:iCs/>
        </w:rPr>
        <w:t>L</w:t>
      </w:r>
      <w:r w:rsidR="001B6E71">
        <w:rPr>
          <w:i/>
          <w:iCs/>
        </w:rPr>
        <w:t>’</w:t>
      </w:r>
      <w:r w:rsidRPr="000414D4">
        <w:rPr>
          <w:i/>
          <w:iCs/>
        </w:rPr>
        <w:t>histoire contemporaine à l</w:t>
      </w:r>
      <w:r w:rsidR="001B6E71">
        <w:rPr>
          <w:i/>
          <w:iCs/>
        </w:rPr>
        <w:t>’</w:t>
      </w:r>
      <w:r w:rsidRPr="000414D4">
        <w:rPr>
          <w:i/>
          <w:iCs/>
        </w:rPr>
        <w:t>ère numérique</w:t>
      </w:r>
      <w:r w:rsidRPr="000414D4">
        <w:t xml:space="preserve">, 21.03.2018, </w:t>
      </w:r>
      <w:r w:rsidRPr="00E54DAC">
        <w:t xml:space="preserve">https://histnum.hypotheses.org/2769, </w:t>
      </w:r>
      <w:r w:rsidRPr="000414D4">
        <w:t>consulté le 12.10.2018.</w:t>
      </w:r>
    </w:p>
    <w:p w14:paraId="26613E52" w14:textId="77777777" w:rsidR="0021113B" w:rsidRPr="009136D8" w:rsidRDefault="0021113B" w:rsidP="009136D8"/>
    <w:p w14:paraId="7BA0898E" w14:textId="77777777" w:rsidR="0021113B" w:rsidRPr="009136D8" w:rsidRDefault="0021113B" w:rsidP="009136D8">
      <w:pPr>
        <w:pStyle w:val="Heading3"/>
      </w:pPr>
      <w:r w:rsidRPr="009136D8">
        <w:lastRenderedPageBreak/>
        <w:t>Autres</w:t>
      </w:r>
    </w:p>
    <w:p w14:paraId="58CA0E83" w14:textId="39F4C531" w:rsidR="0021113B" w:rsidRPr="009136D8" w:rsidRDefault="0021113B" w:rsidP="00C376D5">
      <w:pPr>
        <w:pStyle w:val="NoteZotero"/>
      </w:pPr>
      <w:r w:rsidRPr="009136D8">
        <w:t>Lettres, interviews,</w:t>
      </w:r>
      <w:r w:rsidR="000414D4">
        <w:t xml:space="preserve"> rapports,</w:t>
      </w:r>
      <w:r w:rsidRPr="009136D8">
        <w:t xml:space="preserve"> archives, images, publications sur les réseaux sociaux, documents sonores et documents vidéo ont également leurs styles et leur</w:t>
      </w:r>
      <w:r w:rsidR="007912FB">
        <w:t>s</w:t>
      </w:r>
      <w:r w:rsidRPr="009136D8">
        <w:t xml:space="preserve"> modèle</w:t>
      </w:r>
      <w:r w:rsidR="007912FB">
        <w:t>s</w:t>
      </w:r>
      <w:r w:rsidRPr="009136D8">
        <w:t xml:space="preserve"> </w:t>
      </w:r>
      <w:proofErr w:type="spellStart"/>
      <w:r w:rsidRPr="009136D8">
        <w:t>Zotero</w:t>
      </w:r>
      <w:proofErr w:type="spellEnd"/>
      <w:r w:rsidRPr="009136D8">
        <w:t>.</w:t>
      </w:r>
    </w:p>
    <w:p w14:paraId="5A9B903B" w14:textId="77777777" w:rsidR="0021113B" w:rsidRPr="009136D8" w:rsidRDefault="0021113B" w:rsidP="009136D8"/>
    <w:p w14:paraId="1CF8FCB4" w14:textId="77777777" w:rsidR="009136D8" w:rsidRDefault="009136D8" w:rsidP="009136D8">
      <w:pPr>
        <w:pStyle w:val="Heading2"/>
      </w:pPr>
      <w:r>
        <w:t>Cas particuliers</w:t>
      </w:r>
    </w:p>
    <w:p w14:paraId="170353FE" w14:textId="2C615FF3" w:rsidR="0021113B" w:rsidRPr="009136D8" w:rsidRDefault="009136D8" w:rsidP="009136D8">
      <w:r>
        <w:t xml:space="preserve">Particularités ne pouvant être automatisées et </w:t>
      </w:r>
      <w:r w:rsidR="0021113B" w:rsidRPr="009136D8">
        <w:t>nécessitant une action de la part de l</w:t>
      </w:r>
      <w:r w:rsidR="001B6E71">
        <w:t>’</w:t>
      </w:r>
      <w:r w:rsidR="0021113B" w:rsidRPr="009136D8">
        <w:t xml:space="preserve">utilisateur de </w:t>
      </w:r>
      <w:proofErr w:type="spellStart"/>
      <w:r w:rsidR="0021113B" w:rsidRPr="009136D8">
        <w:t>Zotero</w:t>
      </w:r>
      <w:proofErr w:type="spellEnd"/>
      <w:r w:rsidR="00F84AAE">
        <w:rPr>
          <w:rStyle w:val="FootnoteReference"/>
        </w:rPr>
        <w:footnoteReference w:id="2"/>
      </w:r>
      <w:r>
        <w:t>.</w:t>
      </w:r>
      <w:r w:rsidR="00455ED4">
        <w:t xml:space="preserve"> </w:t>
      </w:r>
    </w:p>
    <w:p w14:paraId="75B9FF80" w14:textId="77777777" w:rsidR="0021113B" w:rsidRPr="009136D8" w:rsidRDefault="0021113B" w:rsidP="009136D8"/>
    <w:p w14:paraId="7B8BD598" w14:textId="4DA62ABA" w:rsidR="009136D8" w:rsidRPr="009136D8" w:rsidRDefault="0021113B" w:rsidP="00C376D5">
      <w:pPr>
        <w:pStyle w:val="Heading3"/>
      </w:pPr>
      <w:r w:rsidRPr="009136D8">
        <w:t>Publication s</w:t>
      </w:r>
      <w:r w:rsidR="001B6E71">
        <w:t>’</w:t>
      </w:r>
      <w:r w:rsidRPr="009136D8">
        <w:t>étendant sur plusieurs années</w:t>
      </w:r>
    </w:p>
    <w:p w14:paraId="3E8E316A" w14:textId="3B2666C5" w:rsidR="0021113B" w:rsidRPr="009136D8" w:rsidRDefault="0021113B" w:rsidP="00C376D5">
      <w:pPr>
        <w:pStyle w:val="NoteZotero"/>
      </w:pPr>
      <w:r w:rsidRPr="009136D8">
        <w:t>Reconnaissant et simplifiant automatiquement tout ce qui a la forme d</w:t>
      </w:r>
      <w:r w:rsidR="001B6E71">
        <w:t>’</w:t>
      </w:r>
      <w:r w:rsidRPr="009136D8">
        <w:t xml:space="preserve">une date dans le champ </w:t>
      </w:r>
      <w:r w:rsidR="007912FB">
        <w:t>« </w:t>
      </w:r>
      <w:r w:rsidRPr="009136D8">
        <w:t>année</w:t>
      </w:r>
      <w:r w:rsidR="007912FB">
        <w:t> »</w:t>
      </w:r>
      <w:r w:rsidRPr="009136D8">
        <w:t xml:space="preserve"> (ce qui est très pratique lorsque le catalogue importe</w:t>
      </w:r>
      <w:r w:rsidR="007912FB">
        <w:t xml:space="preserve"> automatiquement</w:t>
      </w:r>
      <w:r w:rsidRPr="009136D8">
        <w:t xml:space="preserve"> </w:t>
      </w:r>
      <w:r w:rsidR="007912FB">
        <w:t>« </w:t>
      </w:r>
      <w:r w:rsidRPr="009136D8">
        <w:t>juin 1976</w:t>
      </w:r>
      <w:r w:rsidR="007912FB">
        <w:t> »</w:t>
      </w:r>
      <w:r w:rsidRPr="009136D8">
        <w:t xml:space="preserve"> ou </w:t>
      </w:r>
      <w:r w:rsidR="007912FB">
        <w:t>« </w:t>
      </w:r>
      <w:r w:rsidRPr="009136D8">
        <w:t>23-07-2003</w:t>
      </w:r>
      <w:r w:rsidR="007912FB">
        <w:t> »</w:t>
      </w:r>
      <w:r w:rsidRPr="009136D8">
        <w:t xml:space="preserve">), </w:t>
      </w:r>
      <w:proofErr w:type="spellStart"/>
      <w:r w:rsidRPr="009136D8">
        <w:t>Zotero</w:t>
      </w:r>
      <w:proofErr w:type="spellEnd"/>
      <w:r w:rsidRPr="009136D8">
        <w:t xml:space="preserve"> transformera </w:t>
      </w:r>
      <w:r w:rsidR="007912FB">
        <w:t>« </w:t>
      </w:r>
      <w:r w:rsidRPr="009136D8">
        <w:t>1973-1978</w:t>
      </w:r>
      <w:r w:rsidR="007912FB">
        <w:t> »</w:t>
      </w:r>
      <w:r w:rsidRPr="009136D8">
        <w:t xml:space="preserve"> en </w:t>
      </w:r>
      <w:r w:rsidR="007912FB">
        <w:t>« </w:t>
      </w:r>
      <w:r w:rsidRPr="009136D8">
        <w:t>1973</w:t>
      </w:r>
      <w:r w:rsidR="007912FB">
        <w:t> »</w:t>
      </w:r>
      <w:r w:rsidRPr="009136D8">
        <w:t>. S</w:t>
      </w:r>
      <w:r w:rsidR="001B6E71">
        <w:t>’</w:t>
      </w:r>
      <w:r w:rsidRPr="009136D8">
        <w:t>il s</w:t>
      </w:r>
      <w:r w:rsidR="001B6E71">
        <w:t>’</w:t>
      </w:r>
      <w:r w:rsidRPr="009136D8">
        <w:t>agit d</w:t>
      </w:r>
      <w:r w:rsidR="001B6E71">
        <w:t>’</w:t>
      </w:r>
      <w:r w:rsidRPr="009136D8">
        <w:t>un ouvrage publié en plusieurs volumes sur plusieurs années, il faut remplacer le trait d</w:t>
      </w:r>
      <w:r w:rsidR="001B6E71">
        <w:t>’</w:t>
      </w:r>
      <w:r w:rsidRPr="009136D8">
        <w:t xml:space="preserve">union par un </w:t>
      </w:r>
      <w:r w:rsidRPr="007912FB">
        <w:t>tiret bas</w:t>
      </w:r>
      <w:r w:rsidR="007912FB" w:rsidRPr="007912FB">
        <w:t xml:space="preserve"> « _ »</w:t>
      </w:r>
      <w:r w:rsidRPr="007912FB">
        <w:t>.</w:t>
      </w:r>
      <w:r w:rsidRPr="009136D8">
        <w:t xml:space="preserve"> </w:t>
      </w:r>
      <w:proofErr w:type="spellStart"/>
      <w:r w:rsidRPr="009136D8">
        <w:t>Zotero</w:t>
      </w:r>
      <w:proofErr w:type="spellEnd"/>
      <w:r w:rsidRPr="009136D8">
        <w:t xml:space="preserve"> exportera donc une référence contenant les deux dates</w:t>
      </w:r>
      <w:r w:rsidR="007912FB">
        <w:t> </w:t>
      </w:r>
      <w:r w:rsidRPr="009136D8">
        <w:t>:</w:t>
      </w:r>
    </w:p>
    <w:p w14:paraId="5CE2886B" w14:textId="5BA4E140" w:rsidR="0021113B" w:rsidRPr="009136D8" w:rsidRDefault="0021113B" w:rsidP="00DD2D01">
      <w:pPr>
        <w:pStyle w:val="NoteZotero"/>
      </w:pPr>
      <w:r w:rsidRPr="007912FB">
        <w:rPr>
          <w:smallCaps/>
        </w:rPr>
        <w:t>M</w:t>
      </w:r>
      <w:r w:rsidR="007912FB" w:rsidRPr="007912FB">
        <w:rPr>
          <w:smallCaps/>
        </w:rPr>
        <w:t>ichelet</w:t>
      </w:r>
      <w:r w:rsidRPr="009136D8">
        <w:t xml:space="preserve">, Jules, </w:t>
      </w:r>
      <w:r w:rsidRPr="007912FB">
        <w:rPr>
          <w:i/>
        </w:rPr>
        <w:t>Histoire de la Révolution française</w:t>
      </w:r>
      <w:r w:rsidRPr="009136D8">
        <w:t xml:space="preserve">, Paris : </w:t>
      </w:r>
      <w:proofErr w:type="spellStart"/>
      <w:r w:rsidRPr="009136D8">
        <w:t>Chamerot</w:t>
      </w:r>
      <w:proofErr w:type="spellEnd"/>
      <w:r w:rsidRPr="009136D8">
        <w:t>, 1847</w:t>
      </w:r>
      <w:r w:rsidRPr="00DD2D01">
        <w:t>_</w:t>
      </w:r>
      <w:r w:rsidRPr="009136D8">
        <w:t>1853, 10 vol.</w:t>
      </w:r>
    </w:p>
    <w:p w14:paraId="3B08BC49" w14:textId="77777777" w:rsidR="00DD2D01" w:rsidRDefault="00DD2D01" w:rsidP="00C376D5">
      <w:pPr>
        <w:pStyle w:val="NoteZotero"/>
      </w:pPr>
    </w:p>
    <w:p w14:paraId="79986814" w14:textId="5DB9C6B3" w:rsidR="0021113B" w:rsidRPr="009136D8" w:rsidRDefault="0021113B" w:rsidP="00C376D5">
      <w:pPr>
        <w:pStyle w:val="NoteZotero"/>
      </w:pPr>
      <w:r w:rsidRPr="009136D8">
        <w:t>Il suffit ensuite de corriger la référence dans le document de cette façon :</w:t>
      </w:r>
    </w:p>
    <w:p w14:paraId="66DDC717" w14:textId="2352BF24" w:rsidR="0021113B" w:rsidRPr="009136D8" w:rsidRDefault="0021113B" w:rsidP="00DD2D01">
      <w:pPr>
        <w:pStyle w:val="NoteZotero"/>
      </w:pPr>
      <w:r w:rsidRPr="007912FB">
        <w:rPr>
          <w:smallCaps/>
        </w:rPr>
        <w:t>M</w:t>
      </w:r>
      <w:r w:rsidR="007912FB" w:rsidRPr="007912FB">
        <w:rPr>
          <w:smallCaps/>
        </w:rPr>
        <w:t>ichelet</w:t>
      </w:r>
      <w:r w:rsidRPr="009136D8">
        <w:t xml:space="preserve">, Jules, </w:t>
      </w:r>
      <w:r w:rsidRPr="007912FB">
        <w:rPr>
          <w:i/>
        </w:rPr>
        <w:t>Histoire de la Révolution française</w:t>
      </w:r>
      <w:r w:rsidRPr="009136D8">
        <w:t xml:space="preserve">, Paris : </w:t>
      </w:r>
      <w:proofErr w:type="spellStart"/>
      <w:r w:rsidRPr="009136D8">
        <w:t>Chamerot</w:t>
      </w:r>
      <w:proofErr w:type="spellEnd"/>
      <w:r w:rsidRPr="009136D8">
        <w:t>, 1847</w:t>
      </w:r>
      <w:r w:rsidRPr="00DD2D01">
        <w:t>-1853</w:t>
      </w:r>
      <w:r w:rsidRPr="009136D8">
        <w:t>, 10 vol.</w:t>
      </w:r>
    </w:p>
    <w:p w14:paraId="652BB90F" w14:textId="77777777" w:rsidR="0021113B" w:rsidRPr="009136D8" w:rsidRDefault="0021113B" w:rsidP="009136D8"/>
    <w:p w14:paraId="677780D4" w14:textId="42052CD3" w:rsidR="00320B9E" w:rsidRDefault="00320B9E" w:rsidP="00320B9E">
      <w:pPr>
        <w:pStyle w:val="Heading3"/>
      </w:pPr>
      <w:r>
        <w:t>Indication de la collection</w:t>
      </w:r>
    </w:p>
    <w:p w14:paraId="19A2E00A" w14:textId="13A42674" w:rsidR="00320B9E" w:rsidRDefault="00320B9E" w:rsidP="00320B9E">
      <w:r>
        <w:rPr>
          <w:noProof/>
        </w:rPr>
        <w:drawing>
          <wp:anchor distT="0" distB="0" distL="114300" distR="114300" simplePos="0" relativeHeight="251706368" behindDoc="0" locked="0" layoutInCell="1" allowOverlap="1" wp14:anchorId="3C00D997" wp14:editId="7CF2E584">
            <wp:simplePos x="0" y="0"/>
            <wp:positionH relativeFrom="margin">
              <wp:posOffset>0</wp:posOffset>
            </wp:positionH>
            <wp:positionV relativeFrom="margin">
              <wp:posOffset>3443132</wp:posOffset>
            </wp:positionV>
            <wp:extent cx="179705" cy="17970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Pr>
          <w:smallCaps/>
        </w:rPr>
        <w:t>Lemercier</w:t>
      </w:r>
      <w:r>
        <w:t xml:space="preserve">, Claire et </w:t>
      </w:r>
      <w:proofErr w:type="spellStart"/>
      <w:r>
        <w:rPr>
          <w:smallCaps/>
        </w:rPr>
        <w:t>Zalc</w:t>
      </w:r>
      <w:proofErr w:type="spellEnd"/>
      <w:r>
        <w:t xml:space="preserve">, Claire, </w:t>
      </w:r>
      <w:r>
        <w:rPr>
          <w:i/>
          <w:iCs/>
        </w:rPr>
        <w:t>Méthodes quantitatives pour l</w:t>
      </w:r>
      <w:r w:rsidR="001B6E71">
        <w:rPr>
          <w:i/>
          <w:iCs/>
        </w:rPr>
        <w:t>’</w:t>
      </w:r>
      <w:r>
        <w:rPr>
          <w:i/>
          <w:iCs/>
        </w:rPr>
        <w:t>historien</w:t>
      </w:r>
      <w:r>
        <w:t>, Paris : La Découverte, 2008, 120 p., (coll. Repères ; n° 507).</w:t>
      </w:r>
    </w:p>
    <w:p w14:paraId="1B63F215" w14:textId="77777777" w:rsidR="0071656F" w:rsidRDefault="0071656F" w:rsidP="00320B9E"/>
    <w:p w14:paraId="1C21C8E7" w14:textId="5F0E8D94" w:rsidR="00320B9E" w:rsidRDefault="00320B9E" w:rsidP="00320B9E">
      <w:pPr>
        <w:pStyle w:val="NoteZotero"/>
      </w:pPr>
      <w:r>
        <w:t xml:space="preserve">Par défaut, le style </w:t>
      </w:r>
      <w:proofErr w:type="spellStart"/>
      <w:r>
        <w:t>Zotero</w:t>
      </w:r>
      <w:proofErr w:type="spellEnd"/>
      <w:r>
        <w:t xml:space="preserve"> n</w:t>
      </w:r>
      <w:r w:rsidR="001B6E71">
        <w:t>’</w:t>
      </w:r>
      <w:r>
        <w:t>affiche pas le nom de la collection, qui peut être rajouté à la main.</w:t>
      </w:r>
    </w:p>
    <w:p w14:paraId="3E51E97F" w14:textId="77777777" w:rsidR="00320B9E" w:rsidRDefault="00320B9E" w:rsidP="00C376D5">
      <w:pPr>
        <w:pStyle w:val="Heading3"/>
      </w:pPr>
    </w:p>
    <w:p w14:paraId="59677061" w14:textId="4FB06CFC" w:rsidR="009136D8" w:rsidRPr="009136D8" w:rsidRDefault="0021113B" w:rsidP="00C376D5">
      <w:pPr>
        <w:pStyle w:val="Heading3"/>
      </w:pPr>
      <w:r w:rsidRPr="009136D8">
        <w:t>Plusieurs éditeurs et plusieurs lieux</w:t>
      </w:r>
    </w:p>
    <w:p w14:paraId="704F23B5" w14:textId="40DA0489" w:rsidR="0021113B" w:rsidRPr="009136D8" w:rsidRDefault="0021113B" w:rsidP="00C376D5">
      <w:pPr>
        <w:pStyle w:val="NoteZotero"/>
      </w:pPr>
      <w:r w:rsidRPr="009136D8">
        <w:t xml:space="preserve">Le style affiche </w:t>
      </w:r>
      <w:r w:rsidR="007912FB">
        <w:t>« </w:t>
      </w:r>
      <w:r w:rsidRPr="009136D8">
        <w:t>[Lieu</w:t>
      </w:r>
      <w:proofErr w:type="gramStart"/>
      <w:r w:rsidRPr="009136D8">
        <w:t>]:[</w:t>
      </w:r>
      <w:proofErr w:type="spellStart"/>
      <w:proofErr w:type="gramEnd"/>
      <w:r w:rsidRPr="009136D8">
        <w:t>Editeur</w:t>
      </w:r>
      <w:proofErr w:type="spellEnd"/>
      <w:r w:rsidRPr="009136D8">
        <w:t>]</w:t>
      </w:r>
      <w:r w:rsidR="007912FB">
        <w:t> »</w:t>
      </w:r>
      <w:r w:rsidRPr="009136D8">
        <w:t xml:space="preserve"> quel que soit le contenu de ces champs et ne peut pas tenir compte d</w:t>
      </w:r>
      <w:r w:rsidR="001B6E71">
        <w:t>’</w:t>
      </w:r>
      <w:r w:rsidRPr="009136D8">
        <w:t>une situation dans laquelle on trouverait deux éditeurs situés dans des lieux différents puisque les lieux seront affichés ensemble, ainsi que les éditeurs (</w:t>
      </w:r>
      <w:r w:rsidR="007912FB">
        <w:t>« </w:t>
      </w:r>
      <w:r w:rsidRPr="009136D8">
        <w:t>[Lieu1;Lieu2]:[Editeur1;Editeur2]</w:t>
      </w:r>
      <w:r w:rsidR="007912FB">
        <w:t> »</w:t>
      </w:r>
      <w:r w:rsidRPr="009136D8">
        <w:t>) tel que dans cet exemple :</w:t>
      </w:r>
    </w:p>
    <w:p w14:paraId="25FC1F4E" w14:textId="5F623B46" w:rsidR="0021113B" w:rsidRPr="009136D8" w:rsidRDefault="0021113B" w:rsidP="00DD2D01">
      <w:pPr>
        <w:pStyle w:val="NoteZotero"/>
      </w:pPr>
      <w:proofErr w:type="spellStart"/>
      <w:r w:rsidRPr="007912FB">
        <w:rPr>
          <w:smallCaps/>
        </w:rPr>
        <w:t>G</w:t>
      </w:r>
      <w:r w:rsidR="007912FB" w:rsidRPr="007912FB">
        <w:rPr>
          <w:smallCaps/>
        </w:rPr>
        <w:t>ilmont</w:t>
      </w:r>
      <w:proofErr w:type="spellEnd"/>
      <w:r w:rsidRPr="009136D8">
        <w:t xml:space="preserve">, Jean-François, </w:t>
      </w:r>
      <w:r w:rsidRPr="007912FB">
        <w:rPr>
          <w:i/>
        </w:rPr>
        <w:t>Le livre &amp; ses secrets</w:t>
      </w:r>
      <w:r w:rsidRPr="009136D8">
        <w:t>, Genève ; Louvain-la-Neuve : Droz ; Presses universitaires de Louvain, 2003, 440 p.</w:t>
      </w:r>
    </w:p>
    <w:p w14:paraId="0A3A866B" w14:textId="77777777" w:rsidR="00DD2D01" w:rsidRDefault="00DD2D01" w:rsidP="00C376D5">
      <w:pPr>
        <w:pStyle w:val="NoteZotero"/>
      </w:pPr>
    </w:p>
    <w:p w14:paraId="5449C801" w14:textId="48162479" w:rsidR="0021113B" w:rsidRPr="009136D8" w:rsidRDefault="0021113B" w:rsidP="00C376D5">
      <w:pPr>
        <w:pStyle w:val="NoteZotero"/>
      </w:pPr>
      <w:r w:rsidRPr="009136D8">
        <w:t>Il s</w:t>
      </w:r>
      <w:r w:rsidR="001B6E71">
        <w:t>’</w:t>
      </w:r>
      <w:r w:rsidRPr="009136D8">
        <w:t>agit donc de corriger cette référence dans le document/la bibliographie de cette façon :</w:t>
      </w:r>
    </w:p>
    <w:p w14:paraId="3CD953C0" w14:textId="5688E344" w:rsidR="0021113B" w:rsidRPr="009136D8" w:rsidRDefault="0021113B" w:rsidP="00DD2D01">
      <w:pPr>
        <w:pStyle w:val="NoteZotero"/>
      </w:pPr>
      <w:proofErr w:type="spellStart"/>
      <w:r w:rsidRPr="007912FB">
        <w:rPr>
          <w:smallCaps/>
        </w:rPr>
        <w:t>G</w:t>
      </w:r>
      <w:r w:rsidR="007912FB" w:rsidRPr="007912FB">
        <w:rPr>
          <w:smallCaps/>
        </w:rPr>
        <w:t>ilmont</w:t>
      </w:r>
      <w:proofErr w:type="spellEnd"/>
      <w:r w:rsidRPr="009136D8">
        <w:t xml:space="preserve">, Jean-François, </w:t>
      </w:r>
      <w:r w:rsidRPr="007912FB">
        <w:rPr>
          <w:i/>
        </w:rPr>
        <w:t>Le livre &amp; ses secrets</w:t>
      </w:r>
      <w:r w:rsidRPr="009136D8">
        <w:t>, Genève : Droz ; Louvain-la-Neuve : Presses universitaires de Louvain, 2003, 440 p.</w:t>
      </w:r>
    </w:p>
    <w:p w14:paraId="6FA14682" w14:textId="77777777" w:rsidR="00DD2D01" w:rsidRDefault="00DD2D01" w:rsidP="00C376D5">
      <w:pPr>
        <w:pStyle w:val="NoteZotero"/>
      </w:pPr>
    </w:p>
    <w:p w14:paraId="786EC77C" w14:textId="3B0F1F1C" w:rsidR="0021113B" w:rsidRPr="009136D8" w:rsidRDefault="0021113B" w:rsidP="00C376D5">
      <w:pPr>
        <w:pStyle w:val="NoteZotero"/>
      </w:pPr>
      <w:r w:rsidRPr="009136D8">
        <w:t>Une publication ayant plusieurs éditeurs mais le même lieu ou à l</w:t>
      </w:r>
      <w:r w:rsidR="001B6E71">
        <w:t>’</w:t>
      </w:r>
      <w:r w:rsidRPr="009136D8">
        <w:t xml:space="preserve">inverse un seul éditeur et plusieurs lieux ne pose pas de problème puisque </w:t>
      </w:r>
      <w:r w:rsidR="007912FB">
        <w:t>« </w:t>
      </w:r>
      <w:r w:rsidRPr="009136D8">
        <w:t>[Lieu</w:t>
      </w:r>
      <w:proofErr w:type="gramStart"/>
      <w:r w:rsidRPr="009136D8">
        <w:t>]:[</w:t>
      </w:r>
      <w:proofErr w:type="gramEnd"/>
      <w:r w:rsidRPr="009136D8">
        <w:t>Editeur1;Editeur2]</w:t>
      </w:r>
      <w:r w:rsidR="007912FB">
        <w:t> »</w:t>
      </w:r>
      <w:r w:rsidRPr="009136D8">
        <w:t xml:space="preserve"> ou </w:t>
      </w:r>
      <w:r w:rsidR="007912FB">
        <w:t>« </w:t>
      </w:r>
      <w:r w:rsidRPr="009136D8">
        <w:t>[Lieu1;Lieu2]:[</w:t>
      </w:r>
      <w:proofErr w:type="spellStart"/>
      <w:r w:rsidRPr="009136D8">
        <w:t>Editeur</w:t>
      </w:r>
      <w:proofErr w:type="spellEnd"/>
      <w:r w:rsidRPr="009136D8">
        <w:t>]</w:t>
      </w:r>
      <w:r w:rsidR="007912FB">
        <w:t> »</w:t>
      </w:r>
      <w:r w:rsidRPr="009136D8">
        <w:t xml:space="preserve"> (</w:t>
      </w:r>
      <w:r w:rsidR="00E626CD">
        <w:t>situation</w:t>
      </w:r>
      <w:r w:rsidRPr="009136D8">
        <w:t xml:space="preserve"> fréquente) ne créent pas de malentendu.</w:t>
      </w:r>
    </w:p>
    <w:p w14:paraId="4CE7DEFA" w14:textId="77777777" w:rsidR="0021113B" w:rsidRPr="009136D8" w:rsidRDefault="0021113B" w:rsidP="009136D8"/>
    <w:p w14:paraId="7661EB44" w14:textId="77777777" w:rsidR="00A22BA2" w:rsidRPr="00A22BA2" w:rsidRDefault="0021113B" w:rsidP="00DD2D01">
      <w:pPr>
        <w:pStyle w:val="Heading3"/>
      </w:pPr>
      <w:r w:rsidRPr="009136D8">
        <w:t xml:space="preserve">Corrections courantes après une importation </w:t>
      </w:r>
      <w:r w:rsidRPr="00DD2D01">
        <w:t>depuis</w:t>
      </w:r>
      <w:r w:rsidRPr="009136D8">
        <w:t xml:space="preserve"> </w:t>
      </w:r>
      <w:proofErr w:type="spellStart"/>
      <w:r w:rsidRPr="009136D8">
        <w:t>Renouvaud</w:t>
      </w:r>
      <w:proofErr w:type="spellEnd"/>
    </w:p>
    <w:p w14:paraId="26A2A401" w14:textId="644ABD1C" w:rsidR="007912FB" w:rsidRDefault="00DD2D01" w:rsidP="00DD2D01">
      <w:pPr>
        <w:pStyle w:val="NoteZotero"/>
      </w:pPr>
      <w:r>
        <w:sym w:font="Symbol" w:char="F0B7"/>
      </w:r>
      <w:r>
        <w:t xml:space="preserve"> </w:t>
      </w:r>
      <w:r w:rsidR="0021113B" w:rsidRPr="009136D8">
        <w:t xml:space="preserve">Nom des auteurs qui contiennent des indications parasites (titres, </w:t>
      </w:r>
      <w:r w:rsidR="007912FB">
        <w:t>« </w:t>
      </w:r>
      <w:r w:rsidR="0021113B" w:rsidRPr="009136D8">
        <w:t>historien</w:t>
      </w:r>
      <w:r w:rsidR="007912FB">
        <w:t> »</w:t>
      </w:r>
      <w:r w:rsidR="0021113B" w:rsidRPr="009136D8">
        <w:t>, etc.)</w:t>
      </w:r>
    </w:p>
    <w:p w14:paraId="498E5C1E" w14:textId="2245BED4" w:rsidR="007912FB" w:rsidRDefault="00DD2D01" w:rsidP="00DD2D01">
      <w:pPr>
        <w:pStyle w:val="NoteZotero"/>
      </w:pPr>
      <w:r>
        <w:sym w:font="Symbol" w:char="F0B7"/>
      </w:r>
      <w:r>
        <w:t xml:space="preserve"> </w:t>
      </w:r>
      <w:r w:rsidR="0021113B" w:rsidRPr="009136D8">
        <w:t xml:space="preserve">Statut des auteurs incorrect (auteurs et éditeurs parfois recensés comme </w:t>
      </w:r>
      <w:r w:rsidR="007912FB">
        <w:t>« </w:t>
      </w:r>
      <w:r w:rsidR="0021113B" w:rsidRPr="009136D8">
        <w:t>contributeurs</w:t>
      </w:r>
      <w:r w:rsidR="007912FB">
        <w:t> »</w:t>
      </w:r>
      <w:r w:rsidR="0021113B" w:rsidRPr="009136D8">
        <w:t>)</w:t>
      </w:r>
    </w:p>
    <w:p w14:paraId="46BA8B42" w14:textId="68B694D1" w:rsidR="007912FB" w:rsidRDefault="00DD2D01" w:rsidP="00DD2D01">
      <w:pPr>
        <w:pStyle w:val="NoteZotero"/>
      </w:pPr>
      <w:r>
        <w:sym w:font="Symbol" w:char="F0B7"/>
      </w:r>
      <w:r>
        <w:t xml:space="preserve"> </w:t>
      </w:r>
      <w:r w:rsidR="0021113B" w:rsidRPr="009136D8">
        <w:t>Maison d</w:t>
      </w:r>
      <w:r w:rsidR="001B6E71">
        <w:t>’</w:t>
      </w:r>
      <w:r w:rsidR="0021113B" w:rsidRPr="009136D8">
        <w:t>édition mal orthographiée ou tronquée (</w:t>
      </w:r>
      <w:r w:rsidR="00320B9E">
        <w:t>« </w:t>
      </w:r>
      <w:proofErr w:type="spellStart"/>
      <w:r w:rsidR="0021113B" w:rsidRPr="009136D8">
        <w:t>AMichel</w:t>
      </w:r>
      <w:proofErr w:type="spellEnd"/>
      <w:r w:rsidR="00320B9E">
        <w:t xml:space="preserve"> » </w:t>
      </w:r>
      <w:r w:rsidR="0021113B" w:rsidRPr="009136D8">
        <w:t xml:space="preserve">plutôt que </w:t>
      </w:r>
      <w:r w:rsidR="00320B9E">
        <w:t>« </w:t>
      </w:r>
      <w:r w:rsidR="0021113B" w:rsidRPr="009136D8">
        <w:t>Albin Michel</w:t>
      </w:r>
      <w:r w:rsidR="00320B9E">
        <w:t> »</w:t>
      </w:r>
      <w:r w:rsidR="0021113B" w:rsidRPr="009136D8">
        <w:t>, par ex.)</w:t>
      </w:r>
    </w:p>
    <w:p w14:paraId="66A041B0" w14:textId="3F7812E8" w:rsidR="007912FB" w:rsidRDefault="00DD2D01" w:rsidP="00DD2D01">
      <w:pPr>
        <w:pStyle w:val="NoteZotero"/>
      </w:pPr>
      <w:r>
        <w:sym w:font="Symbol" w:char="F0B7"/>
      </w:r>
      <w:r>
        <w:t xml:space="preserve"> </w:t>
      </w:r>
      <w:r w:rsidR="0021113B" w:rsidRPr="009136D8">
        <w:t xml:space="preserve">Numéro de la collection apparaissant dans le champ </w:t>
      </w:r>
      <w:r w:rsidR="00320B9E">
        <w:t>« </w:t>
      </w:r>
      <w:r w:rsidR="0021113B" w:rsidRPr="009136D8">
        <w:t>collection</w:t>
      </w:r>
      <w:r w:rsidR="00320B9E">
        <w:t xml:space="preserve"> » </w:t>
      </w:r>
      <w:r w:rsidR="0021113B" w:rsidRPr="009136D8">
        <w:t xml:space="preserve">plutôt que </w:t>
      </w:r>
      <w:r w:rsidR="00320B9E">
        <w:t>« </w:t>
      </w:r>
      <w:r w:rsidR="0021113B" w:rsidRPr="009136D8">
        <w:t>numéro dans la collection</w:t>
      </w:r>
      <w:r w:rsidR="00320B9E">
        <w:t> »</w:t>
      </w:r>
    </w:p>
    <w:p w14:paraId="00F611E9" w14:textId="0353855D" w:rsidR="0021113B" w:rsidRPr="009136D8" w:rsidRDefault="00DD2D01" w:rsidP="00DD2D01">
      <w:pPr>
        <w:pStyle w:val="NoteZotero"/>
      </w:pPr>
      <w:r>
        <w:sym w:font="Symbol" w:char="F0B7"/>
      </w:r>
      <w:r>
        <w:t xml:space="preserve"> </w:t>
      </w:r>
      <w:r w:rsidR="0021113B" w:rsidRPr="009136D8">
        <w:t xml:space="preserve">Nombre de pages parfois mal importé si la notice contient deux numérotations (une en chiffres romains pour les pages introductives et une en chiffres arabes pour le texte lui-même) : corriger </w:t>
      </w:r>
      <w:r w:rsidR="00320B9E">
        <w:t>« </w:t>
      </w:r>
      <w:r w:rsidR="0021113B" w:rsidRPr="009136D8">
        <w:t>XVII+456</w:t>
      </w:r>
      <w:r w:rsidR="00320B9E">
        <w:t> »</w:t>
      </w:r>
      <w:r w:rsidR="0021113B" w:rsidRPr="009136D8">
        <w:t xml:space="preserve"> en </w:t>
      </w:r>
      <w:r w:rsidR="00320B9E">
        <w:t>« </w:t>
      </w:r>
      <w:r w:rsidR="0021113B" w:rsidRPr="009136D8">
        <w:t>XVII, 456</w:t>
      </w:r>
      <w:r w:rsidR="00320B9E">
        <w:t> »</w:t>
      </w:r>
      <w:r w:rsidR="0021113B" w:rsidRPr="009136D8">
        <w:t xml:space="preserve"> ou simplement </w:t>
      </w:r>
      <w:r w:rsidR="00320B9E">
        <w:t>« </w:t>
      </w:r>
      <w:r w:rsidR="0021113B" w:rsidRPr="009136D8">
        <w:t>456</w:t>
      </w:r>
      <w:r w:rsidR="00320B9E">
        <w:t> »</w:t>
      </w:r>
      <w:r w:rsidR="0021113B" w:rsidRPr="009136D8">
        <w:t xml:space="preserve"> si l</w:t>
      </w:r>
      <w:r w:rsidR="001B6E71">
        <w:t>’</w:t>
      </w:r>
      <w:r w:rsidR="0021113B" w:rsidRPr="009136D8">
        <w:t>on ne souhaite pas afficher le total de pages introductives.</w:t>
      </w:r>
    </w:p>
    <w:p w14:paraId="7B19B9A9" w14:textId="77777777" w:rsidR="0021113B" w:rsidRPr="009136D8" w:rsidRDefault="0021113B" w:rsidP="00DD2D01"/>
    <w:p w14:paraId="7ABB6AB3" w14:textId="77777777" w:rsidR="008154B4" w:rsidRDefault="008154B4">
      <w:pPr>
        <w:jc w:val="left"/>
        <w:rPr>
          <w:b/>
          <w:sz w:val="32"/>
          <w:szCs w:val="28"/>
        </w:rPr>
      </w:pPr>
      <w:r>
        <w:br w:type="page"/>
      </w:r>
    </w:p>
    <w:p w14:paraId="24F47412" w14:textId="3FFD7D44" w:rsidR="0021113B" w:rsidRPr="009136D8" w:rsidRDefault="0021113B" w:rsidP="009136D8">
      <w:pPr>
        <w:pStyle w:val="Heading1"/>
      </w:pPr>
      <w:r w:rsidRPr="009136D8">
        <w:lastRenderedPageBreak/>
        <w:t>NOTES DE BAS DE PAGE</w:t>
      </w:r>
    </w:p>
    <w:p w14:paraId="5115964D" w14:textId="77777777" w:rsidR="0021113B" w:rsidRPr="009136D8" w:rsidRDefault="0021113B" w:rsidP="009136D8"/>
    <w:p w14:paraId="4433F7EA" w14:textId="77777777" w:rsidR="0021113B" w:rsidRDefault="0021113B" w:rsidP="00A22BA2">
      <w:pPr>
        <w:pStyle w:val="Heading2"/>
      </w:pPr>
      <w:r w:rsidRPr="009136D8">
        <w:t>Première occurrence</w:t>
      </w:r>
    </w:p>
    <w:p w14:paraId="18BAB416" w14:textId="77777777" w:rsidR="00A22BA2" w:rsidRPr="00A22BA2" w:rsidRDefault="00A22BA2" w:rsidP="00A22BA2"/>
    <w:p w14:paraId="4D9B6EEE" w14:textId="77777777" w:rsidR="0021113B" w:rsidRPr="009136D8" w:rsidRDefault="0021113B" w:rsidP="009136D8">
      <w:r w:rsidRPr="009136D8">
        <w:t>Toute référence (source, monographie ou article) mentionnée pour la première fois en note de bas de page figure sous sa forme complète, suivie de la page ou des pages (p.) auxquelles on se réfère. On met un point à la fin de cette référence.</w:t>
      </w:r>
    </w:p>
    <w:p w14:paraId="5EFB907A" w14:textId="69081C85" w:rsidR="0021113B" w:rsidRDefault="0021113B" w:rsidP="009136D8">
      <w:r w:rsidRPr="009136D8">
        <w:t>Exception : on n</w:t>
      </w:r>
      <w:r w:rsidR="001B6E71">
        <w:t>’</w:t>
      </w:r>
      <w:r w:rsidRPr="009136D8">
        <w:t>affiche pas les URL</w:t>
      </w:r>
      <w:r w:rsidR="003F67BB">
        <w:t>/DOI</w:t>
      </w:r>
      <w:r w:rsidRPr="009136D8">
        <w:t xml:space="preserve"> des références accessibles en ligne, pour éviter de surcharger les notes de bas de page avec de longs hyperliens.</w:t>
      </w:r>
    </w:p>
    <w:p w14:paraId="360F1C28" w14:textId="77777777" w:rsidR="001137BC" w:rsidRPr="009136D8" w:rsidRDefault="001137BC" w:rsidP="009136D8"/>
    <w:p w14:paraId="3BE6BBAB" w14:textId="307FF722" w:rsidR="001137BC" w:rsidRPr="001137BC" w:rsidRDefault="001137BC" w:rsidP="001137BC">
      <w:pPr>
        <w:pStyle w:val="Heading3"/>
      </w:pPr>
      <w:r w:rsidRPr="001137BC">
        <w:t>Première occurrence</w:t>
      </w:r>
      <w:r w:rsidR="00FA014C">
        <w:t xml:space="preserve"> (ouvrage)</w:t>
      </w:r>
    </w:p>
    <w:p w14:paraId="2C7D6851" w14:textId="2FA946AF" w:rsidR="001137BC" w:rsidRDefault="006936AC" w:rsidP="00FA014C">
      <w:pPr>
        <w:jc w:val="left"/>
      </w:pPr>
      <w:r>
        <w:rPr>
          <w:noProof/>
        </w:rPr>
        <w:drawing>
          <wp:anchor distT="0" distB="0" distL="114300" distR="114300" simplePos="0" relativeHeight="251698176" behindDoc="0" locked="0" layoutInCell="1" allowOverlap="1" wp14:anchorId="646EB752" wp14:editId="7D9918F7">
            <wp:simplePos x="0" y="0"/>
            <wp:positionH relativeFrom="margin">
              <wp:posOffset>0</wp:posOffset>
            </wp:positionH>
            <wp:positionV relativeFrom="margin">
              <wp:posOffset>2054063</wp:posOffset>
            </wp:positionV>
            <wp:extent cx="179705" cy="17970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137BC" w:rsidRPr="001137BC">
        <w:rPr>
          <w:smallCaps/>
        </w:rPr>
        <w:t>Charle</w:t>
      </w:r>
      <w:proofErr w:type="spellEnd"/>
      <w:r w:rsidR="001137BC" w:rsidRPr="001137BC">
        <w:t xml:space="preserve">, Christophe, </w:t>
      </w:r>
      <w:r w:rsidR="001137BC" w:rsidRPr="001137BC">
        <w:rPr>
          <w:i/>
        </w:rPr>
        <w:t>Les intellectuels en Europe au XIXe siècle, essai d</w:t>
      </w:r>
      <w:r w:rsidR="001B6E71">
        <w:rPr>
          <w:i/>
        </w:rPr>
        <w:t>’</w:t>
      </w:r>
      <w:r w:rsidR="001137BC" w:rsidRPr="001137BC">
        <w:rPr>
          <w:i/>
        </w:rPr>
        <w:t>histoire comparée</w:t>
      </w:r>
      <w:r w:rsidR="001137BC" w:rsidRPr="001137BC">
        <w:t xml:space="preserve">, Paris : Seuil, 1999, </w:t>
      </w:r>
      <w:r w:rsidR="001137BC">
        <w:t>p. 246</w:t>
      </w:r>
      <w:r w:rsidR="00FA014C">
        <w:t>-248</w:t>
      </w:r>
      <w:r w:rsidR="001137BC">
        <w:t>.</w:t>
      </w:r>
    </w:p>
    <w:p w14:paraId="36DC7BC9" w14:textId="4385943A" w:rsidR="00FA014C" w:rsidRDefault="00FA014C" w:rsidP="001137BC"/>
    <w:p w14:paraId="76945679" w14:textId="4B623891" w:rsidR="00FA014C" w:rsidRDefault="00FA014C" w:rsidP="00FA014C">
      <w:pPr>
        <w:pStyle w:val="Heading3"/>
      </w:pPr>
      <w:r>
        <w:t>Première occurrence (article)</w:t>
      </w:r>
    </w:p>
    <w:p w14:paraId="1302E507" w14:textId="5EFF477F" w:rsidR="00FA014C" w:rsidRPr="00FA014C" w:rsidRDefault="006936AC" w:rsidP="006936AC">
      <w:pPr>
        <w:ind w:left="426"/>
        <w:jc w:val="left"/>
        <w:rPr>
          <w:rFonts w:ascii="Times New Roman" w:eastAsia="Times New Roman" w:hAnsi="Times New Roman" w:cs="Times New Roman"/>
        </w:rPr>
      </w:pPr>
      <w:r>
        <w:rPr>
          <w:smallCaps/>
          <w:noProof/>
        </w:rPr>
        <w:drawing>
          <wp:anchor distT="0" distB="0" distL="114300" distR="114300" simplePos="0" relativeHeight="251702272" behindDoc="0" locked="0" layoutInCell="1" allowOverlap="1" wp14:anchorId="66651976" wp14:editId="1A8AECCB">
            <wp:simplePos x="0" y="0"/>
            <wp:positionH relativeFrom="margin">
              <wp:posOffset>0</wp:posOffset>
            </wp:positionH>
            <wp:positionV relativeFrom="margin">
              <wp:posOffset>2750023</wp:posOffset>
            </wp:positionV>
            <wp:extent cx="179705" cy="17970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item-journalArticle@2x.png"/>
                    <pic:cNvPicPr/>
                  </pic:nvPicPr>
                  <pic:blipFill>
                    <a:blip r:embed="rId10">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proofErr w:type="spellStart"/>
      <w:r w:rsidR="00FA014C" w:rsidRPr="00FA014C">
        <w:rPr>
          <w:smallCaps/>
        </w:rPr>
        <w:t>Reinbothe</w:t>
      </w:r>
      <w:proofErr w:type="spellEnd"/>
      <w:r w:rsidR="00FA014C" w:rsidRPr="00FA014C">
        <w:t xml:space="preserve">, </w:t>
      </w:r>
      <w:proofErr w:type="spellStart"/>
      <w:r w:rsidR="00FA014C" w:rsidRPr="00FA014C">
        <w:t>Roswitha</w:t>
      </w:r>
      <w:proofErr w:type="spellEnd"/>
      <w:r w:rsidR="00FA014C" w:rsidRPr="00FA014C">
        <w:t>, « L</w:t>
      </w:r>
      <w:r w:rsidR="001B6E71">
        <w:t>’</w:t>
      </w:r>
      <w:r w:rsidR="00FA014C" w:rsidRPr="00FA014C">
        <w:t xml:space="preserve">exclusion des scientifiques allemands et de la langue allemande des congrès scientifiques internationaux après la Première Guerre mondiale », </w:t>
      </w:r>
      <w:r w:rsidR="00FA014C" w:rsidRPr="00FA014C">
        <w:rPr>
          <w:i/>
        </w:rPr>
        <w:t>Revue germanique internationale</w:t>
      </w:r>
      <w:r w:rsidR="00FA014C" w:rsidRPr="00FA014C">
        <w:t>, n</w:t>
      </w:r>
      <w:r w:rsidR="00FA014C">
        <w:t>°</w:t>
      </w:r>
      <w:r w:rsidR="00FA014C" w:rsidRPr="00FA014C">
        <w:t> 12, 2010, p. 19</w:t>
      </w:r>
      <w:r w:rsidR="00FA014C">
        <w:t>4</w:t>
      </w:r>
      <w:r w:rsidR="00FA014C" w:rsidRPr="00FA014C">
        <w:noBreakHyphen/>
      </w:r>
      <w:r w:rsidR="00FA014C">
        <w:t>196</w:t>
      </w:r>
      <w:r w:rsidR="00FA014C" w:rsidRPr="00FA014C">
        <w:t>.</w:t>
      </w:r>
    </w:p>
    <w:p w14:paraId="025F8DFE" w14:textId="77777777" w:rsidR="009250C9" w:rsidRDefault="009250C9" w:rsidP="009136D8"/>
    <w:p w14:paraId="70D6B9DF" w14:textId="77777777" w:rsidR="009250C9" w:rsidRPr="009136D8" w:rsidRDefault="009250C9" w:rsidP="009136D8"/>
    <w:p w14:paraId="2BF407A8" w14:textId="77777777" w:rsidR="0021113B" w:rsidRPr="009136D8" w:rsidRDefault="0021113B" w:rsidP="00A22BA2">
      <w:pPr>
        <w:pStyle w:val="Heading2"/>
      </w:pPr>
      <w:r w:rsidRPr="009136D8">
        <w:t>Par la suite</w:t>
      </w:r>
    </w:p>
    <w:p w14:paraId="7F0C07AF" w14:textId="383C5CD3" w:rsidR="008A4EAF" w:rsidRDefault="008A4EAF" w:rsidP="009136D8"/>
    <w:p w14:paraId="7EC1E8FC" w14:textId="38A1FD82" w:rsidR="001137BC" w:rsidRDefault="001137BC" w:rsidP="009136D8">
      <w:r>
        <w:t>Une référence déjà citée est indiquée sous une forme abrégée aisément identifiable</w:t>
      </w:r>
      <w:r w:rsidR="00FA014C">
        <w:t xml:space="preserve"> (titre court, pas de prénom, de lieu ni d</w:t>
      </w:r>
      <w:r w:rsidR="001B6E71">
        <w:t>’</w:t>
      </w:r>
      <w:r w:rsidR="00FA014C">
        <w:t>éditeur)</w:t>
      </w:r>
      <w:r>
        <w:t>, à laquelle on ajoute le numéro de la page ou des pages auxquelles on se réfère.</w:t>
      </w:r>
      <w:r w:rsidR="00FA014C">
        <w:t xml:space="preserve"> </w:t>
      </w:r>
    </w:p>
    <w:p w14:paraId="6694C5FD" w14:textId="747C599E" w:rsidR="001137BC" w:rsidRDefault="001137BC" w:rsidP="009136D8"/>
    <w:p w14:paraId="6186F304" w14:textId="6ED28963" w:rsidR="001137BC" w:rsidRDefault="001137BC" w:rsidP="001137BC">
      <w:pPr>
        <w:pStyle w:val="Heading3"/>
      </w:pPr>
      <w:r>
        <w:t>Nouvelle occurrence (ouvrage)</w:t>
      </w:r>
    </w:p>
    <w:p w14:paraId="7165B00D" w14:textId="1DED7B8D" w:rsidR="001137BC" w:rsidRDefault="006936AC" w:rsidP="00FA014C">
      <w:r>
        <w:rPr>
          <w:noProof/>
        </w:rPr>
        <w:drawing>
          <wp:anchor distT="0" distB="0" distL="114300" distR="114300" simplePos="0" relativeHeight="251700224" behindDoc="0" locked="0" layoutInCell="1" allowOverlap="1" wp14:anchorId="01166790" wp14:editId="2CF55F33">
            <wp:simplePos x="0" y="0"/>
            <wp:positionH relativeFrom="margin">
              <wp:posOffset>0</wp:posOffset>
            </wp:positionH>
            <wp:positionV relativeFrom="margin">
              <wp:posOffset>4696622</wp:posOffset>
            </wp:positionV>
            <wp:extent cx="179705" cy="17970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item-book@2x.png"/>
                    <pic:cNvPicPr/>
                  </pic:nvPicPr>
                  <pic:blipFill>
                    <a:blip r:embed="rId9">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FA014C" w:rsidRPr="00FA014C">
        <w:rPr>
          <w:smallCaps/>
        </w:rPr>
        <w:fldChar w:fldCharType="begin"/>
      </w:r>
      <w:r w:rsidR="00FA014C">
        <w:rPr>
          <w:smallCaps/>
        </w:rPr>
        <w:instrText xml:space="preserve"> ADDIN ZOTERO_ITEM CSL_CITATION {"citationID":"Iv5gP42l","properties":{"formattedCitation":"{\\scaps Charle}, {\\i{}Les intellectuels en Europe}, {\\i{}op.\\uc0\\u160{}cit.}, p.\\uc0\\u160{}234\\uc0\\u8209{}256.","plainCitation":"Charle, Les intellectuels en Europe, op. cit., p. 234</w:instrText>
      </w:r>
      <w:r w:rsidR="00FA014C">
        <w:rPr>
          <w:rFonts w:ascii="Cambria Math" w:hAnsi="Cambria Math" w:cs="Cambria Math"/>
          <w:smallCaps/>
        </w:rPr>
        <w:instrText>‑</w:instrText>
      </w:r>
      <w:r w:rsidR="00FA014C">
        <w:rPr>
          <w:smallCaps/>
        </w:rPr>
        <w:instrText xml:space="preserve">256.","dontUpdate":true,"noteIndex":0},"citationItems":[{"id":8,"uris":["http://zotero.org/users/359502/items/D97GVD9U"],"uri":["http://zotero.org/users/359502/items/D97GVD9U"],"itemData":{"id":8,"type":"book","title":"Les intellectuels en Europe au XIXe siècle, essai d'histoire comparée","publisher":"Seuil","publisher-place":"Paris","number-of-pages":"379","event-place":"Paris","note":"00000","shortTitle":"Les intellectuels en Europe","author":[{"family":"Charle","given":"Christophe"}],"issued":{"date-parts":[["1999"]]}},"locator":"234-256","label":"page"}],"schema":"https://github.com/citation-style-language/schema/raw/master/csl-citation.json"} </w:instrText>
      </w:r>
      <w:r w:rsidR="00FA014C" w:rsidRPr="00FA014C">
        <w:rPr>
          <w:smallCaps/>
        </w:rPr>
        <w:fldChar w:fldCharType="separate"/>
      </w:r>
      <w:r w:rsidR="00FA014C" w:rsidRPr="00FA014C">
        <w:rPr>
          <w:smallCaps/>
        </w:rPr>
        <w:t>Charle</w:t>
      </w:r>
      <w:r w:rsidR="00FA014C" w:rsidRPr="00FA014C">
        <w:t xml:space="preserve">, </w:t>
      </w:r>
      <w:r w:rsidR="00FA014C" w:rsidRPr="00FA014C">
        <w:rPr>
          <w:i/>
        </w:rPr>
        <w:t>Les intellectuels en Europe</w:t>
      </w:r>
      <w:r w:rsidR="00FA014C" w:rsidRPr="00FA014C">
        <w:t xml:space="preserve">, </w:t>
      </w:r>
      <w:r w:rsidR="00FA014C" w:rsidRPr="00FA014C">
        <w:rPr>
          <w:i/>
        </w:rPr>
        <w:t>op. cit.</w:t>
      </w:r>
      <w:r w:rsidR="00FA014C" w:rsidRPr="00FA014C">
        <w:t>, p. 2</w:t>
      </w:r>
      <w:r w:rsidR="00FA014C">
        <w:t>71</w:t>
      </w:r>
      <w:r w:rsidR="00FA014C" w:rsidRPr="00FA014C">
        <w:t>.</w:t>
      </w:r>
      <w:r w:rsidR="00FA014C" w:rsidRPr="00FA014C">
        <w:fldChar w:fldCharType="end"/>
      </w:r>
    </w:p>
    <w:p w14:paraId="21106EBC" w14:textId="77777777" w:rsidR="00FA014C" w:rsidRPr="00FA014C" w:rsidRDefault="00FA014C" w:rsidP="00FA014C"/>
    <w:p w14:paraId="1054D240" w14:textId="602F97D1" w:rsidR="001137BC" w:rsidRPr="001137BC" w:rsidRDefault="001137BC" w:rsidP="001137BC">
      <w:pPr>
        <w:pStyle w:val="Heading3"/>
      </w:pPr>
      <w:r w:rsidRPr="001137BC">
        <w:t>Nouvelle occurrence (article)</w:t>
      </w:r>
    </w:p>
    <w:p w14:paraId="1F812F73" w14:textId="1578EE70" w:rsidR="00FA014C" w:rsidRPr="00FA014C" w:rsidRDefault="006936AC" w:rsidP="00FA014C">
      <w:pPr>
        <w:jc w:val="left"/>
        <w:rPr>
          <w:rFonts w:ascii="Times New Roman" w:eastAsia="Times New Roman" w:hAnsi="Times New Roman" w:cs="Times New Roman"/>
        </w:rPr>
      </w:pPr>
      <w:r>
        <w:rPr>
          <w:smallCaps/>
          <w:noProof/>
        </w:rPr>
        <w:drawing>
          <wp:anchor distT="0" distB="0" distL="114300" distR="114300" simplePos="0" relativeHeight="251704320" behindDoc="0" locked="0" layoutInCell="1" allowOverlap="1" wp14:anchorId="560F63C1" wp14:editId="7121E020">
            <wp:simplePos x="0" y="0"/>
            <wp:positionH relativeFrom="margin">
              <wp:posOffset>0</wp:posOffset>
            </wp:positionH>
            <wp:positionV relativeFrom="margin">
              <wp:posOffset>5222713</wp:posOffset>
            </wp:positionV>
            <wp:extent cx="179705" cy="17970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item-journalArticle@2x.png"/>
                    <pic:cNvPicPr/>
                  </pic:nvPicPr>
                  <pic:blipFill>
                    <a:blip r:embed="rId10">
                      <a:extLst>
                        <a:ext uri="{BEBA8EAE-BF5A-486C-A8C5-ECC9F3942E4B}">
                          <a14:imgProps xmlns:a14="http://schemas.microsoft.com/office/drawing/2010/main">
                            <a14:imgLayer>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proofErr w:type="spellStart"/>
      <w:r w:rsidR="00FA014C" w:rsidRPr="00FA014C">
        <w:rPr>
          <w:smallCaps/>
        </w:rPr>
        <w:t>Reinbothe</w:t>
      </w:r>
      <w:proofErr w:type="spellEnd"/>
      <w:r w:rsidR="00FA014C" w:rsidRPr="00FA014C">
        <w:t xml:space="preserve">, </w:t>
      </w:r>
      <w:proofErr w:type="spellStart"/>
      <w:r w:rsidR="00FA014C" w:rsidRPr="00FA014C">
        <w:t>Roswitha</w:t>
      </w:r>
      <w:proofErr w:type="spellEnd"/>
      <w:r w:rsidR="00FA014C" w:rsidRPr="00FA014C">
        <w:t>, « L</w:t>
      </w:r>
      <w:r w:rsidR="001B6E71">
        <w:t>’</w:t>
      </w:r>
      <w:r w:rsidR="00FA014C" w:rsidRPr="00FA014C">
        <w:t xml:space="preserve">exclusion des scientifiques allemands », </w:t>
      </w:r>
      <w:r w:rsidR="00FA014C">
        <w:rPr>
          <w:i/>
        </w:rPr>
        <w:t xml:space="preserve">art. </w:t>
      </w:r>
      <w:proofErr w:type="spellStart"/>
      <w:r w:rsidR="00FA014C">
        <w:rPr>
          <w:i/>
        </w:rPr>
        <w:t>cit</w:t>
      </w:r>
      <w:proofErr w:type="spellEnd"/>
      <w:r w:rsidR="00FA014C">
        <w:rPr>
          <w:i/>
        </w:rPr>
        <w:t>.</w:t>
      </w:r>
      <w:r w:rsidR="00FA014C" w:rsidRPr="00FA014C">
        <w:t xml:space="preserve">, </w:t>
      </w:r>
      <w:r w:rsidR="00FA014C">
        <w:t>p. 197-201.</w:t>
      </w:r>
    </w:p>
    <w:p w14:paraId="3DBC0CCD" w14:textId="05B0A80A" w:rsidR="001137BC" w:rsidRDefault="001137BC" w:rsidP="009136D8"/>
    <w:p w14:paraId="1E8C6EA9" w14:textId="78B82B07" w:rsidR="001137BC" w:rsidRDefault="001137BC" w:rsidP="001137BC">
      <w:pPr>
        <w:pStyle w:val="Heading3"/>
      </w:pPr>
      <w:r>
        <w:t xml:space="preserve">Quand </w:t>
      </w:r>
      <w:r w:rsidR="00622619">
        <w:t xml:space="preserve">des </w:t>
      </w:r>
      <w:r>
        <w:t>références identiques se succèdent</w:t>
      </w:r>
    </w:p>
    <w:p w14:paraId="6F2BA610" w14:textId="0D60C9D6" w:rsidR="00622619" w:rsidRDefault="00622619" w:rsidP="00622619">
      <w:r>
        <w:t>Si l</w:t>
      </w:r>
      <w:r w:rsidR="001B6E71">
        <w:t>’</w:t>
      </w:r>
      <w:r>
        <w:t>on se réfère exactement à la même référence</w:t>
      </w:r>
      <w:r w:rsidR="00C30C82">
        <w:t xml:space="preserve"> que la précédente</w:t>
      </w:r>
      <w:r>
        <w:t>, on note simplement</w:t>
      </w:r>
    </w:p>
    <w:p w14:paraId="10D51E05" w14:textId="26B8A235" w:rsidR="00622619" w:rsidRPr="00622619" w:rsidRDefault="00622619" w:rsidP="00622619">
      <w:pPr>
        <w:rPr>
          <w:i/>
        </w:rPr>
      </w:pPr>
      <w:r w:rsidRPr="00622619">
        <w:rPr>
          <w:i/>
        </w:rPr>
        <w:t>Ibid.</w:t>
      </w:r>
    </w:p>
    <w:p w14:paraId="5DC10CD7" w14:textId="3C53DC6C" w:rsidR="00622619" w:rsidRDefault="00622619" w:rsidP="00622619">
      <w:r>
        <w:t>S</w:t>
      </w:r>
      <w:r w:rsidR="001B6E71">
        <w:t>’</w:t>
      </w:r>
      <w:r>
        <w:t>il s</w:t>
      </w:r>
      <w:r w:rsidR="001B6E71">
        <w:t>’</w:t>
      </w:r>
      <w:r>
        <w:t>agit de la même publication mais que l</w:t>
      </w:r>
      <w:r w:rsidR="001B6E71">
        <w:t>’</w:t>
      </w:r>
      <w:r>
        <w:t>on se réfère à une page différente</w:t>
      </w:r>
      <w:r w:rsidR="00C30C82">
        <w:t xml:space="preserve">, </w:t>
      </w:r>
      <w:r w:rsidR="00800593">
        <w:t>on spécifie celle-ci</w:t>
      </w:r>
    </w:p>
    <w:p w14:paraId="3E3546BB" w14:textId="6E055D51" w:rsidR="001137BC" w:rsidRDefault="00FA014C" w:rsidP="009136D8">
      <w:r>
        <w:rPr>
          <w:i/>
        </w:rPr>
        <w:t>Ibid.</w:t>
      </w:r>
      <w:r>
        <w:t>, p. 221.</w:t>
      </w:r>
    </w:p>
    <w:p w14:paraId="59171F22" w14:textId="166C27CB" w:rsidR="00622619" w:rsidRDefault="00622619" w:rsidP="009136D8"/>
    <w:p w14:paraId="7238F308" w14:textId="2C89A15C" w:rsidR="00FA014C" w:rsidRDefault="003F67BB" w:rsidP="00622619">
      <w:pPr>
        <w:pStyle w:val="NoteZotero"/>
      </w:pPr>
      <w:r>
        <w:t>S</w:t>
      </w:r>
      <w:r w:rsidR="00622619">
        <w:t xml:space="preserve">i les notes de bas de page sont insérées par </w:t>
      </w:r>
      <w:proofErr w:type="spellStart"/>
      <w:r w:rsidR="00622619">
        <w:t>Zotero</w:t>
      </w:r>
      <w:proofErr w:type="spellEnd"/>
      <w:r w:rsidR="00622619">
        <w:t xml:space="preserve">, celui-ci prend automatiquement en compte leur contexte et simplifie lui-même la référence en </w:t>
      </w:r>
      <w:r w:rsidR="00622619">
        <w:rPr>
          <w:i/>
        </w:rPr>
        <w:t xml:space="preserve">op. </w:t>
      </w:r>
      <w:proofErr w:type="spellStart"/>
      <w:proofErr w:type="gramStart"/>
      <w:r w:rsidR="00622619">
        <w:rPr>
          <w:i/>
        </w:rPr>
        <w:t>cit</w:t>
      </w:r>
      <w:proofErr w:type="spellEnd"/>
      <w:proofErr w:type="gramEnd"/>
      <w:r w:rsidR="00622619">
        <w:rPr>
          <w:i/>
        </w:rPr>
        <w:t xml:space="preserve">. </w:t>
      </w:r>
      <w:proofErr w:type="gramStart"/>
      <w:r w:rsidR="007C5251">
        <w:t>si</w:t>
      </w:r>
      <w:proofErr w:type="gramEnd"/>
      <w:r w:rsidR="007C5251">
        <w:t xml:space="preserve"> la référence a déjà été utilisée plus haut </w:t>
      </w:r>
      <w:r w:rsidR="00622619">
        <w:t xml:space="preserve">ou </w:t>
      </w:r>
      <w:r w:rsidR="00622619">
        <w:rPr>
          <w:i/>
        </w:rPr>
        <w:t>Ibid.</w:t>
      </w:r>
      <w:r w:rsidR="00622619">
        <w:t xml:space="preserve"> si elle précède directement la note en question.</w:t>
      </w:r>
      <w:r w:rsidR="00C30C82">
        <w:t xml:space="preserve"> Si le document est réorganisé</w:t>
      </w:r>
      <w:r w:rsidR="007C5251">
        <w:t xml:space="preserve"> après coup</w:t>
      </w:r>
      <w:r w:rsidR="00C30C82">
        <w:t>, le bouton « rafraîchir » permet de s</w:t>
      </w:r>
      <w:r w:rsidR="001B6E71">
        <w:t>’</w:t>
      </w:r>
      <w:r w:rsidR="00C30C82">
        <w:t>assurer que la première citation contient toujours la référence complète puis les suivantes des versions abrégées qui conviennent au contexte.</w:t>
      </w:r>
    </w:p>
    <w:p w14:paraId="636AD3B2" w14:textId="549C0B90" w:rsidR="003F67BB" w:rsidRPr="00622619" w:rsidRDefault="003F67BB" w:rsidP="00622619">
      <w:pPr>
        <w:pStyle w:val="NoteZotero"/>
      </w:pPr>
      <w:r>
        <w:t xml:space="preserve">À noter également que les notices </w:t>
      </w:r>
      <w:proofErr w:type="spellStart"/>
      <w:r>
        <w:t>Zotero</w:t>
      </w:r>
      <w:proofErr w:type="spellEnd"/>
      <w:r>
        <w:t xml:space="preserve"> proposent un champ « Titre abrégé »</w:t>
      </w:r>
      <w:r w:rsidR="00E626CD">
        <w:t>, qui sera utilisé pour les renvois à des références déjà citées.</w:t>
      </w:r>
    </w:p>
    <w:p w14:paraId="121A33A6" w14:textId="77777777" w:rsidR="00FA014C" w:rsidRPr="00FA014C" w:rsidRDefault="00FA014C" w:rsidP="009136D8"/>
    <w:p w14:paraId="6F88A325" w14:textId="3181D696" w:rsidR="001137BC" w:rsidRDefault="00C30C82" w:rsidP="00C30C82">
      <w:pPr>
        <w:pStyle w:val="Heading3"/>
      </w:pPr>
      <w:r>
        <w:t xml:space="preserve">Quand on renvoie successivement au </w:t>
      </w:r>
      <w:r w:rsidRPr="00C30C82">
        <w:t>même</w:t>
      </w:r>
      <w:r>
        <w:t xml:space="preserve"> auteur</w:t>
      </w:r>
    </w:p>
    <w:p w14:paraId="5D1205D1" w14:textId="2CA7FF42" w:rsidR="00C30C82" w:rsidRPr="00C30C82" w:rsidRDefault="00C30C82" w:rsidP="009136D8">
      <w:r>
        <w:t>Lorsque l</w:t>
      </w:r>
      <w:r w:rsidR="001B6E71">
        <w:t>’</w:t>
      </w:r>
      <w:r>
        <w:t xml:space="preserve">on fait référence plusieurs fois de suite au même auteur, pour des ouvrages ou articles différents, on peut se contenter de remplacer nom et prénom par </w:t>
      </w:r>
      <w:r>
        <w:rPr>
          <w:i/>
        </w:rPr>
        <w:t>Idem</w:t>
      </w:r>
      <w:r>
        <w:t xml:space="preserve"> (</w:t>
      </w:r>
      <w:r>
        <w:rPr>
          <w:i/>
        </w:rPr>
        <w:t>Id.</w:t>
      </w:r>
      <w:r>
        <w:t>) s</w:t>
      </w:r>
      <w:r w:rsidR="001B6E71">
        <w:t>’</w:t>
      </w:r>
      <w:r>
        <w:t>il s</w:t>
      </w:r>
      <w:r w:rsidR="001B6E71">
        <w:t>’</w:t>
      </w:r>
      <w:r>
        <w:t>agit d</w:t>
      </w:r>
      <w:r w:rsidR="001B6E71">
        <w:t>’</w:t>
      </w:r>
      <w:r>
        <w:t xml:space="preserve">un homme ou </w:t>
      </w:r>
      <w:proofErr w:type="spellStart"/>
      <w:r>
        <w:rPr>
          <w:i/>
        </w:rPr>
        <w:t>Eadem</w:t>
      </w:r>
      <w:proofErr w:type="spellEnd"/>
      <w:r>
        <w:rPr>
          <w:i/>
        </w:rPr>
        <w:t xml:space="preserve"> </w:t>
      </w:r>
      <w:r>
        <w:t>(</w:t>
      </w:r>
      <w:proofErr w:type="spellStart"/>
      <w:r>
        <w:rPr>
          <w:i/>
        </w:rPr>
        <w:t>Ead</w:t>
      </w:r>
      <w:proofErr w:type="spellEnd"/>
      <w:r>
        <w:t>.) s</w:t>
      </w:r>
      <w:r w:rsidR="001B6E71">
        <w:t>’</w:t>
      </w:r>
      <w:r>
        <w:t>il s</w:t>
      </w:r>
      <w:r w:rsidR="001B6E71">
        <w:t>’</w:t>
      </w:r>
      <w:r>
        <w:t>agit d</w:t>
      </w:r>
      <w:r w:rsidR="001B6E71">
        <w:t>’</w:t>
      </w:r>
      <w:r>
        <w:t>une femme.</w:t>
      </w:r>
    </w:p>
    <w:p w14:paraId="20E4C001" w14:textId="152FD7AB" w:rsidR="001137BC" w:rsidRDefault="001137BC" w:rsidP="009136D8"/>
    <w:p w14:paraId="67718AD8" w14:textId="268AF2EF" w:rsidR="00C30C82" w:rsidRPr="00C30C82" w:rsidRDefault="00C30C82" w:rsidP="00C30C82">
      <w:pPr>
        <w:pStyle w:val="NoteZotero"/>
      </w:pPr>
      <w:r>
        <w:t xml:space="preserve">Dans </w:t>
      </w:r>
      <w:proofErr w:type="spellStart"/>
      <w:r>
        <w:t>Zotero</w:t>
      </w:r>
      <w:proofErr w:type="spellEnd"/>
      <w:r>
        <w:t>, cette fonctionnalité n</w:t>
      </w:r>
      <w:r w:rsidR="001B6E71">
        <w:t>’</w:t>
      </w:r>
      <w:r>
        <w:t>est pas disponible puisque le logiciel ne peut être sûr que deux auteurs portant le même nom sont bien une seule et même personne.</w:t>
      </w:r>
    </w:p>
    <w:sectPr w:rsidR="00C30C82" w:rsidRPr="00C30C82" w:rsidSect="008A4EAF">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B73FF" w14:textId="77777777" w:rsidR="00F90A4C" w:rsidRDefault="00F90A4C" w:rsidP="00F011CB">
      <w:r>
        <w:separator/>
      </w:r>
    </w:p>
  </w:endnote>
  <w:endnote w:type="continuationSeparator" w:id="0">
    <w:p w14:paraId="030C9248" w14:textId="77777777" w:rsidR="00F90A4C" w:rsidRDefault="00F90A4C" w:rsidP="00F0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78537" w14:textId="77777777" w:rsidR="00F90A4C" w:rsidRDefault="00F90A4C" w:rsidP="00F011CB">
      <w:r>
        <w:separator/>
      </w:r>
    </w:p>
  </w:footnote>
  <w:footnote w:type="continuationSeparator" w:id="0">
    <w:p w14:paraId="697B12F0" w14:textId="77777777" w:rsidR="00F90A4C" w:rsidRDefault="00F90A4C" w:rsidP="00F011CB">
      <w:r>
        <w:continuationSeparator/>
      </w:r>
    </w:p>
  </w:footnote>
  <w:footnote w:id="1">
    <w:p w14:paraId="6DFB9E2F" w14:textId="463F5296" w:rsidR="00AB6900" w:rsidRDefault="00AB6900">
      <w:pPr>
        <w:pStyle w:val="FootnoteText"/>
      </w:pPr>
      <w:r>
        <w:rPr>
          <w:rStyle w:val="FootnoteReference"/>
        </w:rPr>
        <w:footnoteRef/>
      </w:r>
      <w:r>
        <w:t xml:space="preserve"> </w:t>
      </w:r>
      <w:proofErr w:type="spellStart"/>
      <w:r>
        <w:t>Ctrl+clic</w:t>
      </w:r>
      <w:proofErr w:type="spellEnd"/>
      <w:r>
        <w:t xml:space="preserve"> sur les ordinateurs fonctionnant avec </w:t>
      </w:r>
      <w:proofErr w:type="spellStart"/>
      <w:r>
        <w:t>MacOS</w:t>
      </w:r>
      <w:proofErr w:type="spellEnd"/>
      <w:r>
        <w:t>.</w:t>
      </w:r>
    </w:p>
  </w:footnote>
  <w:footnote w:id="2">
    <w:p w14:paraId="2EAABA15" w14:textId="4BA199AC" w:rsidR="00F84AAE" w:rsidRDefault="00F84AAE">
      <w:pPr>
        <w:pStyle w:val="FootnoteText"/>
      </w:pPr>
      <w:r>
        <w:rPr>
          <w:rStyle w:val="FootnoteReference"/>
        </w:rPr>
        <w:footnoteRef/>
      </w:r>
      <w:r>
        <w:t xml:space="preserve"> </w:t>
      </w:r>
      <w:r>
        <w:t xml:space="preserve">Remarque : comme il est possible de « rafraîchir » les références d’un document pour s’assurer qu’elles correspondent à d’éventuelles mises à jour dans </w:t>
      </w:r>
      <w:proofErr w:type="spellStart"/>
      <w:r>
        <w:t>Zotero</w:t>
      </w:r>
      <w:proofErr w:type="spellEnd"/>
      <w:r>
        <w:t>, toute modification manuelle dans le document devrait être effectuée à la fin</w:t>
      </w:r>
      <w:r w:rsidR="0071656F">
        <w:t xml:space="preserve"> ou après avoir cliqué sur « </w:t>
      </w:r>
      <w:proofErr w:type="spellStart"/>
      <w:r w:rsidR="0071656F">
        <w:t>Unlink</w:t>
      </w:r>
      <w:proofErr w:type="spellEnd"/>
      <w:r w:rsidR="0071656F">
        <w:t xml:space="preserve"> Citations »</w:t>
      </w:r>
      <w:r w:rsidR="00AB6900">
        <w:t xml:space="preserve"> pour qu’elle ne soit pas remplacée lors d’un rafraîchissement ultérieur.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26C5"/>
    <w:multiLevelType w:val="hybridMultilevel"/>
    <w:tmpl w:val="F6F4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914C2"/>
    <w:multiLevelType w:val="hybridMultilevel"/>
    <w:tmpl w:val="016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A15A7"/>
    <w:multiLevelType w:val="multilevel"/>
    <w:tmpl w:val="C9EE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C7BCD"/>
    <w:multiLevelType w:val="hybridMultilevel"/>
    <w:tmpl w:val="8F4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AF"/>
    <w:rsid w:val="00040492"/>
    <w:rsid w:val="000414D4"/>
    <w:rsid w:val="00080BA8"/>
    <w:rsid w:val="00086DB9"/>
    <w:rsid w:val="00110EE7"/>
    <w:rsid w:val="001137BC"/>
    <w:rsid w:val="001B6E71"/>
    <w:rsid w:val="001F061A"/>
    <w:rsid w:val="0021113B"/>
    <w:rsid w:val="002428F9"/>
    <w:rsid w:val="00251CB4"/>
    <w:rsid w:val="00252C6C"/>
    <w:rsid w:val="002F5CA5"/>
    <w:rsid w:val="00320B9E"/>
    <w:rsid w:val="00366397"/>
    <w:rsid w:val="00393A73"/>
    <w:rsid w:val="003F67BB"/>
    <w:rsid w:val="00427862"/>
    <w:rsid w:val="00441AB9"/>
    <w:rsid w:val="00455ED4"/>
    <w:rsid w:val="004C0CFC"/>
    <w:rsid w:val="004F63FA"/>
    <w:rsid w:val="005160BF"/>
    <w:rsid w:val="00622619"/>
    <w:rsid w:val="006936AC"/>
    <w:rsid w:val="006E4B7B"/>
    <w:rsid w:val="0071656F"/>
    <w:rsid w:val="007912FB"/>
    <w:rsid w:val="007C5251"/>
    <w:rsid w:val="007E304F"/>
    <w:rsid w:val="007F12BB"/>
    <w:rsid w:val="00800593"/>
    <w:rsid w:val="008154B4"/>
    <w:rsid w:val="008A4EAF"/>
    <w:rsid w:val="008B6117"/>
    <w:rsid w:val="009115C1"/>
    <w:rsid w:val="009136D8"/>
    <w:rsid w:val="009250C9"/>
    <w:rsid w:val="009A3113"/>
    <w:rsid w:val="00A22BA2"/>
    <w:rsid w:val="00A6111D"/>
    <w:rsid w:val="00AB5925"/>
    <w:rsid w:val="00AB6900"/>
    <w:rsid w:val="00AC6B88"/>
    <w:rsid w:val="00AF75BA"/>
    <w:rsid w:val="00B14979"/>
    <w:rsid w:val="00B24F20"/>
    <w:rsid w:val="00B63A74"/>
    <w:rsid w:val="00BD501F"/>
    <w:rsid w:val="00C23789"/>
    <w:rsid w:val="00C30C82"/>
    <w:rsid w:val="00C376D5"/>
    <w:rsid w:val="00CA43A8"/>
    <w:rsid w:val="00CF541F"/>
    <w:rsid w:val="00D34515"/>
    <w:rsid w:val="00D934C4"/>
    <w:rsid w:val="00DD2D01"/>
    <w:rsid w:val="00E2782A"/>
    <w:rsid w:val="00E54DAC"/>
    <w:rsid w:val="00E626CD"/>
    <w:rsid w:val="00EA2B4A"/>
    <w:rsid w:val="00F011CB"/>
    <w:rsid w:val="00F31ABF"/>
    <w:rsid w:val="00F84AAE"/>
    <w:rsid w:val="00F90A4C"/>
    <w:rsid w:val="00F96422"/>
    <w:rsid w:val="00FA014C"/>
    <w:rsid w:val="00FD2748"/>
    <w:rsid w:val="00FE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A377"/>
  <w15:chartTrackingRefBased/>
  <w15:docId w15:val="{B406CE1D-845C-AE4E-9285-9361F620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6D8"/>
    <w:pPr>
      <w:jc w:val="both"/>
    </w:pPr>
    <w:rPr>
      <w:rFonts w:ascii="Garamond" w:hAnsi="Garamond"/>
      <w:lang w:val="fr-CH"/>
    </w:rPr>
  </w:style>
  <w:style w:type="paragraph" w:styleId="Heading1">
    <w:name w:val="heading 1"/>
    <w:basedOn w:val="Normal"/>
    <w:next w:val="Normal"/>
    <w:link w:val="Heading1Char"/>
    <w:uiPriority w:val="9"/>
    <w:qFormat/>
    <w:rsid w:val="009136D8"/>
    <w:pPr>
      <w:outlineLvl w:val="0"/>
    </w:pPr>
    <w:rPr>
      <w:b/>
      <w:sz w:val="32"/>
      <w:szCs w:val="28"/>
    </w:rPr>
  </w:style>
  <w:style w:type="paragraph" w:styleId="Heading2">
    <w:name w:val="heading 2"/>
    <w:basedOn w:val="Normal"/>
    <w:next w:val="Normal"/>
    <w:link w:val="Heading2Char"/>
    <w:uiPriority w:val="9"/>
    <w:unhideWhenUsed/>
    <w:qFormat/>
    <w:rsid w:val="009136D8"/>
    <w:pPr>
      <w:pBdr>
        <w:top w:val="single" w:sz="8" w:space="1" w:color="auto"/>
      </w:pBdr>
      <w:outlineLvl w:val="1"/>
    </w:pPr>
    <w:rPr>
      <w:b/>
      <w:sz w:val="32"/>
      <w:szCs w:val="28"/>
    </w:rPr>
  </w:style>
  <w:style w:type="paragraph" w:styleId="Heading3">
    <w:name w:val="heading 3"/>
    <w:basedOn w:val="Normal"/>
    <w:next w:val="Normal"/>
    <w:link w:val="Heading3Char"/>
    <w:uiPriority w:val="9"/>
    <w:unhideWhenUsed/>
    <w:qFormat/>
    <w:rsid w:val="0021113B"/>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1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113B"/>
    <w:rPr>
      <w:rFonts w:ascii="Courier New" w:eastAsia="Times New Roman" w:hAnsi="Courier New" w:cs="Courier New"/>
      <w:sz w:val="20"/>
      <w:szCs w:val="20"/>
    </w:rPr>
  </w:style>
  <w:style w:type="paragraph" w:styleId="Title">
    <w:name w:val="Title"/>
    <w:basedOn w:val="Normal"/>
    <w:next w:val="Normal"/>
    <w:link w:val="TitleChar"/>
    <w:uiPriority w:val="10"/>
    <w:qFormat/>
    <w:rsid w:val="0021113B"/>
    <w:pPr>
      <w:jc w:val="center"/>
    </w:pPr>
    <w:rPr>
      <w:rFonts w:cs="Times New Roman"/>
      <w:sz w:val="44"/>
      <w:szCs w:val="44"/>
    </w:rPr>
  </w:style>
  <w:style w:type="character" w:customStyle="1" w:styleId="TitleChar">
    <w:name w:val="Title Char"/>
    <w:basedOn w:val="DefaultParagraphFont"/>
    <w:link w:val="Title"/>
    <w:uiPriority w:val="10"/>
    <w:rsid w:val="0021113B"/>
    <w:rPr>
      <w:rFonts w:ascii="Garamond" w:hAnsi="Garamond" w:cs="Times New Roman"/>
      <w:sz w:val="44"/>
      <w:szCs w:val="44"/>
    </w:rPr>
  </w:style>
  <w:style w:type="character" w:customStyle="1" w:styleId="Heading1Char">
    <w:name w:val="Heading 1 Char"/>
    <w:basedOn w:val="DefaultParagraphFont"/>
    <w:link w:val="Heading1"/>
    <w:uiPriority w:val="9"/>
    <w:rsid w:val="009136D8"/>
    <w:rPr>
      <w:rFonts w:ascii="Garamond" w:hAnsi="Garamond"/>
      <w:b/>
      <w:sz w:val="32"/>
      <w:szCs w:val="28"/>
      <w:lang w:val="fr-CH"/>
    </w:rPr>
  </w:style>
  <w:style w:type="character" w:customStyle="1" w:styleId="Heading2Char">
    <w:name w:val="Heading 2 Char"/>
    <w:basedOn w:val="DefaultParagraphFont"/>
    <w:link w:val="Heading2"/>
    <w:uiPriority w:val="9"/>
    <w:rsid w:val="009136D8"/>
    <w:rPr>
      <w:rFonts w:ascii="Garamond" w:hAnsi="Garamond"/>
      <w:b/>
      <w:sz w:val="32"/>
      <w:szCs w:val="28"/>
      <w:lang w:val="fr-CH"/>
    </w:rPr>
  </w:style>
  <w:style w:type="character" w:customStyle="1" w:styleId="Heading3Char">
    <w:name w:val="Heading 3 Char"/>
    <w:basedOn w:val="DefaultParagraphFont"/>
    <w:link w:val="Heading3"/>
    <w:uiPriority w:val="9"/>
    <w:rsid w:val="0021113B"/>
    <w:rPr>
      <w:rFonts w:ascii="Garamond" w:hAnsi="Garamond"/>
      <w:b/>
      <w:lang w:val="fr-CH"/>
    </w:rPr>
  </w:style>
  <w:style w:type="paragraph" w:styleId="TOCHeading">
    <w:name w:val="TOC Heading"/>
    <w:basedOn w:val="Heading1"/>
    <w:next w:val="Normal"/>
    <w:uiPriority w:val="39"/>
    <w:unhideWhenUsed/>
    <w:qFormat/>
    <w:rsid w:val="009136D8"/>
    <w:pPr>
      <w:keepNext/>
      <w:keepLines/>
      <w:spacing w:before="480" w:line="276" w:lineRule="auto"/>
      <w:outlineLvl w:val="9"/>
    </w:pPr>
    <w:rPr>
      <w:rFonts w:asciiTheme="majorHAnsi" w:eastAsiaTheme="majorEastAsia" w:hAnsiTheme="majorHAnsi" w:cstheme="majorBidi"/>
      <w:bCs/>
      <w:color w:val="2F5496" w:themeColor="accent1" w:themeShade="BF"/>
    </w:rPr>
  </w:style>
  <w:style w:type="paragraph" w:styleId="TOC2">
    <w:name w:val="toc 2"/>
    <w:basedOn w:val="Normal"/>
    <w:next w:val="Normal"/>
    <w:autoRedefine/>
    <w:uiPriority w:val="39"/>
    <w:unhideWhenUsed/>
    <w:rsid w:val="009136D8"/>
    <w:pPr>
      <w:ind w:left="240"/>
    </w:pPr>
    <w:rPr>
      <w:smallCaps/>
      <w:sz w:val="20"/>
      <w:szCs w:val="20"/>
    </w:rPr>
  </w:style>
  <w:style w:type="paragraph" w:styleId="TOC1">
    <w:name w:val="toc 1"/>
    <w:basedOn w:val="Normal"/>
    <w:next w:val="Normal"/>
    <w:autoRedefine/>
    <w:uiPriority w:val="39"/>
    <w:unhideWhenUsed/>
    <w:rsid w:val="009136D8"/>
    <w:pPr>
      <w:spacing w:before="120" w:after="120"/>
    </w:pPr>
    <w:rPr>
      <w:b/>
      <w:bCs/>
      <w:caps/>
      <w:sz w:val="20"/>
      <w:szCs w:val="20"/>
    </w:rPr>
  </w:style>
  <w:style w:type="paragraph" w:styleId="TOC3">
    <w:name w:val="toc 3"/>
    <w:basedOn w:val="Normal"/>
    <w:next w:val="Normal"/>
    <w:autoRedefine/>
    <w:uiPriority w:val="39"/>
    <w:unhideWhenUsed/>
    <w:rsid w:val="009136D8"/>
    <w:pPr>
      <w:ind w:left="480"/>
    </w:pPr>
    <w:rPr>
      <w:i/>
      <w:iCs/>
      <w:sz w:val="20"/>
      <w:szCs w:val="20"/>
    </w:rPr>
  </w:style>
  <w:style w:type="paragraph" w:styleId="TOC4">
    <w:name w:val="toc 4"/>
    <w:basedOn w:val="Normal"/>
    <w:next w:val="Normal"/>
    <w:autoRedefine/>
    <w:uiPriority w:val="39"/>
    <w:semiHidden/>
    <w:unhideWhenUsed/>
    <w:rsid w:val="009136D8"/>
    <w:pPr>
      <w:ind w:left="720"/>
    </w:pPr>
    <w:rPr>
      <w:sz w:val="18"/>
      <w:szCs w:val="18"/>
    </w:rPr>
  </w:style>
  <w:style w:type="paragraph" w:styleId="TOC5">
    <w:name w:val="toc 5"/>
    <w:basedOn w:val="Normal"/>
    <w:next w:val="Normal"/>
    <w:autoRedefine/>
    <w:uiPriority w:val="39"/>
    <w:semiHidden/>
    <w:unhideWhenUsed/>
    <w:rsid w:val="009136D8"/>
    <w:pPr>
      <w:ind w:left="960"/>
    </w:pPr>
    <w:rPr>
      <w:sz w:val="18"/>
      <w:szCs w:val="18"/>
    </w:rPr>
  </w:style>
  <w:style w:type="paragraph" w:styleId="TOC6">
    <w:name w:val="toc 6"/>
    <w:basedOn w:val="Normal"/>
    <w:next w:val="Normal"/>
    <w:autoRedefine/>
    <w:uiPriority w:val="39"/>
    <w:semiHidden/>
    <w:unhideWhenUsed/>
    <w:rsid w:val="009136D8"/>
    <w:pPr>
      <w:ind w:left="1200"/>
    </w:pPr>
    <w:rPr>
      <w:sz w:val="18"/>
      <w:szCs w:val="18"/>
    </w:rPr>
  </w:style>
  <w:style w:type="paragraph" w:styleId="TOC7">
    <w:name w:val="toc 7"/>
    <w:basedOn w:val="Normal"/>
    <w:next w:val="Normal"/>
    <w:autoRedefine/>
    <w:uiPriority w:val="39"/>
    <w:semiHidden/>
    <w:unhideWhenUsed/>
    <w:rsid w:val="009136D8"/>
    <w:pPr>
      <w:ind w:left="1440"/>
    </w:pPr>
    <w:rPr>
      <w:sz w:val="18"/>
      <w:szCs w:val="18"/>
    </w:rPr>
  </w:style>
  <w:style w:type="paragraph" w:styleId="TOC8">
    <w:name w:val="toc 8"/>
    <w:basedOn w:val="Normal"/>
    <w:next w:val="Normal"/>
    <w:autoRedefine/>
    <w:uiPriority w:val="39"/>
    <w:semiHidden/>
    <w:unhideWhenUsed/>
    <w:rsid w:val="009136D8"/>
    <w:pPr>
      <w:ind w:left="1680"/>
    </w:pPr>
    <w:rPr>
      <w:sz w:val="18"/>
      <w:szCs w:val="18"/>
    </w:rPr>
  </w:style>
  <w:style w:type="paragraph" w:styleId="TOC9">
    <w:name w:val="toc 9"/>
    <w:basedOn w:val="Normal"/>
    <w:next w:val="Normal"/>
    <w:autoRedefine/>
    <w:uiPriority w:val="39"/>
    <w:semiHidden/>
    <w:unhideWhenUsed/>
    <w:rsid w:val="009136D8"/>
    <w:pPr>
      <w:ind w:left="1920"/>
    </w:pPr>
    <w:rPr>
      <w:sz w:val="18"/>
      <w:szCs w:val="18"/>
    </w:rPr>
  </w:style>
  <w:style w:type="paragraph" w:customStyle="1" w:styleId="NoteZotero">
    <w:name w:val="Note Zotero"/>
    <w:basedOn w:val="Normal"/>
    <w:qFormat/>
    <w:rsid w:val="002428F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pPr>
  </w:style>
  <w:style w:type="paragraph" w:styleId="NormalWeb">
    <w:name w:val="Normal (Web)"/>
    <w:basedOn w:val="Normal"/>
    <w:uiPriority w:val="99"/>
    <w:semiHidden/>
    <w:unhideWhenUsed/>
    <w:rsid w:val="00F31ABF"/>
    <w:pPr>
      <w:spacing w:before="100" w:beforeAutospacing="1" w:after="100" w:afterAutospacing="1"/>
      <w:jc w:val="left"/>
    </w:pPr>
    <w:rPr>
      <w:rFonts w:ascii="Times New Roman" w:eastAsia="Times New Roman" w:hAnsi="Times New Roman" w:cs="Times New Roman"/>
      <w:lang w:val="en-US"/>
    </w:rPr>
  </w:style>
  <w:style w:type="character" w:styleId="Strong">
    <w:name w:val="Strong"/>
    <w:basedOn w:val="DefaultParagraphFont"/>
    <w:uiPriority w:val="22"/>
    <w:qFormat/>
    <w:rsid w:val="00F31ABF"/>
    <w:rPr>
      <w:b/>
      <w:bCs/>
    </w:rPr>
  </w:style>
  <w:style w:type="character" w:customStyle="1" w:styleId="apple-converted-space">
    <w:name w:val="apple-converted-space"/>
    <w:basedOn w:val="DefaultParagraphFont"/>
    <w:rsid w:val="00F31ABF"/>
  </w:style>
  <w:style w:type="character" w:styleId="Emphasis">
    <w:name w:val="Emphasis"/>
    <w:basedOn w:val="DefaultParagraphFont"/>
    <w:uiPriority w:val="20"/>
    <w:qFormat/>
    <w:rsid w:val="00F31ABF"/>
    <w:rPr>
      <w:i/>
      <w:iCs/>
    </w:rPr>
  </w:style>
  <w:style w:type="paragraph" w:styleId="EndnoteText">
    <w:name w:val="endnote text"/>
    <w:basedOn w:val="Normal"/>
    <w:link w:val="EndnoteTextChar"/>
    <w:uiPriority w:val="99"/>
    <w:semiHidden/>
    <w:unhideWhenUsed/>
    <w:rsid w:val="00F011CB"/>
    <w:rPr>
      <w:sz w:val="20"/>
      <w:szCs w:val="20"/>
    </w:rPr>
  </w:style>
  <w:style w:type="character" w:customStyle="1" w:styleId="EndnoteTextChar">
    <w:name w:val="Endnote Text Char"/>
    <w:basedOn w:val="DefaultParagraphFont"/>
    <w:link w:val="EndnoteText"/>
    <w:uiPriority w:val="99"/>
    <w:semiHidden/>
    <w:rsid w:val="00F011CB"/>
    <w:rPr>
      <w:rFonts w:ascii="Garamond" w:hAnsi="Garamond"/>
      <w:sz w:val="20"/>
      <w:szCs w:val="20"/>
      <w:lang w:val="fr-CH"/>
    </w:rPr>
  </w:style>
  <w:style w:type="character" w:styleId="EndnoteReference">
    <w:name w:val="endnote reference"/>
    <w:basedOn w:val="DefaultParagraphFont"/>
    <w:uiPriority w:val="99"/>
    <w:semiHidden/>
    <w:unhideWhenUsed/>
    <w:rsid w:val="00F011CB"/>
    <w:rPr>
      <w:vertAlign w:val="superscript"/>
    </w:rPr>
  </w:style>
  <w:style w:type="paragraph" w:styleId="FootnoteText">
    <w:name w:val="footnote text"/>
    <w:basedOn w:val="Normal"/>
    <w:link w:val="FootnoteTextChar"/>
    <w:uiPriority w:val="99"/>
    <w:semiHidden/>
    <w:unhideWhenUsed/>
    <w:rsid w:val="00F011CB"/>
    <w:rPr>
      <w:sz w:val="20"/>
      <w:szCs w:val="20"/>
    </w:rPr>
  </w:style>
  <w:style w:type="character" w:customStyle="1" w:styleId="FootnoteTextChar">
    <w:name w:val="Footnote Text Char"/>
    <w:basedOn w:val="DefaultParagraphFont"/>
    <w:link w:val="FootnoteText"/>
    <w:uiPriority w:val="99"/>
    <w:semiHidden/>
    <w:rsid w:val="00F011CB"/>
    <w:rPr>
      <w:rFonts w:ascii="Garamond" w:hAnsi="Garamond"/>
      <w:sz w:val="20"/>
      <w:szCs w:val="20"/>
      <w:lang w:val="fr-CH"/>
    </w:rPr>
  </w:style>
  <w:style w:type="character" w:styleId="FootnoteReference">
    <w:name w:val="footnote reference"/>
    <w:basedOn w:val="DefaultParagraphFont"/>
    <w:uiPriority w:val="99"/>
    <w:semiHidden/>
    <w:unhideWhenUsed/>
    <w:rsid w:val="00F011CB"/>
    <w:rPr>
      <w:vertAlign w:val="superscript"/>
    </w:rPr>
  </w:style>
  <w:style w:type="character" w:styleId="Hyperlink">
    <w:name w:val="Hyperlink"/>
    <w:basedOn w:val="DefaultParagraphFont"/>
    <w:uiPriority w:val="99"/>
    <w:unhideWhenUsed/>
    <w:rsid w:val="001F061A"/>
    <w:rPr>
      <w:color w:val="0000FF"/>
      <w:u w:val="single"/>
    </w:rPr>
  </w:style>
  <w:style w:type="paragraph" w:styleId="ListParagraph">
    <w:name w:val="List Paragraph"/>
    <w:basedOn w:val="Normal"/>
    <w:uiPriority w:val="34"/>
    <w:qFormat/>
    <w:rsid w:val="00DD2D01"/>
    <w:pPr>
      <w:ind w:left="720"/>
      <w:contextualSpacing/>
    </w:pPr>
  </w:style>
  <w:style w:type="character" w:styleId="UnresolvedMention">
    <w:name w:val="Unresolved Mention"/>
    <w:basedOn w:val="DefaultParagraphFont"/>
    <w:uiPriority w:val="99"/>
    <w:semiHidden/>
    <w:unhideWhenUsed/>
    <w:rsid w:val="00EA2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6047">
      <w:bodyDiv w:val="1"/>
      <w:marLeft w:val="0"/>
      <w:marRight w:val="0"/>
      <w:marTop w:val="0"/>
      <w:marBottom w:val="0"/>
      <w:divBdr>
        <w:top w:val="none" w:sz="0" w:space="0" w:color="auto"/>
        <w:left w:val="none" w:sz="0" w:space="0" w:color="auto"/>
        <w:bottom w:val="none" w:sz="0" w:space="0" w:color="auto"/>
        <w:right w:val="none" w:sz="0" w:space="0" w:color="auto"/>
      </w:divBdr>
      <w:divsChild>
        <w:div w:id="1112548895">
          <w:marLeft w:val="0"/>
          <w:marRight w:val="0"/>
          <w:marTop w:val="0"/>
          <w:marBottom w:val="0"/>
          <w:divBdr>
            <w:top w:val="none" w:sz="0" w:space="0" w:color="auto"/>
            <w:left w:val="none" w:sz="0" w:space="0" w:color="auto"/>
            <w:bottom w:val="none" w:sz="0" w:space="0" w:color="auto"/>
            <w:right w:val="none" w:sz="0" w:space="0" w:color="auto"/>
          </w:divBdr>
          <w:divsChild>
            <w:div w:id="17834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3453">
      <w:bodyDiv w:val="1"/>
      <w:marLeft w:val="0"/>
      <w:marRight w:val="0"/>
      <w:marTop w:val="0"/>
      <w:marBottom w:val="0"/>
      <w:divBdr>
        <w:top w:val="none" w:sz="0" w:space="0" w:color="auto"/>
        <w:left w:val="none" w:sz="0" w:space="0" w:color="auto"/>
        <w:bottom w:val="none" w:sz="0" w:space="0" w:color="auto"/>
        <w:right w:val="none" w:sz="0" w:space="0" w:color="auto"/>
      </w:divBdr>
      <w:divsChild>
        <w:div w:id="767238767">
          <w:marLeft w:val="0"/>
          <w:marRight w:val="0"/>
          <w:marTop w:val="0"/>
          <w:marBottom w:val="0"/>
          <w:divBdr>
            <w:top w:val="none" w:sz="0" w:space="0" w:color="auto"/>
            <w:left w:val="none" w:sz="0" w:space="0" w:color="auto"/>
            <w:bottom w:val="none" w:sz="0" w:space="0" w:color="auto"/>
            <w:right w:val="none" w:sz="0" w:space="0" w:color="auto"/>
          </w:divBdr>
          <w:divsChild>
            <w:div w:id="19954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407">
      <w:bodyDiv w:val="1"/>
      <w:marLeft w:val="0"/>
      <w:marRight w:val="0"/>
      <w:marTop w:val="0"/>
      <w:marBottom w:val="0"/>
      <w:divBdr>
        <w:top w:val="none" w:sz="0" w:space="0" w:color="auto"/>
        <w:left w:val="none" w:sz="0" w:space="0" w:color="auto"/>
        <w:bottom w:val="none" w:sz="0" w:space="0" w:color="auto"/>
        <w:right w:val="none" w:sz="0" w:space="0" w:color="auto"/>
      </w:divBdr>
      <w:divsChild>
        <w:div w:id="882446351">
          <w:marLeft w:val="0"/>
          <w:marRight w:val="0"/>
          <w:marTop w:val="0"/>
          <w:marBottom w:val="0"/>
          <w:divBdr>
            <w:top w:val="none" w:sz="0" w:space="0" w:color="auto"/>
            <w:left w:val="none" w:sz="0" w:space="0" w:color="auto"/>
            <w:bottom w:val="none" w:sz="0" w:space="0" w:color="auto"/>
            <w:right w:val="none" w:sz="0" w:space="0" w:color="auto"/>
          </w:divBdr>
          <w:divsChild>
            <w:div w:id="1283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243">
      <w:bodyDiv w:val="1"/>
      <w:marLeft w:val="0"/>
      <w:marRight w:val="0"/>
      <w:marTop w:val="0"/>
      <w:marBottom w:val="0"/>
      <w:divBdr>
        <w:top w:val="none" w:sz="0" w:space="0" w:color="auto"/>
        <w:left w:val="none" w:sz="0" w:space="0" w:color="auto"/>
        <w:bottom w:val="none" w:sz="0" w:space="0" w:color="auto"/>
        <w:right w:val="none" w:sz="0" w:space="0" w:color="auto"/>
      </w:divBdr>
      <w:divsChild>
        <w:div w:id="495418667">
          <w:marLeft w:val="0"/>
          <w:marRight w:val="0"/>
          <w:marTop w:val="0"/>
          <w:marBottom w:val="0"/>
          <w:divBdr>
            <w:top w:val="none" w:sz="0" w:space="0" w:color="auto"/>
            <w:left w:val="none" w:sz="0" w:space="0" w:color="auto"/>
            <w:bottom w:val="none" w:sz="0" w:space="0" w:color="auto"/>
            <w:right w:val="none" w:sz="0" w:space="0" w:color="auto"/>
          </w:divBdr>
          <w:divsChild>
            <w:div w:id="10634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766">
      <w:bodyDiv w:val="1"/>
      <w:marLeft w:val="0"/>
      <w:marRight w:val="0"/>
      <w:marTop w:val="0"/>
      <w:marBottom w:val="0"/>
      <w:divBdr>
        <w:top w:val="none" w:sz="0" w:space="0" w:color="auto"/>
        <w:left w:val="none" w:sz="0" w:space="0" w:color="auto"/>
        <w:bottom w:val="none" w:sz="0" w:space="0" w:color="auto"/>
        <w:right w:val="none" w:sz="0" w:space="0" w:color="auto"/>
      </w:divBdr>
      <w:divsChild>
        <w:div w:id="385876373">
          <w:blockQuote w:val="1"/>
          <w:marLeft w:val="0"/>
          <w:marRight w:val="0"/>
          <w:marTop w:val="0"/>
          <w:marBottom w:val="240"/>
          <w:divBdr>
            <w:top w:val="none" w:sz="0" w:space="0" w:color="auto"/>
            <w:left w:val="single" w:sz="24" w:space="12" w:color="DFE2E5"/>
            <w:bottom w:val="none" w:sz="0" w:space="0" w:color="auto"/>
            <w:right w:val="none" w:sz="0" w:space="0" w:color="auto"/>
          </w:divBdr>
        </w:div>
        <w:div w:id="80755088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49793156">
      <w:bodyDiv w:val="1"/>
      <w:marLeft w:val="0"/>
      <w:marRight w:val="0"/>
      <w:marTop w:val="0"/>
      <w:marBottom w:val="0"/>
      <w:divBdr>
        <w:top w:val="none" w:sz="0" w:space="0" w:color="auto"/>
        <w:left w:val="none" w:sz="0" w:space="0" w:color="auto"/>
        <w:bottom w:val="none" w:sz="0" w:space="0" w:color="auto"/>
        <w:right w:val="none" w:sz="0" w:space="0" w:color="auto"/>
      </w:divBdr>
      <w:divsChild>
        <w:div w:id="1966622235">
          <w:marLeft w:val="0"/>
          <w:marRight w:val="0"/>
          <w:marTop w:val="0"/>
          <w:marBottom w:val="0"/>
          <w:divBdr>
            <w:top w:val="none" w:sz="0" w:space="0" w:color="auto"/>
            <w:left w:val="none" w:sz="0" w:space="0" w:color="auto"/>
            <w:bottom w:val="none" w:sz="0" w:space="0" w:color="auto"/>
            <w:right w:val="none" w:sz="0" w:space="0" w:color="auto"/>
          </w:divBdr>
          <w:divsChild>
            <w:div w:id="18491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965">
      <w:bodyDiv w:val="1"/>
      <w:marLeft w:val="0"/>
      <w:marRight w:val="0"/>
      <w:marTop w:val="0"/>
      <w:marBottom w:val="0"/>
      <w:divBdr>
        <w:top w:val="none" w:sz="0" w:space="0" w:color="auto"/>
        <w:left w:val="none" w:sz="0" w:space="0" w:color="auto"/>
        <w:bottom w:val="none" w:sz="0" w:space="0" w:color="auto"/>
        <w:right w:val="none" w:sz="0" w:space="0" w:color="auto"/>
      </w:divBdr>
      <w:divsChild>
        <w:div w:id="408575430">
          <w:blockQuote w:val="1"/>
          <w:marLeft w:val="0"/>
          <w:marRight w:val="0"/>
          <w:marTop w:val="0"/>
          <w:marBottom w:val="240"/>
          <w:divBdr>
            <w:top w:val="none" w:sz="0" w:space="0" w:color="auto"/>
            <w:left w:val="single" w:sz="24" w:space="12" w:color="DFE2E5"/>
            <w:bottom w:val="none" w:sz="0" w:space="0" w:color="auto"/>
            <w:right w:val="none" w:sz="0" w:space="0" w:color="auto"/>
          </w:divBdr>
        </w:div>
        <w:div w:id="81121435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77000450">
      <w:bodyDiv w:val="1"/>
      <w:marLeft w:val="0"/>
      <w:marRight w:val="0"/>
      <w:marTop w:val="0"/>
      <w:marBottom w:val="0"/>
      <w:divBdr>
        <w:top w:val="none" w:sz="0" w:space="0" w:color="auto"/>
        <w:left w:val="none" w:sz="0" w:space="0" w:color="auto"/>
        <w:bottom w:val="none" w:sz="0" w:space="0" w:color="auto"/>
        <w:right w:val="none" w:sz="0" w:space="0" w:color="auto"/>
      </w:divBdr>
      <w:divsChild>
        <w:div w:id="1861117086">
          <w:marLeft w:val="0"/>
          <w:marRight w:val="0"/>
          <w:marTop w:val="0"/>
          <w:marBottom w:val="0"/>
          <w:divBdr>
            <w:top w:val="none" w:sz="0" w:space="0" w:color="auto"/>
            <w:left w:val="none" w:sz="0" w:space="0" w:color="auto"/>
            <w:bottom w:val="none" w:sz="0" w:space="0" w:color="auto"/>
            <w:right w:val="none" w:sz="0" w:space="0" w:color="auto"/>
          </w:divBdr>
          <w:divsChild>
            <w:div w:id="21405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9714">
      <w:bodyDiv w:val="1"/>
      <w:marLeft w:val="0"/>
      <w:marRight w:val="0"/>
      <w:marTop w:val="0"/>
      <w:marBottom w:val="0"/>
      <w:divBdr>
        <w:top w:val="none" w:sz="0" w:space="0" w:color="auto"/>
        <w:left w:val="none" w:sz="0" w:space="0" w:color="auto"/>
        <w:bottom w:val="none" w:sz="0" w:space="0" w:color="auto"/>
        <w:right w:val="none" w:sz="0" w:space="0" w:color="auto"/>
      </w:divBdr>
      <w:divsChild>
        <w:div w:id="1580561137">
          <w:marLeft w:val="0"/>
          <w:marRight w:val="0"/>
          <w:marTop w:val="0"/>
          <w:marBottom w:val="0"/>
          <w:divBdr>
            <w:top w:val="none" w:sz="0" w:space="0" w:color="auto"/>
            <w:left w:val="none" w:sz="0" w:space="0" w:color="auto"/>
            <w:bottom w:val="none" w:sz="0" w:space="0" w:color="auto"/>
            <w:right w:val="none" w:sz="0" w:space="0" w:color="auto"/>
          </w:divBdr>
          <w:divsChild>
            <w:div w:id="9675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4113">
      <w:bodyDiv w:val="1"/>
      <w:marLeft w:val="0"/>
      <w:marRight w:val="0"/>
      <w:marTop w:val="0"/>
      <w:marBottom w:val="0"/>
      <w:divBdr>
        <w:top w:val="none" w:sz="0" w:space="0" w:color="auto"/>
        <w:left w:val="none" w:sz="0" w:space="0" w:color="auto"/>
        <w:bottom w:val="none" w:sz="0" w:space="0" w:color="auto"/>
        <w:right w:val="none" w:sz="0" w:space="0" w:color="auto"/>
      </w:divBdr>
      <w:divsChild>
        <w:div w:id="1106190940">
          <w:marLeft w:val="0"/>
          <w:marRight w:val="0"/>
          <w:marTop w:val="0"/>
          <w:marBottom w:val="0"/>
          <w:divBdr>
            <w:top w:val="none" w:sz="0" w:space="0" w:color="auto"/>
            <w:left w:val="none" w:sz="0" w:space="0" w:color="auto"/>
            <w:bottom w:val="none" w:sz="0" w:space="0" w:color="auto"/>
            <w:right w:val="none" w:sz="0" w:space="0" w:color="auto"/>
          </w:divBdr>
          <w:divsChild>
            <w:div w:id="6921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726">
      <w:bodyDiv w:val="1"/>
      <w:marLeft w:val="0"/>
      <w:marRight w:val="0"/>
      <w:marTop w:val="0"/>
      <w:marBottom w:val="0"/>
      <w:divBdr>
        <w:top w:val="none" w:sz="0" w:space="0" w:color="auto"/>
        <w:left w:val="none" w:sz="0" w:space="0" w:color="auto"/>
        <w:bottom w:val="none" w:sz="0" w:space="0" w:color="auto"/>
        <w:right w:val="none" w:sz="0" w:space="0" w:color="auto"/>
      </w:divBdr>
      <w:divsChild>
        <w:div w:id="1018046869">
          <w:marLeft w:val="0"/>
          <w:marRight w:val="0"/>
          <w:marTop w:val="0"/>
          <w:marBottom w:val="0"/>
          <w:divBdr>
            <w:top w:val="none" w:sz="0" w:space="0" w:color="auto"/>
            <w:left w:val="none" w:sz="0" w:space="0" w:color="auto"/>
            <w:bottom w:val="none" w:sz="0" w:space="0" w:color="auto"/>
            <w:right w:val="none" w:sz="0" w:space="0" w:color="auto"/>
          </w:divBdr>
          <w:divsChild>
            <w:div w:id="21056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276">
      <w:bodyDiv w:val="1"/>
      <w:marLeft w:val="0"/>
      <w:marRight w:val="0"/>
      <w:marTop w:val="0"/>
      <w:marBottom w:val="0"/>
      <w:divBdr>
        <w:top w:val="none" w:sz="0" w:space="0" w:color="auto"/>
        <w:left w:val="none" w:sz="0" w:space="0" w:color="auto"/>
        <w:bottom w:val="none" w:sz="0" w:space="0" w:color="auto"/>
        <w:right w:val="none" w:sz="0" w:space="0" w:color="auto"/>
      </w:divBdr>
      <w:divsChild>
        <w:div w:id="1878199963">
          <w:marLeft w:val="0"/>
          <w:marRight w:val="0"/>
          <w:marTop w:val="0"/>
          <w:marBottom w:val="0"/>
          <w:divBdr>
            <w:top w:val="none" w:sz="0" w:space="0" w:color="auto"/>
            <w:left w:val="none" w:sz="0" w:space="0" w:color="auto"/>
            <w:bottom w:val="none" w:sz="0" w:space="0" w:color="auto"/>
            <w:right w:val="none" w:sz="0" w:space="0" w:color="auto"/>
          </w:divBdr>
          <w:divsChild>
            <w:div w:id="10223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5046">
      <w:bodyDiv w:val="1"/>
      <w:marLeft w:val="0"/>
      <w:marRight w:val="0"/>
      <w:marTop w:val="0"/>
      <w:marBottom w:val="0"/>
      <w:divBdr>
        <w:top w:val="none" w:sz="0" w:space="0" w:color="auto"/>
        <w:left w:val="none" w:sz="0" w:space="0" w:color="auto"/>
        <w:bottom w:val="none" w:sz="0" w:space="0" w:color="auto"/>
        <w:right w:val="none" w:sz="0" w:space="0" w:color="auto"/>
      </w:divBdr>
      <w:divsChild>
        <w:div w:id="241910417">
          <w:marLeft w:val="0"/>
          <w:marRight w:val="0"/>
          <w:marTop w:val="0"/>
          <w:marBottom w:val="0"/>
          <w:divBdr>
            <w:top w:val="none" w:sz="0" w:space="0" w:color="auto"/>
            <w:left w:val="none" w:sz="0" w:space="0" w:color="auto"/>
            <w:bottom w:val="none" w:sz="0" w:space="0" w:color="auto"/>
            <w:right w:val="none" w:sz="0" w:space="0" w:color="auto"/>
          </w:divBdr>
          <w:divsChild>
            <w:div w:id="6782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9731">
      <w:bodyDiv w:val="1"/>
      <w:marLeft w:val="0"/>
      <w:marRight w:val="0"/>
      <w:marTop w:val="0"/>
      <w:marBottom w:val="0"/>
      <w:divBdr>
        <w:top w:val="none" w:sz="0" w:space="0" w:color="auto"/>
        <w:left w:val="none" w:sz="0" w:space="0" w:color="auto"/>
        <w:bottom w:val="none" w:sz="0" w:space="0" w:color="auto"/>
        <w:right w:val="none" w:sz="0" w:space="0" w:color="auto"/>
      </w:divBdr>
      <w:divsChild>
        <w:div w:id="1384137892">
          <w:marLeft w:val="0"/>
          <w:marRight w:val="0"/>
          <w:marTop w:val="0"/>
          <w:marBottom w:val="0"/>
          <w:divBdr>
            <w:top w:val="none" w:sz="0" w:space="0" w:color="auto"/>
            <w:left w:val="none" w:sz="0" w:space="0" w:color="auto"/>
            <w:bottom w:val="none" w:sz="0" w:space="0" w:color="auto"/>
            <w:right w:val="none" w:sz="0" w:space="0" w:color="auto"/>
          </w:divBdr>
          <w:divsChild>
            <w:div w:id="2030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4586">
      <w:bodyDiv w:val="1"/>
      <w:marLeft w:val="0"/>
      <w:marRight w:val="0"/>
      <w:marTop w:val="0"/>
      <w:marBottom w:val="0"/>
      <w:divBdr>
        <w:top w:val="none" w:sz="0" w:space="0" w:color="auto"/>
        <w:left w:val="none" w:sz="0" w:space="0" w:color="auto"/>
        <w:bottom w:val="none" w:sz="0" w:space="0" w:color="auto"/>
        <w:right w:val="none" w:sz="0" w:space="0" w:color="auto"/>
      </w:divBdr>
      <w:divsChild>
        <w:div w:id="119810203">
          <w:blockQuote w:val="1"/>
          <w:marLeft w:val="0"/>
          <w:marRight w:val="0"/>
          <w:marTop w:val="0"/>
          <w:marBottom w:val="240"/>
          <w:divBdr>
            <w:top w:val="none" w:sz="0" w:space="0" w:color="auto"/>
            <w:left w:val="single" w:sz="24" w:space="12" w:color="DFE2E5"/>
            <w:bottom w:val="none" w:sz="0" w:space="0" w:color="auto"/>
            <w:right w:val="none" w:sz="0" w:space="0" w:color="auto"/>
          </w:divBdr>
        </w:div>
        <w:div w:id="214197124">
          <w:blockQuote w:val="1"/>
          <w:marLeft w:val="0"/>
          <w:marRight w:val="0"/>
          <w:marTop w:val="0"/>
          <w:marBottom w:val="240"/>
          <w:divBdr>
            <w:top w:val="none" w:sz="0" w:space="0" w:color="auto"/>
            <w:left w:val="single" w:sz="24" w:space="12" w:color="DFE2E5"/>
            <w:bottom w:val="none" w:sz="0" w:space="0" w:color="auto"/>
            <w:right w:val="none" w:sz="0" w:space="0" w:color="auto"/>
          </w:divBdr>
        </w:div>
        <w:div w:id="267085384">
          <w:blockQuote w:val="1"/>
          <w:marLeft w:val="0"/>
          <w:marRight w:val="0"/>
          <w:marTop w:val="0"/>
          <w:marBottom w:val="240"/>
          <w:divBdr>
            <w:top w:val="none" w:sz="0" w:space="0" w:color="auto"/>
            <w:left w:val="single" w:sz="24" w:space="12" w:color="DFE2E5"/>
            <w:bottom w:val="none" w:sz="0" w:space="0" w:color="auto"/>
            <w:right w:val="none" w:sz="0" w:space="0" w:color="auto"/>
          </w:divBdr>
        </w:div>
        <w:div w:id="329527436">
          <w:blockQuote w:val="1"/>
          <w:marLeft w:val="0"/>
          <w:marRight w:val="0"/>
          <w:marTop w:val="0"/>
          <w:marBottom w:val="240"/>
          <w:divBdr>
            <w:top w:val="none" w:sz="0" w:space="0" w:color="auto"/>
            <w:left w:val="single" w:sz="24" w:space="12" w:color="DFE2E5"/>
            <w:bottom w:val="none" w:sz="0" w:space="0" w:color="auto"/>
            <w:right w:val="none" w:sz="0" w:space="0" w:color="auto"/>
          </w:divBdr>
        </w:div>
        <w:div w:id="358237000">
          <w:blockQuote w:val="1"/>
          <w:marLeft w:val="0"/>
          <w:marRight w:val="0"/>
          <w:marTop w:val="0"/>
          <w:marBottom w:val="240"/>
          <w:divBdr>
            <w:top w:val="none" w:sz="0" w:space="0" w:color="auto"/>
            <w:left w:val="single" w:sz="24" w:space="12" w:color="DFE2E5"/>
            <w:bottom w:val="none" w:sz="0" w:space="0" w:color="auto"/>
            <w:right w:val="none" w:sz="0" w:space="0" w:color="auto"/>
          </w:divBdr>
        </w:div>
        <w:div w:id="369427452">
          <w:blockQuote w:val="1"/>
          <w:marLeft w:val="0"/>
          <w:marRight w:val="0"/>
          <w:marTop w:val="0"/>
          <w:marBottom w:val="240"/>
          <w:divBdr>
            <w:top w:val="none" w:sz="0" w:space="0" w:color="auto"/>
            <w:left w:val="single" w:sz="24" w:space="12" w:color="DFE2E5"/>
            <w:bottom w:val="none" w:sz="0" w:space="0" w:color="auto"/>
            <w:right w:val="none" w:sz="0" w:space="0" w:color="auto"/>
          </w:divBdr>
        </w:div>
        <w:div w:id="426538419">
          <w:blockQuote w:val="1"/>
          <w:marLeft w:val="0"/>
          <w:marRight w:val="0"/>
          <w:marTop w:val="0"/>
          <w:marBottom w:val="240"/>
          <w:divBdr>
            <w:top w:val="none" w:sz="0" w:space="0" w:color="auto"/>
            <w:left w:val="single" w:sz="24" w:space="12" w:color="DFE2E5"/>
            <w:bottom w:val="none" w:sz="0" w:space="0" w:color="auto"/>
            <w:right w:val="none" w:sz="0" w:space="0" w:color="auto"/>
          </w:divBdr>
        </w:div>
        <w:div w:id="441611747">
          <w:blockQuote w:val="1"/>
          <w:marLeft w:val="0"/>
          <w:marRight w:val="0"/>
          <w:marTop w:val="0"/>
          <w:marBottom w:val="240"/>
          <w:divBdr>
            <w:top w:val="none" w:sz="0" w:space="0" w:color="auto"/>
            <w:left w:val="single" w:sz="24" w:space="12" w:color="DFE2E5"/>
            <w:bottom w:val="none" w:sz="0" w:space="0" w:color="auto"/>
            <w:right w:val="none" w:sz="0" w:space="0" w:color="auto"/>
          </w:divBdr>
        </w:div>
        <w:div w:id="541863811">
          <w:blockQuote w:val="1"/>
          <w:marLeft w:val="0"/>
          <w:marRight w:val="0"/>
          <w:marTop w:val="0"/>
          <w:marBottom w:val="240"/>
          <w:divBdr>
            <w:top w:val="none" w:sz="0" w:space="0" w:color="auto"/>
            <w:left w:val="single" w:sz="24" w:space="12" w:color="DFE2E5"/>
            <w:bottom w:val="none" w:sz="0" w:space="0" w:color="auto"/>
            <w:right w:val="none" w:sz="0" w:space="0" w:color="auto"/>
          </w:divBdr>
        </w:div>
        <w:div w:id="694188684">
          <w:blockQuote w:val="1"/>
          <w:marLeft w:val="0"/>
          <w:marRight w:val="0"/>
          <w:marTop w:val="0"/>
          <w:marBottom w:val="240"/>
          <w:divBdr>
            <w:top w:val="none" w:sz="0" w:space="0" w:color="auto"/>
            <w:left w:val="single" w:sz="24" w:space="12" w:color="DFE2E5"/>
            <w:bottom w:val="none" w:sz="0" w:space="0" w:color="auto"/>
            <w:right w:val="none" w:sz="0" w:space="0" w:color="auto"/>
          </w:divBdr>
        </w:div>
        <w:div w:id="72765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808088078">
          <w:blockQuote w:val="1"/>
          <w:marLeft w:val="0"/>
          <w:marRight w:val="0"/>
          <w:marTop w:val="0"/>
          <w:marBottom w:val="240"/>
          <w:divBdr>
            <w:top w:val="none" w:sz="0" w:space="0" w:color="auto"/>
            <w:left w:val="single" w:sz="24" w:space="12" w:color="DFE2E5"/>
            <w:bottom w:val="none" w:sz="0" w:space="0" w:color="auto"/>
            <w:right w:val="none" w:sz="0" w:space="0" w:color="auto"/>
          </w:divBdr>
        </w:div>
        <w:div w:id="830826853">
          <w:blockQuote w:val="1"/>
          <w:marLeft w:val="0"/>
          <w:marRight w:val="0"/>
          <w:marTop w:val="0"/>
          <w:marBottom w:val="240"/>
          <w:divBdr>
            <w:top w:val="none" w:sz="0" w:space="0" w:color="auto"/>
            <w:left w:val="single" w:sz="24" w:space="12" w:color="DFE2E5"/>
            <w:bottom w:val="none" w:sz="0" w:space="0" w:color="auto"/>
            <w:right w:val="none" w:sz="0" w:space="0" w:color="auto"/>
          </w:divBdr>
        </w:div>
        <w:div w:id="983969993">
          <w:blockQuote w:val="1"/>
          <w:marLeft w:val="0"/>
          <w:marRight w:val="0"/>
          <w:marTop w:val="0"/>
          <w:marBottom w:val="240"/>
          <w:divBdr>
            <w:top w:val="none" w:sz="0" w:space="0" w:color="auto"/>
            <w:left w:val="single" w:sz="24" w:space="12" w:color="DFE2E5"/>
            <w:bottom w:val="none" w:sz="0" w:space="0" w:color="auto"/>
            <w:right w:val="none" w:sz="0" w:space="0" w:color="auto"/>
          </w:divBdr>
        </w:div>
        <w:div w:id="999894511">
          <w:blockQuote w:val="1"/>
          <w:marLeft w:val="0"/>
          <w:marRight w:val="0"/>
          <w:marTop w:val="0"/>
          <w:marBottom w:val="240"/>
          <w:divBdr>
            <w:top w:val="none" w:sz="0" w:space="0" w:color="auto"/>
            <w:left w:val="single" w:sz="24" w:space="12" w:color="DFE2E5"/>
            <w:bottom w:val="none" w:sz="0" w:space="0" w:color="auto"/>
            <w:right w:val="none" w:sz="0" w:space="0" w:color="auto"/>
          </w:divBdr>
        </w:div>
        <w:div w:id="1063262702">
          <w:blockQuote w:val="1"/>
          <w:marLeft w:val="0"/>
          <w:marRight w:val="0"/>
          <w:marTop w:val="0"/>
          <w:marBottom w:val="240"/>
          <w:divBdr>
            <w:top w:val="none" w:sz="0" w:space="0" w:color="auto"/>
            <w:left w:val="single" w:sz="24" w:space="12" w:color="DFE2E5"/>
            <w:bottom w:val="none" w:sz="0" w:space="0" w:color="auto"/>
            <w:right w:val="none" w:sz="0" w:space="0" w:color="auto"/>
          </w:divBdr>
        </w:div>
        <w:div w:id="1287008041">
          <w:blockQuote w:val="1"/>
          <w:marLeft w:val="0"/>
          <w:marRight w:val="0"/>
          <w:marTop w:val="0"/>
          <w:marBottom w:val="240"/>
          <w:divBdr>
            <w:top w:val="none" w:sz="0" w:space="0" w:color="auto"/>
            <w:left w:val="single" w:sz="24" w:space="12" w:color="DFE2E5"/>
            <w:bottom w:val="none" w:sz="0" w:space="0" w:color="auto"/>
            <w:right w:val="none" w:sz="0" w:space="0" w:color="auto"/>
          </w:divBdr>
        </w:div>
        <w:div w:id="1402173027">
          <w:blockQuote w:val="1"/>
          <w:marLeft w:val="0"/>
          <w:marRight w:val="0"/>
          <w:marTop w:val="0"/>
          <w:marBottom w:val="240"/>
          <w:divBdr>
            <w:top w:val="none" w:sz="0" w:space="0" w:color="auto"/>
            <w:left w:val="single" w:sz="24" w:space="12" w:color="DFE2E5"/>
            <w:bottom w:val="none" w:sz="0" w:space="0" w:color="auto"/>
            <w:right w:val="none" w:sz="0" w:space="0" w:color="auto"/>
          </w:divBdr>
        </w:div>
        <w:div w:id="1419138531">
          <w:blockQuote w:val="1"/>
          <w:marLeft w:val="0"/>
          <w:marRight w:val="0"/>
          <w:marTop w:val="0"/>
          <w:marBottom w:val="240"/>
          <w:divBdr>
            <w:top w:val="none" w:sz="0" w:space="0" w:color="auto"/>
            <w:left w:val="single" w:sz="24" w:space="12" w:color="DFE2E5"/>
            <w:bottom w:val="none" w:sz="0" w:space="0" w:color="auto"/>
            <w:right w:val="none" w:sz="0" w:space="0" w:color="auto"/>
          </w:divBdr>
        </w:div>
        <w:div w:id="1426345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441998397">
          <w:blockQuote w:val="1"/>
          <w:marLeft w:val="0"/>
          <w:marRight w:val="0"/>
          <w:marTop w:val="0"/>
          <w:marBottom w:val="240"/>
          <w:divBdr>
            <w:top w:val="none" w:sz="0" w:space="0" w:color="auto"/>
            <w:left w:val="single" w:sz="24" w:space="12" w:color="DFE2E5"/>
            <w:bottom w:val="none" w:sz="0" w:space="0" w:color="auto"/>
            <w:right w:val="none" w:sz="0" w:space="0" w:color="auto"/>
          </w:divBdr>
        </w:div>
        <w:div w:id="1495147273">
          <w:blockQuote w:val="1"/>
          <w:marLeft w:val="0"/>
          <w:marRight w:val="0"/>
          <w:marTop w:val="0"/>
          <w:marBottom w:val="240"/>
          <w:divBdr>
            <w:top w:val="none" w:sz="0" w:space="0" w:color="auto"/>
            <w:left w:val="single" w:sz="24" w:space="12" w:color="DFE2E5"/>
            <w:bottom w:val="none" w:sz="0" w:space="0" w:color="auto"/>
            <w:right w:val="none" w:sz="0" w:space="0" w:color="auto"/>
          </w:divBdr>
        </w:div>
        <w:div w:id="1571118546">
          <w:blockQuote w:val="1"/>
          <w:marLeft w:val="0"/>
          <w:marRight w:val="0"/>
          <w:marTop w:val="0"/>
          <w:marBottom w:val="240"/>
          <w:divBdr>
            <w:top w:val="none" w:sz="0" w:space="0" w:color="auto"/>
            <w:left w:val="single" w:sz="24" w:space="12" w:color="DFE2E5"/>
            <w:bottom w:val="none" w:sz="0" w:space="0" w:color="auto"/>
            <w:right w:val="none" w:sz="0" w:space="0" w:color="auto"/>
          </w:divBdr>
        </w:div>
        <w:div w:id="1742173701">
          <w:blockQuote w:val="1"/>
          <w:marLeft w:val="0"/>
          <w:marRight w:val="0"/>
          <w:marTop w:val="0"/>
          <w:marBottom w:val="240"/>
          <w:divBdr>
            <w:top w:val="none" w:sz="0" w:space="0" w:color="auto"/>
            <w:left w:val="single" w:sz="24" w:space="12" w:color="DFE2E5"/>
            <w:bottom w:val="none" w:sz="0" w:space="0" w:color="auto"/>
            <w:right w:val="none" w:sz="0" w:space="0" w:color="auto"/>
          </w:divBdr>
        </w:div>
        <w:div w:id="1779980318">
          <w:blockQuote w:val="1"/>
          <w:marLeft w:val="0"/>
          <w:marRight w:val="0"/>
          <w:marTop w:val="0"/>
          <w:marBottom w:val="240"/>
          <w:divBdr>
            <w:top w:val="none" w:sz="0" w:space="0" w:color="auto"/>
            <w:left w:val="single" w:sz="24" w:space="12" w:color="DFE2E5"/>
            <w:bottom w:val="none" w:sz="0" w:space="0" w:color="auto"/>
            <w:right w:val="none" w:sz="0" w:space="0" w:color="auto"/>
          </w:divBdr>
        </w:div>
        <w:div w:id="1814330747">
          <w:blockQuote w:val="1"/>
          <w:marLeft w:val="0"/>
          <w:marRight w:val="0"/>
          <w:marTop w:val="0"/>
          <w:marBottom w:val="240"/>
          <w:divBdr>
            <w:top w:val="none" w:sz="0" w:space="0" w:color="auto"/>
            <w:left w:val="single" w:sz="24" w:space="12" w:color="DFE2E5"/>
            <w:bottom w:val="none" w:sz="0" w:space="0" w:color="auto"/>
            <w:right w:val="none" w:sz="0" w:space="0" w:color="auto"/>
          </w:divBdr>
        </w:div>
        <w:div w:id="1974213042">
          <w:blockQuote w:val="1"/>
          <w:marLeft w:val="0"/>
          <w:marRight w:val="0"/>
          <w:marTop w:val="0"/>
          <w:marBottom w:val="240"/>
          <w:divBdr>
            <w:top w:val="none" w:sz="0" w:space="0" w:color="auto"/>
            <w:left w:val="single" w:sz="24" w:space="12" w:color="DFE2E5"/>
            <w:bottom w:val="none" w:sz="0" w:space="0" w:color="auto"/>
            <w:right w:val="none" w:sz="0" w:space="0" w:color="auto"/>
          </w:divBdr>
        </w:div>
        <w:div w:id="213471491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91921955">
      <w:bodyDiv w:val="1"/>
      <w:marLeft w:val="0"/>
      <w:marRight w:val="0"/>
      <w:marTop w:val="0"/>
      <w:marBottom w:val="0"/>
      <w:divBdr>
        <w:top w:val="none" w:sz="0" w:space="0" w:color="auto"/>
        <w:left w:val="none" w:sz="0" w:space="0" w:color="auto"/>
        <w:bottom w:val="none" w:sz="0" w:space="0" w:color="auto"/>
        <w:right w:val="none" w:sz="0" w:space="0" w:color="auto"/>
      </w:divBdr>
    </w:div>
    <w:div w:id="1592201664">
      <w:bodyDiv w:val="1"/>
      <w:marLeft w:val="0"/>
      <w:marRight w:val="0"/>
      <w:marTop w:val="0"/>
      <w:marBottom w:val="0"/>
      <w:divBdr>
        <w:top w:val="none" w:sz="0" w:space="0" w:color="auto"/>
        <w:left w:val="none" w:sz="0" w:space="0" w:color="auto"/>
        <w:bottom w:val="none" w:sz="0" w:space="0" w:color="auto"/>
        <w:right w:val="none" w:sz="0" w:space="0" w:color="auto"/>
      </w:divBdr>
      <w:divsChild>
        <w:div w:id="620108884">
          <w:marLeft w:val="0"/>
          <w:marRight w:val="0"/>
          <w:marTop w:val="0"/>
          <w:marBottom w:val="0"/>
          <w:divBdr>
            <w:top w:val="none" w:sz="0" w:space="0" w:color="auto"/>
            <w:left w:val="none" w:sz="0" w:space="0" w:color="auto"/>
            <w:bottom w:val="none" w:sz="0" w:space="0" w:color="auto"/>
            <w:right w:val="none" w:sz="0" w:space="0" w:color="auto"/>
          </w:divBdr>
          <w:divsChild>
            <w:div w:id="1319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3158">
      <w:bodyDiv w:val="1"/>
      <w:marLeft w:val="0"/>
      <w:marRight w:val="0"/>
      <w:marTop w:val="0"/>
      <w:marBottom w:val="0"/>
      <w:divBdr>
        <w:top w:val="none" w:sz="0" w:space="0" w:color="auto"/>
        <w:left w:val="none" w:sz="0" w:space="0" w:color="auto"/>
        <w:bottom w:val="none" w:sz="0" w:space="0" w:color="auto"/>
        <w:right w:val="none" w:sz="0" w:space="0" w:color="auto"/>
      </w:divBdr>
      <w:divsChild>
        <w:div w:id="1403602755">
          <w:marLeft w:val="0"/>
          <w:marRight w:val="0"/>
          <w:marTop w:val="0"/>
          <w:marBottom w:val="0"/>
          <w:divBdr>
            <w:top w:val="none" w:sz="0" w:space="0" w:color="auto"/>
            <w:left w:val="none" w:sz="0" w:space="0" w:color="auto"/>
            <w:bottom w:val="none" w:sz="0" w:space="0" w:color="auto"/>
            <w:right w:val="none" w:sz="0" w:space="0" w:color="auto"/>
          </w:divBdr>
          <w:divsChild>
            <w:div w:id="11276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4039">
      <w:bodyDiv w:val="1"/>
      <w:marLeft w:val="0"/>
      <w:marRight w:val="0"/>
      <w:marTop w:val="0"/>
      <w:marBottom w:val="0"/>
      <w:divBdr>
        <w:top w:val="none" w:sz="0" w:space="0" w:color="auto"/>
        <w:left w:val="none" w:sz="0" w:space="0" w:color="auto"/>
        <w:bottom w:val="none" w:sz="0" w:space="0" w:color="auto"/>
        <w:right w:val="none" w:sz="0" w:space="0" w:color="auto"/>
      </w:divBdr>
      <w:divsChild>
        <w:div w:id="740560035">
          <w:marLeft w:val="0"/>
          <w:marRight w:val="0"/>
          <w:marTop w:val="0"/>
          <w:marBottom w:val="0"/>
          <w:divBdr>
            <w:top w:val="none" w:sz="0" w:space="0" w:color="auto"/>
            <w:left w:val="none" w:sz="0" w:space="0" w:color="auto"/>
            <w:bottom w:val="none" w:sz="0" w:space="0" w:color="auto"/>
            <w:right w:val="none" w:sz="0" w:space="0" w:color="auto"/>
          </w:divBdr>
          <w:divsChild>
            <w:div w:id="807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9715">
      <w:bodyDiv w:val="1"/>
      <w:marLeft w:val="0"/>
      <w:marRight w:val="0"/>
      <w:marTop w:val="0"/>
      <w:marBottom w:val="0"/>
      <w:divBdr>
        <w:top w:val="none" w:sz="0" w:space="0" w:color="auto"/>
        <w:left w:val="none" w:sz="0" w:space="0" w:color="auto"/>
        <w:bottom w:val="none" w:sz="0" w:space="0" w:color="auto"/>
        <w:right w:val="none" w:sz="0" w:space="0" w:color="auto"/>
      </w:divBdr>
      <w:divsChild>
        <w:div w:id="246504454">
          <w:marLeft w:val="0"/>
          <w:marRight w:val="0"/>
          <w:marTop w:val="0"/>
          <w:marBottom w:val="0"/>
          <w:divBdr>
            <w:top w:val="none" w:sz="0" w:space="0" w:color="auto"/>
            <w:left w:val="none" w:sz="0" w:space="0" w:color="auto"/>
            <w:bottom w:val="none" w:sz="0" w:space="0" w:color="auto"/>
            <w:right w:val="none" w:sz="0" w:space="0" w:color="auto"/>
          </w:divBdr>
          <w:divsChild>
            <w:div w:id="343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678">
      <w:bodyDiv w:val="1"/>
      <w:marLeft w:val="0"/>
      <w:marRight w:val="0"/>
      <w:marTop w:val="0"/>
      <w:marBottom w:val="0"/>
      <w:divBdr>
        <w:top w:val="none" w:sz="0" w:space="0" w:color="auto"/>
        <w:left w:val="none" w:sz="0" w:space="0" w:color="auto"/>
        <w:bottom w:val="none" w:sz="0" w:space="0" w:color="auto"/>
        <w:right w:val="none" w:sz="0" w:space="0" w:color="auto"/>
      </w:divBdr>
      <w:divsChild>
        <w:div w:id="1086267507">
          <w:marLeft w:val="0"/>
          <w:marRight w:val="0"/>
          <w:marTop w:val="0"/>
          <w:marBottom w:val="0"/>
          <w:divBdr>
            <w:top w:val="none" w:sz="0" w:space="0" w:color="auto"/>
            <w:left w:val="none" w:sz="0" w:space="0" w:color="auto"/>
            <w:bottom w:val="none" w:sz="0" w:space="0" w:color="auto"/>
            <w:right w:val="none" w:sz="0" w:space="0" w:color="auto"/>
          </w:divBdr>
          <w:divsChild>
            <w:div w:id="95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8161">
      <w:bodyDiv w:val="1"/>
      <w:marLeft w:val="0"/>
      <w:marRight w:val="0"/>
      <w:marTop w:val="0"/>
      <w:marBottom w:val="0"/>
      <w:divBdr>
        <w:top w:val="none" w:sz="0" w:space="0" w:color="auto"/>
        <w:left w:val="none" w:sz="0" w:space="0" w:color="auto"/>
        <w:bottom w:val="none" w:sz="0" w:space="0" w:color="auto"/>
        <w:right w:val="none" w:sz="0" w:space="0" w:color="auto"/>
      </w:divBdr>
    </w:div>
    <w:div w:id="2004122414">
      <w:bodyDiv w:val="1"/>
      <w:marLeft w:val="0"/>
      <w:marRight w:val="0"/>
      <w:marTop w:val="0"/>
      <w:marBottom w:val="0"/>
      <w:divBdr>
        <w:top w:val="none" w:sz="0" w:space="0" w:color="auto"/>
        <w:left w:val="none" w:sz="0" w:space="0" w:color="auto"/>
        <w:bottom w:val="none" w:sz="0" w:space="0" w:color="auto"/>
        <w:right w:val="none" w:sz="0" w:space="0" w:color="auto"/>
      </w:divBdr>
      <w:divsChild>
        <w:div w:id="722409013">
          <w:marLeft w:val="0"/>
          <w:marRight w:val="0"/>
          <w:marTop w:val="0"/>
          <w:marBottom w:val="0"/>
          <w:divBdr>
            <w:top w:val="none" w:sz="0" w:space="0" w:color="auto"/>
            <w:left w:val="none" w:sz="0" w:space="0" w:color="auto"/>
            <w:bottom w:val="none" w:sz="0" w:space="0" w:color="auto"/>
            <w:right w:val="none" w:sz="0" w:space="0" w:color="auto"/>
          </w:divBdr>
          <w:divsChild>
            <w:div w:id="21145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8459">
      <w:bodyDiv w:val="1"/>
      <w:marLeft w:val="0"/>
      <w:marRight w:val="0"/>
      <w:marTop w:val="0"/>
      <w:marBottom w:val="0"/>
      <w:divBdr>
        <w:top w:val="none" w:sz="0" w:space="0" w:color="auto"/>
        <w:left w:val="none" w:sz="0" w:space="0" w:color="auto"/>
        <w:bottom w:val="none" w:sz="0" w:space="0" w:color="auto"/>
        <w:right w:val="none" w:sz="0" w:space="0" w:color="auto"/>
      </w:divBdr>
      <w:divsChild>
        <w:div w:id="607204345">
          <w:marLeft w:val="0"/>
          <w:marRight w:val="0"/>
          <w:marTop w:val="0"/>
          <w:marBottom w:val="0"/>
          <w:divBdr>
            <w:top w:val="none" w:sz="0" w:space="0" w:color="auto"/>
            <w:left w:val="none" w:sz="0" w:space="0" w:color="auto"/>
            <w:bottom w:val="none" w:sz="0" w:space="0" w:color="auto"/>
            <w:right w:val="none" w:sz="0" w:space="0" w:color="auto"/>
          </w:divBdr>
          <w:divsChild>
            <w:div w:id="18028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13719-E357-6746-B88F-4090DC00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36</cp:revision>
  <dcterms:created xsi:type="dcterms:W3CDTF">2018-12-15T19:43:00Z</dcterms:created>
  <dcterms:modified xsi:type="dcterms:W3CDTF">2018-12-17T13:27:00Z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id="gD49aySH"/&gt;&lt;style id="http://www.zotero.org/styles/universite-de-lausanne-histoire" hasBibliography="1" bibliographyStyleHasBeenSet="0"/&gt;&lt;prefs&gt;&lt;pref name="fieldType" value="Field"/&gt;&lt;pref name="n</vt:lpwstr>
  </property>
  <property fmtid="{D5CDD505-2E9C-101B-9397-08002B2CF9AE}" pid="3" name="ZOTERO_PREF_2">
    <vt:lpwstr>oteType" value="1"/&gt;&lt;/prefs&gt;&lt;/data&gt;</vt:lpwstr>
  </property>
</Properties>
</file>