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A-2025-020</w:t>
      </w:r>
    </w:p>
    <w:p>
      <w:r>
        <w:t>Malerbetrieb Hoffmann GmbH, Pinselgasse 5, 12345 Neustadt</w:t>
      </w:r>
    </w:p>
    <w:p>
      <w:r>
        <w:t>Datum 16.05.2025</w:t>
      </w:r>
    </w:p>
    <w:p>
      <w:r>
        <w:t>Kunde: WEG Ahornstraße 3-5</w:t>
      </w:r>
    </w:p>
    <w:p>
      <w:r>
        <w:t>Objekt: Ahornstraße 3-5, Neustadt</w:t>
      </w:r>
    </w:p>
    <w:p>
      <w:r>
        <w:t>Überarbeitete Fassung nach Ortstermin am 14.05.2025, Fensterlaibungen ergänzt.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 reinigen, grundieren, zweifach streichen, m²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22,40</w:t>
            </w:r>
          </w:p>
        </w:tc>
        <w:tc>
          <w:tcPr>
            <w:tcW w:type="dxa" w:w="2160"/>
          </w:tcPr>
          <w:p>
            <w:r>
              <w:t>11.648,00</w:t>
            </w:r>
          </w:p>
        </w:tc>
      </w:tr>
      <w:tr>
        <w:tc>
          <w:tcPr>
            <w:tcW w:type="dxa" w:w="2160"/>
          </w:tcPr>
          <w:p>
            <w:r>
              <w:t>Treppenhäuser Anstrich zwei Aufgänge, m²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8,90</w:t>
            </w:r>
          </w:p>
        </w:tc>
        <w:tc>
          <w:tcPr>
            <w:tcW w:type="dxa" w:w="2160"/>
          </w:tcPr>
          <w:p>
            <w:r>
              <w:t>3.827,00</w:t>
            </w:r>
          </w:p>
        </w:tc>
      </w:tr>
      <w:tr>
        <w:tc>
          <w:tcPr>
            <w:tcW w:type="dxa" w:w="2160"/>
          </w:tcPr>
          <w:p>
            <w:r>
              <w:t>Gerüst gemäß Angebot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4.800,00</w:t>
            </w:r>
          </w:p>
        </w:tc>
        <w:tc>
          <w:tcPr>
            <w:tcW w:type="dxa" w:w="2160"/>
          </w:tcPr>
          <w:p>
            <w:r>
              <w:t>4.800,00</w:t>
            </w:r>
          </w:p>
        </w:tc>
      </w:tr>
      <w:tr>
        <w:tc>
          <w:tcPr>
            <w:tcW w:type="dxa" w:w="2160"/>
          </w:tcPr>
          <w:p>
            <w:r>
              <w:t>Fensterlaibungen, Stück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42,00</w:t>
            </w:r>
          </w:p>
        </w:tc>
        <w:tc>
          <w:tcPr>
            <w:tcW w:type="dxa" w:w="2160"/>
          </w:tcPr>
          <w:p>
            <w:r>
              <w:t>1.848,00</w:t>
            </w:r>
          </w:p>
        </w:tc>
      </w:tr>
    </w:tbl>
    <w:p>
      <w:r>
        <w:t>Nettobetrag 22.123,00 EUR</w:t>
      </w:r>
    </w:p>
    <w:p>
      <w:r>
        <w:t>Umsatzsteuer 19 % 4.203,37 EUR</w:t>
      </w:r>
    </w:p>
    <w:p>
      <w:r>
        <w:t>Angebotssumme 26.326,37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