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693E" w14:textId="6DBF1DF6" w:rsidR="00A06715" w:rsidRDefault="00A06715">
      <w:pPr>
        <w:rPr>
          <w:rFonts w:ascii="Arial" w:hAnsi="Arial" w:cs="Arial"/>
          <w:sz w:val="24"/>
          <w:szCs w:val="24"/>
        </w:rPr>
      </w:pPr>
    </w:p>
    <w:p w14:paraId="5FE5D941" w14:textId="77777777" w:rsidR="0033188E" w:rsidRPr="00A06715" w:rsidRDefault="0033188E" w:rsidP="0033188E">
      <w:pPr>
        <w:jc w:val="center"/>
        <w:rPr>
          <w:rFonts w:ascii="Arial" w:hAnsi="Arial" w:cs="Arial"/>
          <w:b/>
          <w:bCs/>
          <w:sz w:val="24"/>
          <w:szCs w:val="24"/>
        </w:rPr>
      </w:pPr>
      <w:r w:rsidRPr="004071AB">
        <w:rPr>
          <w:rFonts w:ascii="Arial" w:hAnsi="Arial" w:cs="Arial"/>
          <w:b/>
          <w:bCs/>
          <w:sz w:val="24"/>
          <w:szCs w:val="24"/>
        </w:rPr>
        <w:t xml:space="preserve">CPE </w:t>
      </w:r>
      <w:r>
        <w:rPr>
          <w:rFonts w:ascii="Arial" w:hAnsi="Arial" w:cs="Arial"/>
          <w:b/>
          <w:bCs/>
          <w:sz w:val="24"/>
          <w:szCs w:val="24"/>
        </w:rPr>
        <w:t>52nd</w:t>
      </w:r>
      <w:r w:rsidRPr="004071AB">
        <w:rPr>
          <w:rFonts w:ascii="Arial" w:hAnsi="Arial" w:cs="Arial"/>
          <w:b/>
          <w:bCs/>
          <w:sz w:val="24"/>
          <w:szCs w:val="24"/>
        </w:rPr>
        <w:t xml:space="preserve"> Advisory: </w:t>
      </w:r>
      <w:r>
        <w:rPr>
          <w:rFonts w:ascii="Arial" w:hAnsi="Arial" w:cs="Arial"/>
          <w:b/>
          <w:bCs/>
          <w:sz w:val="24"/>
          <w:szCs w:val="24"/>
        </w:rPr>
        <w:t>Distribution of Antigen Rapid Test Kits to Students 7 to 12 years old</w:t>
      </w:r>
    </w:p>
    <w:p w14:paraId="0FCC6B1B" w14:textId="77777777" w:rsidR="0033188E" w:rsidRDefault="0033188E" w:rsidP="0033188E">
      <w:pPr>
        <w:jc w:val="both"/>
        <w:rPr>
          <w:rFonts w:ascii="Arial" w:hAnsi="Arial" w:cs="Arial"/>
          <w:sz w:val="24"/>
          <w:szCs w:val="24"/>
        </w:rPr>
      </w:pPr>
    </w:p>
    <w:p w14:paraId="3035B224" w14:textId="77777777" w:rsidR="0033188E" w:rsidRDefault="0033188E" w:rsidP="0033188E">
      <w:pPr>
        <w:jc w:val="both"/>
        <w:rPr>
          <w:rFonts w:ascii="Arial" w:hAnsi="Arial" w:cs="Arial"/>
          <w:sz w:val="24"/>
          <w:szCs w:val="24"/>
        </w:rPr>
      </w:pPr>
    </w:p>
    <w:p w14:paraId="16FFE5EC" w14:textId="77777777" w:rsidR="0033188E" w:rsidRPr="007B6AA7" w:rsidRDefault="0033188E" w:rsidP="0033188E">
      <w:pPr>
        <w:jc w:val="both"/>
        <w:rPr>
          <w:rFonts w:ascii="Arial" w:hAnsi="Arial" w:cs="Arial"/>
          <w:sz w:val="24"/>
          <w:szCs w:val="24"/>
        </w:rPr>
      </w:pPr>
      <w:r w:rsidRPr="007B6AA7">
        <w:rPr>
          <w:rFonts w:ascii="Arial" w:hAnsi="Arial" w:cs="Arial"/>
          <w:sz w:val="24"/>
          <w:szCs w:val="24"/>
        </w:rPr>
        <w:t>Dear Sirs,</w:t>
      </w:r>
    </w:p>
    <w:p w14:paraId="72245637" w14:textId="77777777" w:rsidR="0033188E" w:rsidRPr="007B6AA7" w:rsidRDefault="0033188E" w:rsidP="0033188E">
      <w:pPr>
        <w:ind w:firstLine="720"/>
        <w:jc w:val="both"/>
        <w:rPr>
          <w:rFonts w:ascii="Arial" w:hAnsi="Arial" w:cs="Arial"/>
          <w:sz w:val="24"/>
          <w:szCs w:val="24"/>
        </w:rPr>
      </w:pPr>
    </w:p>
    <w:p w14:paraId="770C60C2" w14:textId="77777777" w:rsidR="0033188E" w:rsidRDefault="0033188E" w:rsidP="0033188E">
      <w:pPr>
        <w:pStyle w:val="ListParagraph"/>
        <w:numPr>
          <w:ilvl w:val="0"/>
          <w:numId w:val="19"/>
        </w:numPr>
        <w:spacing w:after="160" w:line="254" w:lineRule="auto"/>
        <w:ind w:left="0" w:firstLine="0"/>
        <w:jc w:val="both"/>
        <w:rPr>
          <w:rFonts w:ascii="Arial" w:hAnsi="Arial" w:cs="Arial"/>
          <w:sz w:val="24"/>
          <w:szCs w:val="24"/>
        </w:rPr>
      </w:pPr>
      <w:r w:rsidRPr="00B15431">
        <w:rPr>
          <w:rFonts w:ascii="Arial" w:hAnsi="Arial" w:cs="Arial"/>
          <w:sz w:val="24"/>
          <w:szCs w:val="24"/>
        </w:rPr>
        <w:t xml:space="preserve">This </w:t>
      </w:r>
      <w:r>
        <w:rPr>
          <w:rFonts w:ascii="Arial" w:hAnsi="Arial" w:cs="Arial"/>
          <w:sz w:val="24"/>
          <w:szCs w:val="24"/>
        </w:rPr>
        <w:t>52</w:t>
      </w:r>
      <w:r w:rsidRPr="00936F39">
        <w:rPr>
          <w:rFonts w:ascii="Arial" w:hAnsi="Arial" w:cs="Arial"/>
          <w:sz w:val="24"/>
          <w:szCs w:val="24"/>
          <w:vertAlign w:val="superscript"/>
        </w:rPr>
        <w:t>nd</w:t>
      </w:r>
      <w:r>
        <w:rPr>
          <w:rFonts w:ascii="Arial" w:hAnsi="Arial" w:cs="Arial"/>
          <w:sz w:val="24"/>
          <w:szCs w:val="24"/>
        </w:rPr>
        <w:t xml:space="preserve"> </w:t>
      </w:r>
      <w:r w:rsidRPr="00B15431">
        <w:rPr>
          <w:rFonts w:ascii="Arial" w:hAnsi="Arial" w:cs="Arial"/>
          <w:sz w:val="24"/>
          <w:szCs w:val="24"/>
        </w:rPr>
        <w:t xml:space="preserve">Advisory provides information on the distribution of Antigen Rapid Test (ART) kits to students aged </w:t>
      </w:r>
      <w:r w:rsidRPr="00DE6336">
        <w:rPr>
          <w:rFonts w:ascii="Arial" w:hAnsi="Arial" w:cs="Arial"/>
          <w:sz w:val="24"/>
          <w:szCs w:val="24"/>
        </w:rPr>
        <w:t>7 to 12</w:t>
      </w:r>
      <w:r w:rsidRPr="00B15431">
        <w:rPr>
          <w:rFonts w:ascii="Arial" w:hAnsi="Arial" w:cs="Arial"/>
          <w:sz w:val="24"/>
          <w:szCs w:val="24"/>
        </w:rPr>
        <w:t xml:space="preserve"> years old in Private Education Institutions (PEIs). </w:t>
      </w:r>
    </w:p>
    <w:p w14:paraId="30E8D828" w14:textId="77777777" w:rsidR="0033188E" w:rsidRDefault="0033188E" w:rsidP="0033188E">
      <w:pPr>
        <w:pStyle w:val="ListParagraph"/>
        <w:ind w:left="0"/>
        <w:jc w:val="both"/>
        <w:rPr>
          <w:rFonts w:ascii="Arial" w:hAnsi="Arial" w:cs="Arial"/>
          <w:sz w:val="24"/>
          <w:szCs w:val="24"/>
        </w:rPr>
      </w:pPr>
    </w:p>
    <w:p w14:paraId="6FB93CBD" w14:textId="77777777" w:rsidR="0033188E" w:rsidRPr="0031490D" w:rsidRDefault="0033188E" w:rsidP="0033188E">
      <w:pPr>
        <w:pStyle w:val="ListParagraph"/>
        <w:spacing w:before="100" w:beforeAutospacing="1" w:after="100" w:afterAutospacing="1"/>
        <w:ind w:left="0"/>
        <w:jc w:val="both"/>
        <w:rPr>
          <w:rFonts w:ascii="Arial" w:hAnsi="Arial" w:cs="Arial"/>
          <w:b/>
          <w:sz w:val="24"/>
          <w:szCs w:val="24"/>
        </w:rPr>
      </w:pPr>
      <w:r w:rsidRPr="0031490D">
        <w:rPr>
          <w:rFonts w:ascii="Arial" w:hAnsi="Arial" w:cs="Arial"/>
          <w:b/>
          <w:sz w:val="24"/>
          <w:szCs w:val="24"/>
        </w:rPr>
        <w:t>Provision of ART kits to PEIs</w:t>
      </w:r>
    </w:p>
    <w:p w14:paraId="305C0011" w14:textId="77777777" w:rsidR="0033188E" w:rsidRPr="0031490D" w:rsidRDefault="0033188E" w:rsidP="0033188E">
      <w:pPr>
        <w:pStyle w:val="ListParagraph"/>
        <w:spacing w:before="100" w:beforeAutospacing="1" w:after="100" w:afterAutospacing="1"/>
        <w:ind w:left="0"/>
        <w:jc w:val="both"/>
        <w:rPr>
          <w:rFonts w:ascii="Arial" w:hAnsi="Arial" w:cs="Arial"/>
          <w:sz w:val="24"/>
          <w:szCs w:val="24"/>
        </w:rPr>
      </w:pPr>
    </w:p>
    <w:p w14:paraId="547B6B1C" w14:textId="77777777" w:rsidR="0033188E" w:rsidRDefault="0033188E" w:rsidP="0033188E">
      <w:pPr>
        <w:pStyle w:val="ListParagraph"/>
        <w:numPr>
          <w:ilvl w:val="0"/>
          <w:numId w:val="19"/>
        </w:numPr>
        <w:spacing w:after="160" w:line="254" w:lineRule="auto"/>
        <w:ind w:left="0" w:firstLine="0"/>
        <w:jc w:val="both"/>
        <w:rPr>
          <w:rFonts w:ascii="Arial" w:hAnsi="Arial" w:cs="Arial"/>
          <w:sz w:val="24"/>
          <w:szCs w:val="24"/>
        </w:rPr>
      </w:pPr>
      <w:r w:rsidRPr="0031490D">
        <w:rPr>
          <w:rFonts w:ascii="Arial" w:hAnsi="Arial" w:cs="Arial"/>
          <w:sz w:val="24"/>
          <w:szCs w:val="24"/>
        </w:rPr>
        <w:t xml:space="preserve">To inculcate social responsibility among students and keep schools safe for learning, </w:t>
      </w:r>
      <w:r>
        <w:rPr>
          <w:rFonts w:ascii="Arial" w:hAnsi="Arial" w:cs="Arial"/>
          <w:sz w:val="24"/>
          <w:szCs w:val="24"/>
        </w:rPr>
        <w:t xml:space="preserve">MOE </w:t>
      </w:r>
      <w:r w:rsidRPr="0031490D">
        <w:rPr>
          <w:rFonts w:ascii="Arial" w:hAnsi="Arial" w:cs="Arial"/>
          <w:sz w:val="24"/>
          <w:szCs w:val="24"/>
        </w:rPr>
        <w:t xml:space="preserve">primary school students will be required to </w:t>
      </w:r>
      <w:r>
        <w:rPr>
          <w:rFonts w:ascii="Arial" w:hAnsi="Arial" w:cs="Arial"/>
          <w:sz w:val="24"/>
          <w:szCs w:val="24"/>
        </w:rPr>
        <w:t>perform an ART swab</w:t>
      </w:r>
      <w:r w:rsidRPr="0031490D">
        <w:rPr>
          <w:rFonts w:ascii="Arial" w:hAnsi="Arial" w:cs="Arial"/>
          <w:sz w:val="24"/>
          <w:szCs w:val="24"/>
        </w:rPr>
        <w:t xml:space="preserve"> once every two weeks for the rest of Term 4. In line with this, 10 ART kits will be distributed to each student </w:t>
      </w:r>
      <w:r w:rsidRPr="002275A6">
        <w:rPr>
          <w:rFonts w:ascii="Arial" w:hAnsi="Arial" w:cs="Arial"/>
          <w:sz w:val="24"/>
          <w:szCs w:val="24"/>
        </w:rPr>
        <w:t xml:space="preserve">aged </w:t>
      </w:r>
      <w:r w:rsidRPr="00904C52">
        <w:rPr>
          <w:rFonts w:ascii="Arial" w:hAnsi="Arial" w:cs="Arial"/>
          <w:sz w:val="24"/>
          <w:szCs w:val="24"/>
        </w:rPr>
        <w:t xml:space="preserve">7 to 12 years old. </w:t>
      </w:r>
    </w:p>
    <w:p w14:paraId="1DC8F055" w14:textId="77777777" w:rsidR="0033188E" w:rsidRDefault="0033188E" w:rsidP="0033188E">
      <w:pPr>
        <w:pStyle w:val="ListParagraph"/>
        <w:ind w:left="0"/>
        <w:jc w:val="both"/>
        <w:rPr>
          <w:rFonts w:ascii="Arial" w:hAnsi="Arial" w:cs="Arial"/>
          <w:sz w:val="24"/>
          <w:szCs w:val="24"/>
        </w:rPr>
      </w:pPr>
    </w:p>
    <w:p w14:paraId="40B8BA94" w14:textId="77777777" w:rsidR="0033188E" w:rsidRPr="00936F39" w:rsidRDefault="0033188E" w:rsidP="0033188E">
      <w:pPr>
        <w:pStyle w:val="ListParagraph"/>
        <w:numPr>
          <w:ilvl w:val="0"/>
          <w:numId w:val="19"/>
        </w:numPr>
        <w:spacing w:after="160" w:line="254" w:lineRule="auto"/>
        <w:ind w:left="0" w:firstLine="0"/>
        <w:jc w:val="both"/>
        <w:rPr>
          <w:rFonts w:ascii="Arial" w:hAnsi="Arial" w:cs="Arial"/>
          <w:sz w:val="24"/>
          <w:szCs w:val="24"/>
        </w:rPr>
      </w:pPr>
      <w:r w:rsidRPr="00936F39">
        <w:rPr>
          <w:rFonts w:ascii="Arial" w:hAnsi="Arial" w:cs="Arial"/>
          <w:sz w:val="24"/>
          <w:szCs w:val="24"/>
        </w:rPr>
        <w:t>PEIs are strongly encouraged to inculcate social responsibility among students and keep schools safe for learning through encouraging regular testing. T</w:t>
      </w:r>
      <w:r w:rsidRPr="00936F39" w:rsidDel="00A518C1">
        <w:rPr>
          <w:rFonts w:ascii="Arial" w:hAnsi="Arial" w:cs="Arial"/>
          <w:sz w:val="24"/>
          <w:szCs w:val="24"/>
        </w:rPr>
        <w:t xml:space="preserve">he distribution of ART kits </w:t>
      </w:r>
      <w:r w:rsidRPr="00936F39">
        <w:rPr>
          <w:rFonts w:ascii="Arial" w:hAnsi="Arial" w:cs="Arial"/>
          <w:sz w:val="24"/>
          <w:szCs w:val="24"/>
        </w:rPr>
        <w:t xml:space="preserve">will therefore also be </w:t>
      </w:r>
      <w:r w:rsidRPr="00936F39" w:rsidDel="00A518C1">
        <w:rPr>
          <w:rFonts w:ascii="Arial" w:hAnsi="Arial" w:cs="Arial"/>
          <w:sz w:val="24"/>
          <w:szCs w:val="24"/>
        </w:rPr>
        <w:t xml:space="preserve">extended to PEIs with students </w:t>
      </w:r>
      <w:r w:rsidRPr="00936F39">
        <w:rPr>
          <w:rFonts w:ascii="Arial" w:hAnsi="Arial" w:cs="Arial"/>
          <w:sz w:val="24"/>
          <w:szCs w:val="24"/>
        </w:rPr>
        <w:t>aged 7 to 12 years old</w:t>
      </w:r>
      <w:r w:rsidRPr="0009228F">
        <w:rPr>
          <w:rStyle w:val="FootnoteReference"/>
          <w:sz w:val="24"/>
          <w:szCs w:val="24"/>
        </w:rPr>
        <w:footnoteReference w:id="1"/>
      </w:r>
      <w:r w:rsidRPr="00936F39">
        <w:rPr>
          <w:rFonts w:ascii="Arial" w:hAnsi="Arial" w:cs="Arial"/>
          <w:sz w:val="24"/>
          <w:szCs w:val="24"/>
        </w:rPr>
        <w:t xml:space="preserve"> </w:t>
      </w:r>
      <w:r w:rsidRPr="00936F39">
        <w:rPr>
          <w:rFonts w:ascii="Arial" w:hAnsi="Arial" w:cs="Arial"/>
          <w:sz w:val="24"/>
          <w:szCs w:val="24"/>
          <w:u w:val="single"/>
        </w:rPr>
        <w:t>on an opt-in basis</w:t>
      </w:r>
      <w:r w:rsidRPr="00936F39">
        <w:rPr>
          <w:rFonts w:ascii="Arial" w:hAnsi="Arial" w:cs="Arial"/>
          <w:sz w:val="24"/>
          <w:szCs w:val="24"/>
        </w:rPr>
        <w:t xml:space="preserve">. For PEIs that opt in, the ART kits will be provided at no charge, and will be distributed to PEIs directly. </w:t>
      </w:r>
    </w:p>
    <w:p w14:paraId="09DAA778" w14:textId="77777777" w:rsidR="0033188E" w:rsidRDefault="0033188E" w:rsidP="0033188E">
      <w:pPr>
        <w:pStyle w:val="ListParagraph"/>
        <w:ind w:left="0"/>
        <w:jc w:val="both"/>
        <w:rPr>
          <w:rFonts w:ascii="Arial" w:hAnsi="Arial" w:cs="Arial"/>
          <w:sz w:val="24"/>
          <w:szCs w:val="24"/>
        </w:rPr>
      </w:pPr>
      <w:r>
        <w:rPr>
          <w:rFonts w:ascii="Arial" w:hAnsi="Arial" w:cs="Arial"/>
          <w:sz w:val="24"/>
          <w:szCs w:val="24"/>
        </w:rPr>
        <w:t xml:space="preserve"> </w:t>
      </w:r>
    </w:p>
    <w:p w14:paraId="2457690F" w14:textId="77777777" w:rsidR="0033188E" w:rsidRDefault="0033188E" w:rsidP="0033188E">
      <w:pPr>
        <w:pStyle w:val="ListParagraph"/>
        <w:numPr>
          <w:ilvl w:val="0"/>
          <w:numId w:val="19"/>
        </w:numPr>
        <w:spacing w:after="160" w:line="254" w:lineRule="auto"/>
        <w:ind w:left="0" w:firstLine="0"/>
        <w:jc w:val="both"/>
        <w:rPr>
          <w:rFonts w:ascii="Arial" w:hAnsi="Arial" w:cs="Arial"/>
          <w:sz w:val="24"/>
          <w:szCs w:val="24"/>
        </w:rPr>
      </w:pPr>
      <w:r w:rsidRPr="00904C52">
        <w:rPr>
          <w:rFonts w:ascii="Arial" w:hAnsi="Arial" w:cs="Arial"/>
          <w:sz w:val="24"/>
          <w:szCs w:val="24"/>
        </w:rPr>
        <w:t xml:space="preserve">PEIs may </w:t>
      </w:r>
      <w:r>
        <w:rPr>
          <w:rFonts w:ascii="Arial" w:hAnsi="Arial" w:cs="Arial"/>
          <w:sz w:val="24"/>
          <w:szCs w:val="24"/>
        </w:rPr>
        <w:t xml:space="preserve">wish to </w:t>
      </w:r>
      <w:r w:rsidRPr="00904C52">
        <w:rPr>
          <w:rFonts w:ascii="Arial" w:hAnsi="Arial" w:cs="Arial"/>
          <w:sz w:val="24"/>
          <w:szCs w:val="24"/>
        </w:rPr>
        <w:t xml:space="preserve">take reference from MOE schools </w:t>
      </w:r>
      <w:r>
        <w:rPr>
          <w:rFonts w:ascii="Arial" w:hAnsi="Arial" w:cs="Arial"/>
          <w:sz w:val="24"/>
          <w:szCs w:val="24"/>
        </w:rPr>
        <w:t xml:space="preserve">and encourage regular testing of students (e.g. </w:t>
      </w:r>
      <w:r w:rsidRPr="00904C52">
        <w:rPr>
          <w:rFonts w:ascii="Arial" w:hAnsi="Arial" w:cs="Arial"/>
          <w:sz w:val="24"/>
          <w:szCs w:val="24"/>
        </w:rPr>
        <w:t>conducting</w:t>
      </w:r>
      <w:r>
        <w:rPr>
          <w:rFonts w:ascii="Arial" w:hAnsi="Arial" w:cs="Arial"/>
          <w:sz w:val="24"/>
          <w:szCs w:val="24"/>
        </w:rPr>
        <w:t xml:space="preserve"> an ART swab once every two weeks during term time). </w:t>
      </w:r>
      <w:r w:rsidRPr="00E748C5">
        <w:rPr>
          <w:rFonts w:ascii="Arial" w:hAnsi="Arial" w:cs="Arial"/>
          <w:sz w:val="24"/>
          <w:szCs w:val="24"/>
        </w:rPr>
        <w:t xml:space="preserve">PEIs are </w:t>
      </w:r>
      <w:r>
        <w:rPr>
          <w:rFonts w:ascii="Arial" w:hAnsi="Arial" w:cs="Arial"/>
          <w:sz w:val="24"/>
          <w:szCs w:val="24"/>
        </w:rPr>
        <w:t xml:space="preserve">also </w:t>
      </w:r>
      <w:r w:rsidRPr="00E748C5">
        <w:rPr>
          <w:rFonts w:ascii="Arial" w:hAnsi="Arial" w:cs="Arial"/>
          <w:sz w:val="24"/>
          <w:szCs w:val="24"/>
        </w:rPr>
        <w:t>required to remind the parents that the</w:t>
      </w:r>
      <w:r>
        <w:rPr>
          <w:rFonts w:ascii="Arial" w:hAnsi="Arial" w:cs="Arial"/>
          <w:sz w:val="24"/>
          <w:szCs w:val="24"/>
        </w:rPr>
        <w:t xml:space="preserve"> ART swabs for the students are either self-administered or administered with supervision</w:t>
      </w:r>
      <w:r w:rsidRPr="00B15431">
        <w:rPr>
          <w:rFonts w:ascii="Arial" w:hAnsi="Arial" w:cs="Arial"/>
          <w:sz w:val="24"/>
          <w:szCs w:val="24"/>
        </w:rPr>
        <w:t>.</w:t>
      </w:r>
      <w:r>
        <w:rPr>
          <w:rFonts w:ascii="Arial" w:hAnsi="Arial" w:cs="Arial"/>
          <w:sz w:val="24"/>
          <w:szCs w:val="24"/>
        </w:rPr>
        <w:t xml:space="preserve"> </w:t>
      </w:r>
      <w:r w:rsidRPr="00936F39">
        <w:rPr>
          <w:rFonts w:ascii="Arial" w:hAnsi="Arial" w:cs="Arial"/>
          <w:sz w:val="24"/>
          <w:szCs w:val="24"/>
        </w:rPr>
        <w:t>If a student has a positive ART result, national protocols should be followed.</w:t>
      </w:r>
      <w:r w:rsidRPr="00936F39">
        <w:rPr>
          <w:rStyle w:val="FootnoteReference"/>
          <w:sz w:val="24"/>
          <w:szCs w:val="24"/>
        </w:rPr>
        <w:footnoteReference w:id="2"/>
      </w:r>
      <w:r w:rsidRPr="00936F39">
        <w:rPr>
          <w:rFonts w:ascii="Arial" w:hAnsi="Arial" w:cs="Arial"/>
          <w:sz w:val="24"/>
          <w:szCs w:val="24"/>
        </w:rPr>
        <w:t xml:space="preserve"> </w:t>
      </w:r>
    </w:p>
    <w:p w14:paraId="48661C58" w14:textId="77777777" w:rsidR="0033188E" w:rsidRPr="0009228F" w:rsidRDefault="0033188E" w:rsidP="0033188E">
      <w:pPr>
        <w:pStyle w:val="ListParagraph"/>
        <w:spacing w:before="240"/>
        <w:ind w:left="1080"/>
        <w:jc w:val="both"/>
        <w:rPr>
          <w:rFonts w:ascii="Arial" w:hAnsi="Arial" w:cs="Arial"/>
          <w:bCs/>
          <w:sz w:val="24"/>
          <w:szCs w:val="24"/>
        </w:rPr>
      </w:pPr>
    </w:p>
    <w:p w14:paraId="105A4924" w14:textId="77777777" w:rsidR="0033188E" w:rsidRPr="007B6AA7" w:rsidRDefault="0033188E" w:rsidP="0033188E">
      <w:pPr>
        <w:pStyle w:val="ListParagraph"/>
        <w:ind w:left="0"/>
        <w:jc w:val="both"/>
        <w:rPr>
          <w:rFonts w:ascii="Arial" w:hAnsi="Arial" w:cs="Arial"/>
          <w:b/>
          <w:sz w:val="24"/>
          <w:szCs w:val="24"/>
        </w:rPr>
      </w:pPr>
      <w:r>
        <w:rPr>
          <w:rFonts w:ascii="Arial" w:hAnsi="Arial" w:cs="Arial"/>
          <w:b/>
          <w:sz w:val="24"/>
          <w:szCs w:val="24"/>
        </w:rPr>
        <w:t>Requirements to onboard the ART kits distribution exercise</w:t>
      </w:r>
    </w:p>
    <w:p w14:paraId="72B4B681" w14:textId="77777777" w:rsidR="0033188E" w:rsidRPr="007B6AA7" w:rsidRDefault="0033188E" w:rsidP="0033188E">
      <w:pPr>
        <w:pStyle w:val="ListParagraph"/>
        <w:ind w:left="0"/>
        <w:jc w:val="both"/>
        <w:rPr>
          <w:rFonts w:ascii="Arial" w:hAnsi="Arial" w:cs="Arial"/>
          <w:bCs/>
          <w:i/>
          <w:iCs/>
          <w:sz w:val="24"/>
          <w:szCs w:val="24"/>
        </w:rPr>
      </w:pPr>
    </w:p>
    <w:p w14:paraId="19CA5732" w14:textId="77777777" w:rsidR="0033188E" w:rsidRDefault="0033188E" w:rsidP="0033188E">
      <w:pPr>
        <w:pStyle w:val="ListParagraph"/>
        <w:numPr>
          <w:ilvl w:val="0"/>
          <w:numId w:val="19"/>
        </w:numPr>
        <w:spacing w:after="160" w:line="254" w:lineRule="auto"/>
        <w:ind w:left="0" w:firstLine="0"/>
        <w:jc w:val="both"/>
        <w:rPr>
          <w:rFonts w:ascii="Arial" w:hAnsi="Arial" w:cs="Arial"/>
          <w:sz w:val="24"/>
          <w:szCs w:val="24"/>
        </w:rPr>
      </w:pPr>
      <w:r>
        <w:rPr>
          <w:rFonts w:ascii="Arial" w:hAnsi="Arial" w:cs="Arial"/>
          <w:sz w:val="24"/>
          <w:szCs w:val="24"/>
        </w:rPr>
        <w:t xml:space="preserve">PEIs that opt-in to the exercise are also required to comply with requirements to keep track of the frequency of the ART swabs completed by the students in school or at home and provide feedback on the take-up rate of the ART kits. </w:t>
      </w:r>
      <w:r>
        <w:rPr>
          <w:rFonts w:ascii="Arial" w:hAnsi="Arial" w:cs="Arial"/>
          <w:bCs/>
          <w:sz w:val="24"/>
          <w:szCs w:val="24"/>
        </w:rPr>
        <w:t>T</w:t>
      </w:r>
      <w:r>
        <w:rPr>
          <w:rFonts w:ascii="Arial" w:hAnsi="Arial" w:cs="Arial"/>
          <w:sz w:val="24"/>
          <w:szCs w:val="24"/>
        </w:rPr>
        <w:t xml:space="preserve">he fortnightly ART swab test may start upon </w:t>
      </w:r>
      <w:r>
        <w:rPr>
          <w:rFonts w:ascii="Arial" w:hAnsi="Arial" w:cs="Arial"/>
          <w:bCs/>
          <w:sz w:val="24"/>
          <w:szCs w:val="24"/>
        </w:rPr>
        <w:t xml:space="preserve">receipt of the ART kits followed by distribution of kits to the students and the feedback should be submitted by 31 Dec 2021. </w:t>
      </w:r>
    </w:p>
    <w:p w14:paraId="027FD509" w14:textId="77777777" w:rsidR="0033188E" w:rsidRDefault="0033188E" w:rsidP="0033188E">
      <w:pPr>
        <w:pStyle w:val="ListParagraph"/>
        <w:ind w:left="0"/>
        <w:jc w:val="both"/>
        <w:rPr>
          <w:rFonts w:ascii="Arial" w:hAnsi="Arial" w:cs="Arial"/>
          <w:sz w:val="24"/>
          <w:szCs w:val="24"/>
        </w:rPr>
      </w:pPr>
    </w:p>
    <w:p w14:paraId="7D1C72C3" w14:textId="77777777" w:rsidR="0033188E" w:rsidRPr="0009228F" w:rsidRDefault="0033188E" w:rsidP="0033188E">
      <w:pPr>
        <w:pStyle w:val="ListParagraph"/>
        <w:numPr>
          <w:ilvl w:val="0"/>
          <w:numId w:val="19"/>
        </w:numPr>
        <w:spacing w:after="160" w:line="254" w:lineRule="auto"/>
        <w:ind w:left="0" w:firstLine="0"/>
        <w:jc w:val="both"/>
        <w:rPr>
          <w:rFonts w:ascii="Arial" w:hAnsi="Arial" w:cs="Arial"/>
          <w:sz w:val="24"/>
          <w:szCs w:val="24"/>
        </w:rPr>
      </w:pPr>
      <w:r w:rsidRPr="0009228F">
        <w:rPr>
          <w:rFonts w:ascii="Arial" w:hAnsi="Arial" w:cs="Arial"/>
          <w:bCs/>
          <w:sz w:val="24"/>
          <w:szCs w:val="24"/>
        </w:rPr>
        <w:t xml:space="preserve">PEIs that wish to onboard this ART distribution exercise for their students aged 7 </w:t>
      </w:r>
      <w:r w:rsidRPr="0009228F">
        <w:rPr>
          <w:rFonts w:ascii="Arial" w:hAnsi="Arial" w:cs="Arial"/>
          <w:sz w:val="24"/>
          <w:szCs w:val="24"/>
        </w:rPr>
        <w:t>to</w:t>
      </w:r>
      <w:r w:rsidRPr="0009228F">
        <w:rPr>
          <w:rFonts w:ascii="Arial" w:hAnsi="Arial" w:cs="Arial"/>
          <w:bCs/>
          <w:sz w:val="24"/>
          <w:szCs w:val="24"/>
        </w:rPr>
        <w:t xml:space="preserve"> 12 years old are required to:</w:t>
      </w:r>
    </w:p>
    <w:p w14:paraId="476BA165" w14:textId="77777777" w:rsidR="0033188E" w:rsidRPr="00904C52" w:rsidRDefault="0033188E" w:rsidP="0033188E">
      <w:pPr>
        <w:pStyle w:val="ListParagraph"/>
        <w:ind w:left="0"/>
        <w:jc w:val="both"/>
        <w:rPr>
          <w:rFonts w:ascii="Arial" w:hAnsi="Arial" w:cs="Arial"/>
          <w:bCs/>
          <w:sz w:val="24"/>
          <w:szCs w:val="24"/>
        </w:rPr>
      </w:pPr>
    </w:p>
    <w:p w14:paraId="071B8885" w14:textId="77777777" w:rsidR="0033188E" w:rsidRPr="00904C52" w:rsidRDefault="0033188E" w:rsidP="0033188E">
      <w:pPr>
        <w:pStyle w:val="ListParagraph"/>
        <w:numPr>
          <w:ilvl w:val="1"/>
          <w:numId w:val="8"/>
        </w:numPr>
        <w:spacing w:after="160" w:line="254" w:lineRule="auto"/>
        <w:ind w:hanging="731"/>
        <w:jc w:val="both"/>
        <w:rPr>
          <w:rFonts w:ascii="Arial" w:hAnsi="Arial" w:cs="Arial"/>
          <w:bCs/>
          <w:sz w:val="24"/>
          <w:szCs w:val="24"/>
        </w:rPr>
      </w:pPr>
      <w:r w:rsidRPr="00904C52">
        <w:rPr>
          <w:rFonts w:ascii="Arial" w:hAnsi="Arial" w:cs="Arial"/>
          <w:bCs/>
          <w:sz w:val="24"/>
          <w:szCs w:val="24"/>
        </w:rPr>
        <w:lastRenderedPageBreak/>
        <w:t xml:space="preserve">Register via </w:t>
      </w:r>
      <w:hyperlink r:id="rId8" w:history="1">
        <w:r w:rsidRPr="00FC5FFD">
          <w:rPr>
            <w:rStyle w:val="Hyperlink"/>
            <w:rFonts w:ascii="Arial" w:hAnsi="Arial" w:cs="Arial"/>
            <w:sz w:val="24"/>
            <w:szCs w:val="24"/>
          </w:rPr>
          <w:t>https://go.gov.sg/artkitdistribution-admin</w:t>
        </w:r>
        <w:r w:rsidRPr="00E6293C">
          <w:rPr>
            <w:rStyle w:val="Hyperlink"/>
            <w:rFonts w:ascii="Arial" w:hAnsi="Arial" w:cs="Arial"/>
            <w:sz w:val="24"/>
            <w:szCs w:val="24"/>
          </w:rPr>
          <w:t xml:space="preserve"> </w:t>
        </w:r>
        <w:r w:rsidRPr="00E6293C">
          <w:rPr>
            <w:rStyle w:val="Hyperlink"/>
            <w:rFonts w:ascii="Arial" w:hAnsi="Arial" w:cs="Arial"/>
            <w:bCs/>
            <w:sz w:val="24"/>
            <w:szCs w:val="24"/>
          </w:rPr>
          <w:t xml:space="preserve">by </w:t>
        </w:r>
        <w:r w:rsidRPr="00E6293C">
          <w:rPr>
            <w:rStyle w:val="Hyperlink"/>
            <w:rFonts w:ascii="Arial" w:hAnsi="Arial" w:cs="Arial"/>
            <w:b/>
            <w:sz w:val="24"/>
            <w:szCs w:val="24"/>
          </w:rPr>
          <w:t>1 Nov 2021</w:t>
        </w:r>
      </w:hyperlink>
      <w:r>
        <w:rPr>
          <w:rFonts w:ascii="Arial" w:hAnsi="Arial" w:cs="Arial"/>
          <w:b/>
          <w:sz w:val="24"/>
          <w:szCs w:val="24"/>
        </w:rPr>
        <w:t xml:space="preserve"> </w:t>
      </w:r>
      <w:r w:rsidRPr="00904C52">
        <w:rPr>
          <w:rFonts w:ascii="Arial" w:hAnsi="Arial" w:cs="Arial"/>
          <w:b/>
          <w:sz w:val="24"/>
          <w:szCs w:val="24"/>
        </w:rPr>
        <w:t xml:space="preserve"> </w:t>
      </w:r>
      <w:r>
        <w:rPr>
          <w:rFonts w:ascii="Arial" w:hAnsi="Arial" w:cs="Arial"/>
          <w:bCs/>
          <w:sz w:val="24"/>
          <w:szCs w:val="24"/>
        </w:rPr>
        <w:t xml:space="preserve">and to </w:t>
      </w:r>
      <w:r w:rsidRPr="00904C52">
        <w:rPr>
          <w:rFonts w:ascii="Arial" w:hAnsi="Arial" w:cs="Arial"/>
          <w:bCs/>
          <w:sz w:val="24"/>
          <w:szCs w:val="24"/>
        </w:rPr>
        <w:t>provide the following information:</w:t>
      </w:r>
    </w:p>
    <w:p w14:paraId="46510E36" w14:textId="77777777" w:rsidR="0033188E" w:rsidRPr="00904C52" w:rsidRDefault="0033188E" w:rsidP="0033188E">
      <w:pPr>
        <w:pStyle w:val="ListParagraph"/>
        <w:numPr>
          <w:ilvl w:val="2"/>
          <w:numId w:val="8"/>
        </w:numPr>
        <w:spacing w:after="160" w:line="254" w:lineRule="auto"/>
        <w:jc w:val="both"/>
        <w:rPr>
          <w:rFonts w:ascii="Arial" w:hAnsi="Arial" w:cs="Arial"/>
          <w:bCs/>
          <w:sz w:val="24"/>
          <w:szCs w:val="24"/>
        </w:rPr>
      </w:pPr>
      <w:r w:rsidRPr="00904C52">
        <w:rPr>
          <w:rFonts w:ascii="Arial" w:hAnsi="Arial" w:cs="Arial"/>
          <w:bCs/>
          <w:sz w:val="24"/>
          <w:szCs w:val="24"/>
        </w:rPr>
        <w:t xml:space="preserve">Administrative details (e.g. number of ART kits required for students aged 7 to 12 years old) </w:t>
      </w:r>
    </w:p>
    <w:p w14:paraId="2E9B1ACA" w14:textId="77777777" w:rsidR="0033188E" w:rsidRDefault="0033188E" w:rsidP="0033188E">
      <w:pPr>
        <w:pStyle w:val="ListParagraph"/>
        <w:numPr>
          <w:ilvl w:val="2"/>
          <w:numId w:val="8"/>
        </w:numPr>
        <w:spacing w:after="160" w:line="254" w:lineRule="auto"/>
        <w:jc w:val="both"/>
        <w:rPr>
          <w:rFonts w:ascii="Arial" w:hAnsi="Arial" w:cs="Arial"/>
          <w:bCs/>
          <w:sz w:val="24"/>
          <w:szCs w:val="24"/>
        </w:rPr>
      </w:pPr>
      <w:r w:rsidRPr="00904C52">
        <w:rPr>
          <w:rFonts w:ascii="Arial" w:hAnsi="Arial" w:cs="Arial"/>
          <w:bCs/>
          <w:sz w:val="24"/>
          <w:szCs w:val="24"/>
        </w:rPr>
        <w:t>Testing plan on how the 10 ART kits will be used (including frequency and modality of use stated in the checkbox</w:t>
      </w:r>
      <w:r>
        <w:rPr>
          <w:rFonts w:ascii="Arial" w:hAnsi="Arial" w:cs="Arial"/>
          <w:bCs/>
          <w:sz w:val="24"/>
          <w:szCs w:val="24"/>
        </w:rPr>
        <w:t xml:space="preserve"> provided)</w:t>
      </w:r>
    </w:p>
    <w:p w14:paraId="0F5F83D0" w14:textId="77777777" w:rsidR="0033188E" w:rsidRDefault="0033188E" w:rsidP="0033188E">
      <w:pPr>
        <w:pStyle w:val="ListParagraph"/>
        <w:ind w:left="2160"/>
        <w:jc w:val="both"/>
        <w:rPr>
          <w:rFonts w:ascii="Arial" w:hAnsi="Arial" w:cs="Arial"/>
          <w:bCs/>
          <w:sz w:val="24"/>
          <w:szCs w:val="24"/>
        </w:rPr>
      </w:pPr>
      <w:r>
        <w:rPr>
          <w:rFonts w:ascii="Arial" w:hAnsi="Arial" w:cs="Arial"/>
          <w:bCs/>
          <w:sz w:val="24"/>
          <w:szCs w:val="24"/>
        </w:rPr>
        <w:t xml:space="preserve"> </w:t>
      </w:r>
    </w:p>
    <w:p w14:paraId="5E508087" w14:textId="77777777" w:rsidR="0033188E" w:rsidRPr="007946BA" w:rsidRDefault="0033188E" w:rsidP="0033188E">
      <w:pPr>
        <w:pStyle w:val="ListParagraph"/>
        <w:numPr>
          <w:ilvl w:val="1"/>
          <w:numId w:val="8"/>
        </w:numPr>
        <w:spacing w:after="160" w:line="254" w:lineRule="auto"/>
        <w:ind w:hanging="731"/>
        <w:jc w:val="both"/>
        <w:rPr>
          <w:rFonts w:ascii="Arial" w:hAnsi="Arial" w:cs="Arial"/>
          <w:bCs/>
          <w:sz w:val="24"/>
          <w:szCs w:val="24"/>
        </w:rPr>
      </w:pPr>
      <w:r w:rsidRPr="001F0E6D">
        <w:rPr>
          <w:rFonts w:ascii="Arial" w:hAnsi="Arial" w:cs="Arial"/>
          <w:bCs/>
          <w:sz w:val="24"/>
          <w:szCs w:val="24"/>
        </w:rPr>
        <w:t xml:space="preserve">Submit </w:t>
      </w:r>
      <w:r>
        <w:rPr>
          <w:rFonts w:ascii="Arial" w:hAnsi="Arial" w:cs="Arial"/>
          <w:bCs/>
          <w:sz w:val="24"/>
          <w:szCs w:val="24"/>
        </w:rPr>
        <w:t xml:space="preserve">the information about </w:t>
      </w:r>
      <w:r w:rsidRPr="001F0E6D">
        <w:rPr>
          <w:rFonts w:ascii="Arial" w:hAnsi="Arial" w:cs="Arial"/>
          <w:bCs/>
          <w:sz w:val="24"/>
          <w:szCs w:val="24"/>
        </w:rPr>
        <w:t>th</w:t>
      </w:r>
      <w:r>
        <w:rPr>
          <w:rFonts w:ascii="Arial" w:hAnsi="Arial" w:cs="Arial"/>
          <w:bCs/>
          <w:sz w:val="24"/>
          <w:szCs w:val="24"/>
        </w:rPr>
        <w:t>e</w:t>
      </w:r>
      <w:r w:rsidRPr="001F0E6D">
        <w:rPr>
          <w:rFonts w:ascii="Arial" w:hAnsi="Arial" w:cs="Arial"/>
          <w:bCs/>
          <w:sz w:val="24"/>
          <w:szCs w:val="24"/>
        </w:rPr>
        <w:t xml:space="preserve"> distribution exercise</w:t>
      </w:r>
      <w:r>
        <w:rPr>
          <w:rFonts w:ascii="Arial" w:hAnsi="Arial" w:cs="Arial"/>
          <w:bCs/>
          <w:sz w:val="24"/>
          <w:szCs w:val="24"/>
        </w:rPr>
        <w:t xml:space="preserve"> on the following via  </w:t>
      </w:r>
      <w:hyperlink r:id="rId9" w:history="1">
        <w:r w:rsidRPr="00D4718C">
          <w:rPr>
            <w:rStyle w:val="Hyperlink"/>
            <w:rFonts w:ascii="Arial" w:hAnsi="Arial" w:cs="Arial"/>
            <w:sz w:val="24"/>
            <w:szCs w:val="24"/>
          </w:rPr>
          <w:t>https://go.gov.sg/feedbackonartkitsdistribution</w:t>
        </w:r>
      </w:hyperlink>
      <w:r>
        <w:rPr>
          <w:rFonts w:ascii="Arial" w:hAnsi="Arial" w:cs="Arial"/>
          <w:bCs/>
          <w:sz w:val="24"/>
          <w:szCs w:val="24"/>
        </w:rPr>
        <w:t xml:space="preserve"> by </w:t>
      </w:r>
      <w:r w:rsidRPr="007946BA">
        <w:rPr>
          <w:rFonts w:ascii="Arial" w:hAnsi="Arial" w:cs="Arial"/>
          <w:b/>
          <w:sz w:val="24"/>
          <w:szCs w:val="24"/>
        </w:rPr>
        <w:t>31 Dec 2021</w:t>
      </w:r>
      <w:r w:rsidRPr="007946BA">
        <w:rPr>
          <w:rFonts w:ascii="Arial" w:hAnsi="Arial" w:cs="Arial"/>
          <w:bCs/>
          <w:sz w:val="24"/>
          <w:szCs w:val="24"/>
        </w:rPr>
        <w:t>:</w:t>
      </w:r>
    </w:p>
    <w:p w14:paraId="515F9D33" w14:textId="77777777" w:rsidR="0033188E" w:rsidRDefault="0033188E" w:rsidP="0033188E">
      <w:pPr>
        <w:pStyle w:val="ListParagraph"/>
        <w:numPr>
          <w:ilvl w:val="2"/>
          <w:numId w:val="8"/>
        </w:numPr>
        <w:spacing w:after="160" w:line="254" w:lineRule="auto"/>
        <w:jc w:val="both"/>
        <w:rPr>
          <w:rFonts w:ascii="Arial" w:hAnsi="Arial" w:cs="Arial"/>
          <w:bCs/>
          <w:sz w:val="24"/>
          <w:szCs w:val="24"/>
        </w:rPr>
      </w:pPr>
      <w:r w:rsidRPr="007946BA">
        <w:rPr>
          <w:rFonts w:ascii="Arial" w:hAnsi="Arial" w:cs="Arial"/>
          <w:bCs/>
          <w:sz w:val="24"/>
          <w:szCs w:val="24"/>
        </w:rPr>
        <w:t xml:space="preserve">Feedback on how the surveillance testing </w:t>
      </w:r>
      <w:r>
        <w:rPr>
          <w:rFonts w:ascii="Arial" w:hAnsi="Arial" w:cs="Arial"/>
          <w:bCs/>
          <w:sz w:val="24"/>
          <w:szCs w:val="24"/>
        </w:rPr>
        <w:t>was</w:t>
      </w:r>
      <w:r w:rsidRPr="007946BA">
        <w:rPr>
          <w:rFonts w:ascii="Arial" w:hAnsi="Arial" w:cs="Arial"/>
          <w:bCs/>
          <w:sz w:val="24"/>
          <w:szCs w:val="24"/>
        </w:rPr>
        <w:t xml:space="preserve"> implemented and</w:t>
      </w:r>
      <w:r>
        <w:rPr>
          <w:rFonts w:ascii="Arial" w:hAnsi="Arial" w:cs="Arial"/>
          <w:bCs/>
          <w:sz w:val="24"/>
          <w:szCs w:val="24"/>
        </w:rPr>
        <w:t xml:space="preserve"> how the kits were used by the </w:t>
      </w:r>
      <w:proofErr w:type="gramStart"/>
      <w:r>
        <w:rPr>
          <w:rFonts w:ascii="Arial" w:hAnsi="Arial" w:cs="Arial"/>
          <w:bCs/>
          <w:sz w:val="24"/>
          <w:szCs w:val="24"/>
        </w:rPr>
        <w:t>students;</w:t>
      </w:r>
      <w:proofErr w:type="gramEnd"/>
      <w:r>
        <w:rPr>
          <w:rFonts w:ascii="Arial" w:hAnsi="Arial" w:cs="Arial"/>
          <w:bCs/>
          <w:sz w:val="24"/>
          <w:szCs w:val="24"/>
        </w:rPr>
        <w:t xml:space="preserve"> </w:t>
      </w:r>
    </w:p>
    <w:p w14:paraId="5C1E856B" w14:textId="77777777" w:rsidR="0033188E" w:rsidRPr="00DA756A" w:rsidRDefault="0033188E" w:rsidP="0033188E">
      <w:pPr>
        <w:pStyle w:val="ListParagraph"/>
        <w:numPr>
          <w:ilvl w:val="2"/>
          <w:numId w:val="8"/>
        </w:numPr>
        <w:spacing w:after="160" w:line="254" w:lineRule="auto"/>
        <w:jc w:val="both"/>
        <w:rPr>
          <w:rFonts w:ascii="Arial" w:hAnsi="Arial" w:cs="Arial"/>
          <w:bCs/>
          <w:sz w:val="24"/>
          <w:szCs w:val="24"/>
        </w:rPr>
      </w:pPr>
      <w:r w:rsidRPr="00DA756A">
        <w:rPr>
          <w:rFonts w:ascii="Arial" w:hAnsi="Arial" w:cs="Arial"/>
          <w:bCs/>
          <w:sz w:val="24"/>
          <w:szCs w:val="24"/>
        </w:rPr>
        <w:t xml:space="preserve">Take-up rate (i.e. % of students who </w:t>
      </w:r>
      <w:r>
        <w:rPr>
          <w:rFonts w:ascii="Arial" w:hAnsi="Arial" w:cs="Arial"/>
          <w:bCs/>
          <w:sz w:val="24"/>
          <w:szCs w:val="24"/>
        </w:rPr>
        <w:t xml:space="preserve">self-administered or administered under supervision for at least two </w:t>
      </w:r>
      <w:r w:rsidRPr="00DA756A">
        <w:rPr>
          <w:rFonts w:ascii="Arial" w:hAnsi="Arial" w:cs="Arial"/>
          <w:bCs/>
          <w:sz w:val="24"/>
          <w:szCs w:val="24"/>
        </w:rPr>
        <w:t xml:space="preserve">ART </w:t>
      </w:r>
      <w:r>
        <w:rPr>
          <w:rFonts w:ascii="Arial" w:hAnsi="Arial" w:cs="Arial"/>
          <w:bCs/>
          <w:sz w:val="24"/>
          <w:szCs w:val="24"/>
        </w:rPr>
        <w:t>swabs</w:t>
      </w:r>
      <w:proofErr w:type="gramStart"/>
      <w:r w:rsidRPr="00DA756A">
        <w:rPr>
          <w:rFonts w:ascii="Arial" w:hAnsi="Arial" w:cs="Arial"/>
          <w:bCs/>
          <w:sz w:val="24"/>
          <w:szCs w:val="24"/>
        </w:rPr>
        <w:t>)</w:t>
      </w:r>
      <w:r>
        <w:rPr>
          <w:rFonts w:ascii="Arial" w:hAnsi="Arial" w:cs="Arial"/>
          <w:bCs/>
          <w:sz w:val="24"/>
          <w:szCs w:val="24"/>
        </w:rPr>
        <w:t>;</w:t>
      </w:r>
      <w:proofErr w:type="gramEnd"/>
      <w:r>
        <w:rPr>
          <w:rFonts w:ascii="Arial" w:hAnsi="Arial" w:cs="Arial"/>
          <w:bCs/>
          <w:sz w:val="24"/>
          <w:szCs w:val="24"/>
        </w:rPr>
        <w:t xml:space="preserve"> </w:t>
      </w:r>
    </w:p>
    <w:p w14:paraId="19F1362F" w14:textId="77777777" w:rsidR="0033188E" w:rsidRDefault="0033188E" w:rsidP="0033188E">
      <w:pPr>
        <w:pStyle w:val="ListParagraph"/>
        <w:numPr>
          <w:ilvl w:val="2"/>
          <w:numId w:val="8"/>
        </w:numPr>
        <w:spacing w:after="160" w:line="254" w:lineRule="auto"/>
        <w:jc w:val="both"/>
        <w:rPr>
          <w:rFonts w:ascii="Arial" w:hAnsi="Arial" w:cs="Arial"/>
          <w:b/>
          <w:sz w:val="24"/>
          <w:szCs w:val="24"/>
          <w:lang w:val="en-US"/>
        </w:rPr>
      </w:pPr>
      <w:r w:rsidRPr="00F5635F">
        <w:rPr>
          <w:rFonts w:ascii="Arial" w:hAnsi="Arial" w:cs="Arial"/>
          <w:bCs/>
          <w:sz w:val="24"/>
          <w:szCs w:val="24"/>
        </w:rPr>
        <w:t>Feedback from staff/parents/students</w:t>
      </w:r>
      <w:r>
        <w:rPr>
          <w:rFonts w:ascii="Arial" w:hAnsi="Arial" w:cs="Arial"/>
          <w:bCs/>
          <w:sz w:val="24"/>
          <w:szCs w:val="24"/>
        </w:rPr>
        <w:t>, if any</w:t>
      </w:r>
      <w:r>
        <w:rPr>
          <w:rFonts w:ascii="Arial" w:hAnsi="Arial" w:cs="Arial"/>
          <w:b/>
          <w:sz w:val="24"/>
          <w:szCs w:val="24"/>
          <w:lang w:val="en-US"/>
        </w:rPr>
        <w:t>.</w:t>
      </w:r>
    </w:p>
    <w:p w14:paraId="55B87A85" w14:textId="77777777" w:rsidR="0033188E" w:rsidRDefault="0033188E" w:rsidP="0033188E">
      <w:pPr>
        <w:pStyle w:val="ListParagraph"/>
        <w:ind w:left="2160"/>
        <w:jc w:val="both"/>
        <w:rPr>
          <w:rFonts w:ascii="Arial" w:hAnsi="Arial" w:cs="Arial"/>
          <w:b/>
          <w:sz w:val="24"/>
          <w:szCs w:val="24"/>
          <w:lang w:val="en-US"/>
        </w:rPr>
      </w:pPr>
    </w:p>
    <w:p w14:paraId="21412B2B" w14:textId="77777777" w:rsidR="0033188E" w:rsidRPr="00936F39" w:rsidRDefault="0033188E" w:rsidP="0033188E">
      <w:pPr>
        <w:pStyle w:val="ListParagraph"/>
        <w:numPr>
          <w:ilvl w:val="0"/>
          <w:numId w:val="20"/>
        </w:numPr>
        <w:spacing w:after="160" w:line="254" w:lineRule="auto"/>
        <w:ind w:left="0" w:firstLine="0"/>
        <w:jc w:val="both"/>
        <w:rPr>
          <w:rFonts w:ascii="Arial" w:hAnsi="Arial" w:cs="Arial"/>
          <w:b/>
          <w:sz w:val="24"/>
          <w:szCs w:val="24"/>
          <w:lang w:val="en-US"/>
        </w:rPr>
      </w:pPr>
      <w:r w:rsidRPr="00936F39">
        <w:rPr>
          <w:rFonts w:ascii="Arial" w:hAnsi="Arial" w:cs="Arial"/>
          <w:bCs/>
          <w:sz w:val="24"/>
          <w:szCs w:val="24"/>
        </w:rPr>
        <w:t xml:space="preserve">Please contact us via </w:t>
      </w:r>
      <w:hyperlink r:id="rId10" w:history="1">
        <w:r w:rsidRPr="00936F39">
          <w:rPr>
            <w:rStyle w:val="Hyperlink"/>
            <w:rFonts w:ascii="Arial" w:hAnsi="Arial" w:cs="Arial"/>
            <w:bCs/>
            <w:sz w:val="24"/>
            <w:szCs w:val="24"/>
          </w:rPr>
          <w:t>CPE_Registration@ssg.gov.sg</w:t>
        </w:r>
      </w:hyperlink>
      <w:r w:rsidRPr="00936F39">
        <w:rPr>
          <w:rFonts w:ascii="Arial" w:hAnsi="Arial" w:cs="Arial"/>
          <w:bCs/>
          <w:sz w:val="24"/>
          <w:szCs w:val="24"/>
        </w:rPr>
        <w:t xml:space="preserve"> if you require any clarification. </w:t>
      </w:r>
    </w:p>
    <w:p w14:paraId="5C21C4D8" w14:textId="77777777" w:rsidR="0033188E" w:rsidRPr="007B6AA7" w:rsidRDefault="0033188E" w:rsidP="0033188E">
      <w:pPr>
        <w:pStyle w:val="ListParagraph"/>
        <w:spacing w:after="240" w:line="240" w:lineRule="auto"/>
        <w:ind w:left="0"/>
        <w:jc w:val="both"/>
        <w:rPr>
          <w:rFonts w:ascii="Arial" w:hAnsi="Arial" w:cs="Arial"/>
          <w:bCs/>
          <w:sz w:val="24"/>
          <w:szCs w:val="24"/>
          <w:lang w:val="en-US"/>
        </w:rPr>
      </w:pPr>
    </w:p>
    <w:p w14:paraId="16898377" w14:textId="77777777" w:rsidR="0033188E" w:rsidRPr="007B6AA7" w:rsidRDefault="0033188E" w:rsidP="0033188E">
      <w:pPr>
        <w:pStyle w:val="ListParagraph"/>
        <w:spacing w:after="240" w:line="240" w:lineRule="auto"/>
        <w:ind w:left="0"/>
        <w:jc w:val="both"/>
        <w:rPr>
          <w:rFonts w:ascii="Arial" w:hAnsi="Arial" w:cs="Arial"/>
          <w:bCs/>
          <w:sz w:val="24"/>
          <w:szCs w:val="24"/>
          <w:lang w:val="en-US"/>
        </w:rPr>
      </w:pPr>
      <w:r w:rsidRPr="007B6AA7">
        <w:rPr>
          <w:rFonts w:ascii="Arial" w:hAnsi="Arial" w:cs="Arial"/>
          <w:bCs/>
          <w:sz w:val="24"/>
          <w:szCs w:val="24"/>
          <w:lang w:val="en-US"/>
        </w:rPr>
        <w:t xml:space="preserve">Thank you. </w:t>
      </w:r>
    </w:p>
    <w:p w14:paraId="34851C69" w14:textId="77777777" w:rsidR="0033188E" w:rsidRPr="007B6AA7" w:rsidRDefault="0033188E" w:rsidP="0033188E">
      <w:pPr>
        <w:pStyle w:val="ListParagraph"/>
        <w:spacing w:line="240" w:lineRule="auto"/>
        <w:ind w:left="1440"/>
        <w:rPr>
          <w:rFonts w:ascii="Arial" w:hAnsi="Arial" w:cs="Arial"/>
          <w:sz w:val="24"/>
          <w:szCs w:val="24"/>
          <w:lang w:val="en-US"/>
        </w:rPr>
      </w:pPr>
    </w:p>
    <w:p w14:paraId="719FBA1D" w14:textId="77777777" w:rsidR="0033188E" w:rsidRPr="007B6AA7" w:rsidRDefault="0033188E" w:rsidP="0033188E">
      <w:pPr>
        <w:spacing w:after="160" w:line="259" w:lineRule="auto"/>
        <w:jc w:val="right"/>
        <w:rPr>
          <w:rFonts w:ascii="Arial" w:hAnsi="Arial" w:cs="Arial"/>
          <w:b/>
          <w:sz w:val="24"/>
          <w:szCs w:val="24"/>
        </w:rPr>
      </w:pPr>
      <w:r w:rsidRPr="007B6AA7">
        <w:rPr>
          <w:rFonts w:ascii="Arial" w:hAnsi="Arial" w:cs="Arial"/>
          <w:b/>
          <w:sz w:val="24"/>
          <w:szCs w:val="24"/>
        </w:rPr>
        <w:t xml:space="preserve">                                                                                                                                                         </w:t>
      </w:r>
    </w:p>
    <w:p w14:paraId="17B3DFCD" w14:textId="77777777" w:rsidR="0033188E" w:rsidRPr="007B6AA7" w:rsidRDefault="0033188E" w:rsidP="0033188E">
      <w:pPr>
        <w:spacing w:after="160" w:line="259" w:lineRule="auto"/>
        <w:rPr>
          <w:rFonts w:ascii="Arial" w:hAnsi="Arial" w:cs="Arial"/>
          <w:b/>
          <w:sz w:val="24"/>
          <w:szCs w:val="24"/>
        </w:rPr>
      </w:pPr>
    </w:p>
    <w:p w14:paraId="71EA422A" w14:textId="77777777" w:rsidR="00FA0B1D" w:rsidRPr="00A06715" w:rsidRDefault="00FA0B1D" w:rsidP="0033188E">
      <w:pPr>
        <w:jc w:val="center"/>
      </w:pPr>
    </w:p>
    <w:sectPr w:rsidR="00FA0B1D" w:rsidRPr="00A0671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5953D" w14:textId="77777777" w:rsidR="00961A9E" w:rsidRDefault="00961A9E" w:rsidP="00C17380">
      <w:r>
        <w:separator/>
      </w:r>
    </w:p>
  </w:endnote>
  <w:endnote w:type="continuationSeparator" w:id="0">
    <w:p w14:paraId="567A5C2C" w14:textId="77777777" w:rsidR="00961A9E" w:rsidRDefault="00961A9E" w:rsidP="00C1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312B" w14:textId="044E2E7A" w:rsidR="00A06715" w:rsidRDefault="00A06715">
    <w:pPr>
      <w:pStyle w:val="Footer"/>
    </w:pPr>
    <w:r>
      <w:rPr>
        <w:noProof/>
      </w:rPr>
      <w:drawing>
        <wp:inline distT="0" distB="0" distL="0" distR="0" wp14:anchorId="46599E8A" wp14:editId="7723F204">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7D0D" w14:textId="77777777" w:rsidR="00961A9E" w:rsidRDefault="00961A9E" w:rsidP="00C17380">
      <w:r>
        <w:separator/>
      </w:r>
    </w:p>
  </w:footnote>
  <w:footnote w:type="continuationSeparator" w:id="0">
    <w:p w14:paraId="6A0D49C1" w14:textId="77777777" w:rsidR="00961A9E" w:rsidRDefault="00961A9E" w:rsidP="00C17380">
      <w:r>
        <w:continuationSeparator/>
      </w:r>
    </w:p>
  </w:footnote>
  <w:footnote w:id="1">
    <w:p w14:paraId="6A9D7949" w14:textId="77777777" w:rsidR="0033188E" w:rsidRPr="0009228F" w:rsidRDefault="0033188E" w:rsidP="0033188E">
      <w:pPr>
        <w:pStyle w:val="FootnoteText"/>
        <w:jc w:val="both"/>
        <w:rPr>
          <w:rFonts w:ascii="Arial" w:hAnsi="Arial" w:cs="Arial"/>
          <w:lang w:val="en-US"/>
        </w:rPr>
      </w:pPr>
      <w:r w:rsidRPr="00936F39">
        <w:rPr>
          <w:rStyle w:val="FootnoteReference"/>
          <w:rFonts w:ascii="Arial" w:hAnsi="Arial" w:cs="Arial"/>
        </w:rPr>
        <w:footnoteRef/>
      </w:r>
      <w:r w:rsidRPr="0009228F">
        <w:rPr>
          <w:rFonts w:ascii="Arial" w:hAnsi="Arial" w:cs="Arial"/>
        </w:rPr>
        <w:t xml:space="preserve"> Based on calendar year of birth. Students need to be born between 1 January 2009 to 31 December 2014 to be eligible for the free 10 ART kits. </w:t>
      </w:r>
    </w:p>
  </w:footnote>
  <w:footnote w:id="2">
    <w:p w14:paraId="3642E01A" w14:textId="77777777" w:rsidR="0033188E" w:rsidRPr="00936F39" w:rsidRDefault="0033188E" w:rsidP="0033188E">
      <w:pPr>
        <w:pStyle w:val="ListParagraph"/>
        <w:ind w:left="0"/>
        <w:jc w:val="both"/>
        <w:rPr>
          <w:rFonts w:ascii="Arial" w:hAnsi="Arial" w:cs="Arial"/>
          <w:lang w:eastAsia="en-SG"/>
        </w:rPr>
      </w:pPr>
      <w:r w:rsidRPr="00936F39">
        <w:rPr>
          <w:rStyle w:val="FootnoteReference"/>
        </w:rPr>
        <w:footnoteRef/>
      </w:r>
      <w:r w:rsidRPr="00936F39">
        <w:t xml:space="preserve"> </w:t>
      </w:r>
      <w:r w:rsidRPr="00936F39">
        <w:rPr>
          <w:rFonts w:ascii="Arial" w:hAnsi="Arial" w:cs="Arial"/>
          <w:sz w:val="20"/>
          <w:szCs w:val="20"/>
        </w:rPr>
        <w:t xml:space="preserve">For more information on the 1-2-3 protocols, please refer to Annex C in MOH’s press release on 9 October 2021: </w:t>
      </w:r>
      <w:hyperlink r:id="rId1" w:history="1">
        <w:r w:rsidRPr="00936F39">
          <w:rPr>
            <w:rStyle w:val="Hyperlink"/>
            <w:rFonts w:ascii="Arial" w:hAnsi="Arial" w:cs="Arial"/>
            <w:sz w:val="20"/>
            <w:szCs w:val="20"/>
          </w:rPr>
          <w:t>https://www.moh.gov.sg/news-highlights/details/protecting-the-vulnerable-securing-our-future</w:t>
        </w:r>
      </w:hyperlink>
      <w:r w:rsidRPr="00936F39">
        <w:rPr>
          <w:rFonts w:ascii="Arial" w:hAnsi="Arial" w:cs="Arial"/>
          <w:sz w:val="20"/>
          <w:szCs w:val="20"/>
        </w:rPr>
        <w:t>.</w:t>
      </w:r>
    </w:p>
    <w:p w14:paraId="3E9C2594" w14:textId="77777777" w:rsidR="0033188E" w:rsidRPr="0009228F" w:rsidRDefault="0033188E" w:rsidP="0033188E">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B262" w14:textId="792726EF" w:rsidR="00A06715" w:rsidRDefault="00A06715">
    <w:pPr>
      <w:pStyle w:val="Header"/>
    </w:pPr>
    <w:r>
      <w:rPr>
        <w:noProof/>
        <w:lang w:eastAsia="en-SG"/>
      </w:rPr>
      <w:drawing>
        <wp:inline distT="0" distB="0" distL="0" distR="0" wp14:anchorId="6E0D89BF" wp14:editId="186A4605">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75A"/>
    <w:multiLevelType w:val="hybridMultilevel"/>
    <w:tmpl w:val="D2688CF2"/>
    <w:lvl w:ilvl="0" w:tplc="48090017">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0E54F89"/>
    <w:multiLevelType w:val="hybridMultilevel"/>
    <w:tmpl w:val="09B84B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504060"/>
    <w:multiLevelType w:val="hybridMultilevel"/>
    <w:tmpl w:val="D95E9BDE"/>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203A2E"/>
    <w:multiLevelType w:val="hybridMultilevel"/>
    <w:tmpl w:val="0302C19C"/>
    <w:lvl w:ilvl="0" w:tplc="C35EA84C">
      <w:start w:val="2"/>
      <w:numFmt w:val="decimal"/>
      <w:lvlText w:val="%1."/>
      <w:lvlJc w:val="left"/>
      <w:pPr>
        <w:ind w:left="720" w:hanging="360"/>
      </w:pPr>
      <w:rPr>
        <w:rFonts w:cs="Times New Roman" w:hint="default"/>
      </w:rPr>
    </w:lvl>
    <w:lvl w:ilvl="1" w:tplc="48090017">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B955428"/>
    <w:multiLevelType w:val="hybridMultilevel"/>
    <w:tmpl w:val="87C65248"/>
    <w:lvl w:ilvl="0" w:tplc="FE4EA2C8">
      <w:start w:val="7"/>
      <w:numFmt w:val="decimal"/>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75371C"/>
    <w:multiLevelType w:val="hybridMultilevel"/>
    <w:tmpl w:val="C8A87C06"/>
    <w:lvl w:ilvl="0" w:tplc="48090017">
      <w:start w:val="1"/>
      <w:numFmt w:val="lowerLetter"/>
      <w:lvlText w:val="%1)"/>
      <w:lvlJc w:val="left"/>
      <w:pPr>
        <w:ind w:left="720" w:hanging="360"/>
      </w:pPr>
      <w:rPr>
        <w:rFonts w:cs="Times New Roman"/>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6" w15:restartNumberingAfterBreak="0">
    <w:nsid w:val="2FE3625A"/>
    <w:multiLevelType w:val="hybridMultilevel"/>
    <w:tmpl w:val="F1C839C2"/>
    <w:lvl w:ilvl="0" w:tplc="F1389260">
      <w:start w:val="2"/>
      <w:numFmt w:val="decimal"/>
      <w:lvlText w:val="%1."/>
      <w:lvlJc w:val="left"/>
      <w:pPr>
        <w:ind w:left="36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334B0620"/>
    <w:multiLevelType w:val="hybridMultilevel"/>
    <w:tmpl w:val="592ED11E"/>
    <w:lvl w:ilvl="0" w:tplc="4F108C0E">
      <w:start w:val="6"/>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8" w15:restartNumberingAfterBreak="0">
    <w:nsid w:val="4513248C"/>
    <w:multiLevelType w:val="hybridMultilevel"/>
    <w:tmpl w:val="A19454F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4C2563BD"/>
    <w:multiLevelType w:val="hybridMultilevel"/>
    <w:tmpl w:val="3958567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B6A3355"/>
    <w:multiLevelType w:val="hybridMultilevel"/>
    <w:tmpl w:val="5860F808"/>
    <w:lvl w:ilvl="0" w:tplc="ADECC21A">
      <w:start w:val="2"/>
      <w:numFmt w:val="decimal"/>
      <w:lvlText w:val="%1."/>
      <w:lvlJc w:val="left"/>
      <w:pPr>
        <w:ind w:left="360" w:hanging="360"/>
      </w:pPr>
      <w:rPr>
        <w:rFonts w:hint="default"/>
        <w:sz w:val="22"/>
        <w:szCs w:val="22"/>
      </w:rPr>
    </w:lvl>
    <w:lvl w:ilvl="1" w:tplc="48090019">
      <w:start w:val="1"/>
      <w:numFmt w:val="lowerLetter"/>
      <w:lvlText w:val="%2."/>
      <w:lvlJc w:val="left"/>
      <w:pPr>
        <w:ind w:left="107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E7218A7"/>
    <w:multiLevelType w:val="hybridMultilevel"/>
    <w:tmpl w:val="E5EC0EAC"/>
    <w:lvl w:ilvl="0" w:tplc="48090017">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2" w15:restartNumberingAfterBreak="0">
    <w:nsid w:val="63A031CD"/>
    <w:multiLevelType w:val="hybridMultilevel"/>
    <w:tmpl w:val="61F2DA5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69A34F2C"/>
    <w:multiLevelType w:val="hybridMultilevel"/>
    <w:tmpl w:val="45703F38"/>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E3D5BA5"/>
    <w:multiLevelType w:val="hybridMultilevel"/>
    <w:tmpl w:val="005E6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32D52FE"/>
    <w:multiLevelType w:val="hybridMultilevel"/>
    <w:tmpl w:val="727A25A4"/>
    <w:lvl w:ilvl="0" w:tplc="B76080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7"/>
  </w:num>
  <w:num w:numId="10">
    <w:abstractNumId w:val="13"/>
  </w:num>
  <w:num w:numId="11">
    <w:abstractNumId w:val="2"/>
  </w:num>
  <w:num w:numId="12">
    <w:abstractNumId w:val="9"/>
  </w:num>
  <w:num w:numId="13">
    <w:abstractNumId w:val="0"/>
  </w:num>
  <w:num w:numId="14">
    <w:abstractNumId w:val="12"/>
  </w:num>
  <w:num w:numId="15">
    <w:abstractNumId w:val="10"/>
  </w:num>
  <w:num w:numId="16">
    <w:abstractNumId w:val="8"/>
  </w:num>
  <w:num w:numId="17">
    <w:abstractNumId w:val="14"/>
  </w:num>
  <w:num w:numId="18">
    <w:abstractNumId w:val="1"/>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1D"/>
    <w:rsid w:val="000667CC"/>
    <w:rsid w:val="00070F45"/>
    <w:rsid w:val="00075021"/>
    <w:rsid w:val="00090A12"/>
    <w:rsid w:val="000A2704"/>
    <w:rsid w:val="000D2109"/>
    <w:rsid w:val="000D6631"/>
    <w:rsid w:val="00103F6E"/>
    <w:rsid w:val="001227A0"/>
    <w:rsid w:val="00136928"/>
    <w:rsid w:val="001558D1"/>
    <w:rsid w:val="001C306F"/>
    <w:rsid w:val="001E776B"/>
    <w:rsid w:val="00210544"/>
    <w:rsid w:val="00227D7B"/>
    <w:rsid w:val="00270495"/>
    <w:rsid w:val="00290F31"/>
    <w:rsid w:val="002B4665"/>
    <w:rsid w:val="002C1142"/>
    <w:rsid w:val="002F10AA"/>
    <w:rsid w:val="0033188E"/>
    <w:rsid w:val="00333D59"/>
    <w:rsid w:val="0037301A"/>
    <w:rsid w:val="003E7130"/>
    <w:rsid w:val="00417142"/>
    <w:rsid w:val="004507B4"/>
    <w:rsid w:val="00454D89"/>
    <w:rsid w:val="00471CED"/>
    <w:rsid w:val="00474887"/>
    <w:rsid w:val="004B24DE"/>
    <w:rsid w:val="004D11E6"/>
    <w:rsid w:val="004F49A4"/>
    <w:rsid w:val="004F5546"/>
    <w:rsid w:val="00513FE4"/>
    <w:rsid w:val="00564308"/>
    <w:rsid w:val="00570516"/>
    <w:rsid w:val="005C4140"/>
    <w:rsid w:val="005D050A"/>
    <w:rsid w:val="00627DE0"/>
    <w:rsid w:val="0063394F"/>
    <w:rsid w:val="00655C01"/>
    <w:rsid w:val="006643AF"/>
    <w:rsid w:val="006938A5"/>
    <w:rsid w:val="006D7AF5"/>
    <w:rsid w:val="006F1EC4"/>
    <w:rsid w:val="00714B55"/>
    <w:rsid w:val="00721DB7"/>
    <w:rsid w:val="007304E9"/>
    <w:rsid w:val="00761819"/>
    <w:rsid w:val="007A247C"/>
    <w:rsid w:val="007D409B"/>
    <w:rsid w:val="00800437"/>
    <w:rsid w:val="0081326F"/>
    <w:rsid w:val="008179B3"/>
    <w:rsid w:val="00826711"/>
    <w:rsid w:val="00841471"/>
    <w:rsid w:val="00842B59"/>
    <w:rsid w:val="008568D5"/>
    <w:rsid w:val="008900D8"/>
    <w:rsid w:val="008A0148"/>
    <w:rsid w:val="008A46EF"/>
    <w:rsid w:val="008B1D32"/>
    <w:rsid w:val="008C3BD6"/>
    <w:rsid w:val="008D7401"/>
    <w:rsid w:val="008F3C2A"/>
    <w:rsid w:val="00903A33"/>
    <w:rsid w:val="0091058A"/>
    <w:rsid w:val="0091346E"/>
    <w:rsid w:val="0093650C"/>
    <w:rsid w:val="00961A9E"/>
    <w:rsid w:val="009C1154"/>
    <w:rsid w:val="009D5363"/>
    <w:rsid w:val="009E4FDF"/>
    <w:rsid w:val="00A048CA"/>
    <w:rsid w:val="00A06715"/>
    <w:rsid w:val="00A15075"/>
    <w:rsid w:val="00AC4F9D"/>
    <w:rsid w:val="00AD69FE"/>
    <w:rsid w:val="00AD7FC3"/>
    <w:rsid w:val="00AE123F"/>
    <w:rsid w:val="00B07787"/>
    <w:rsid w:val="00B97CB3"/>
    <w:rsid w:val="00BC54ED"/>
    <w:rsid w:val="00BC58A3"/>
    <w:rsid w:val="00BC60A2"/>
    <w:rsid w:val="00BF39C1"/>
    <w:rsid w:val="00C17380"/>
    <w:rsid w:val="00C7707A"/>
    <w:rsid w:val="00C80238"/>
    <w:rsid w:val="00C91D79"/>
    <w:rsid w:val="00C94F9D"/>
    <w:rsid w:val="00C96BD0"/>
    <w:rsid w:val="00CC3EE0"/>
    <w:rsid w:val="00CD1770"/>
    <w:rsid w:val="00CE466A"/>
    <w:rsid w:val="00D14F5B"/>
    <w:rsid w:val="00D27B08"/>
    <w:rsid w:val="00D64D44"/>
    <w:rsid w:val="00D94393"/>
    <w:rsid w:val="00DA352D"/>
    <w:rsid w:val="00DA76F4"/>
    <w:rsid w:val="00DC37C1"/>
    <w:rsid w:val="00DD738B"/>
    <w:rsid w:val="00E42BB9"/>
    <w:rsid w:val="00E44ED4"/>
    <w:rsid w:val="00E65E33"/>
    <w:rsid w:val="00EF0626"/>
    <w:rsid w:val="00EF78D6"/>
    <w:rsid w:val="00F51126"/>
    <w:rsid w:val="00F64D34"/>
    <w:rsid w:val="00F7227B"/>
    <w:rsid w:val="00F83894"/>
    <w:rsid w:val="00F94579"/>
    <w:rsid w:val="00FA0B1D"/>
    <w:rsid w:val="00FB0BFE"/>
    <w:rsid w:val="00FC22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3A67"/>
  <w15:chartTrackingRefBased/>
  <w15:docId w15:val="{189369BE-B3EA-488A-9B74-145E5419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8E"/>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B1D"/>
    <w:rPr>
      <w:rFonts w:ascii="Segoe UI" w:hAnsi="Segoe UI" w:cs="Segoe UI"/>
      <w:sz w:val="18"/>
      <w:szCs w:val="18"/>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FA0B1D"/>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FA0B1D"/>
    <w:pPr>
      <w:spacing w:line="252" w:lineRule="auto"/>
      <w:ind w:left="720"/>
      <w:contextualSpacing/>
    </w:pPr>
  </w:style>
  <w:style w:type="character" w:styleId="Hyperlink">
    <w:name w:val="Hyperlink"/>
    <w:basedOn w:val="DefaultParagraphFont"/>
    <w:uiPriority w:val="99"/>
    <w:unhideWhenUsed/>
    <w:rsid w:val="00FA0B1D"/>
    <w:rPr>
      <w:rFonts w:ascii="Times New Roman" w:hAnsi="Times New Roman" w:cs="Times New Roman" w:hint="default"/>
      <w:color w:val="000000"/>
      <w:u w:val="single"/>
    </w:rPr>
  </w:style>
  <w:style w:type="table" w:styleId="TableGrid">
    <w:name w:val="Table Grid"/>
    <w:basedOn w:val="TableNormal"/>
    <w:uiPriority w:val="39"/>
    <w:rsid w:val="00FC22F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1DB7"/>
    <w:rPr>
      <w:sz w:val="16"/>
      <w:szCs w:val="16"/>
    </w:rPr>
  </w:style>
  <w:style w:type="paragraph" w:styleId="CommentText">
    <w:name w:val="annotation text"/>
    <w:basedOn w:val="Normal"/>
    <w:link w:val="CommentTextChar"/>
    <w:uiPriority w:val="99"/>
    <w:semiHidden/>
    <w:unhideWhenUsed/>
    <w:rsid w:val="00721DB7"/>
    <w:rPr>
      <w:sz w:val="20"/>
      <w:szCs w:val="20"/>
    </w:rPr>
  </w:style>
  <w:style w:type="character" w:customStyle="1" w:styleId="CommentTextChar">
    <w:name w:val="Comment Text Char"/>
    <w:basedOn w:val="DefaultParagraphFont"/>
    <w:link w:val="CommentText"/>
    <w:uiPriority w:val="99"/>
    <w:semiHidden/>
    <w:rsid w:val="00721DB7"/>
    <w:rPr>
      <w:sz w:val="20"/>
      <w:szCs w:val="20"/>
    </w:rPr>
  </w:style>
  <w:style w:type="paragraph" w:styleId="CommentSubject">
    <w:name w:val="annotation subject"/>
    <w:basedOn w:val="CommentText"/>
    <w:next w:val="CommentText"/>
    <w:link w:val="CommentSubjectChar"/>
    <w:uiPriority w:val="99"/>
    <w:semiHidden/>
    <w:unhideWhenUsed/>
    <w:rsid w:val="00721DB7"/>
    <w:rPr>
      <w:b/>
      <w:bCs/>
    </w:rPr>
  </w:style>
  <w:style w:type="character" w:customStyle="1" w:styleId="CommentSubjectChar">
    <w:name w:val="Comment Subject Char"/>
    <w:basedOn w:val="CommentTextChar"/>
    <w:link w:val="CommentSubject"/>
    <w:uiPriority w:val="99"/>
    <w:semiHidden/>
    <w:rsid w:val="00721DB7"/>
    <w:rPr>
      <w:b/>
      <w:bCs/>
      <w:sz w:val="20"/>
      <w:szCs w:val="20"/>
    </w:rPr>
  </w:style>
  <w:style w:type="character" w:styleId="UnresolvedMention">
    <w:name w:val="Unresolved Mention"/>
    <w:basedOn w:val="DefaultParagraphFont"/>
    <w:uiPriority w:val="99"/>
    <w:semiHidden/>
    <w:unhideWhenUsed/>
    <w:rsid w:val="00136928"/>
    <w:rPr>
      <w:color w:val="605E5C"/>
      <w:shd w:val="clear" w:color="auto" w:fill="E1DFDD"/>
    </w:rPr>
  </w:style>
  <w:style w:type="paragraph" w:styleId="FootnoteText">
    <w:name w:val="footnote text"/>
    <w:basedOn w:val="Normal"/>
    <w:link w:val="FootnoteTextChar"/>
    <w:uiPriority w:val="99"/>
    <w:semiHidden/>
    <w:unhideWhenUsed/>
    <w:rsid w:val="00F94579"/>
    <w:rPr>
      <w:sz w:val="20"/>
      <w:szCs w:val="20"/>
    </w:rPr>
  </w:style>
  <w:style w:type="character" w:customStyle="1" w:styleId="FootnoteTextChar">
    <w:name w:val="Footnote Text Char"/>
    <w:basedOn w:val="DefaultParagraphFont"/>
    <w:link w:val="FootnoteText"/>
    <w:uiPriority w:val="99"/>
    <w:semiHidden/>
    <w:rsid w:val="00F94579"/>
    <w:rPr>
      <w:sz w:val="20"/>
      <w:szCs w:val="20"/>
    </w:rPr>
  </w:style>
  <w:style w:type="character" w:styleId="FootnoteReference">
    <w:name w:val="footnote reference"/>
    <w:basedOn w:val="DefaultParagraphFont"/>
    <w:uiPriority w:val="99"/>
    <w:semiHidden/>
    <w:unhideWhenUsed/>
    <w:rsid w:val="00F94579"/>
    <w:rPr>
      <w:vertAlign w:val="superscript"/>
    </w:rPr>
  </w:style>
  <w:style w:type="paragraph" w:customStyle="1" w:styleId="Default">
    <w:name w:val="Default"/>
    <w:rsid w:val="00F94579"/>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91058A"/>
    <w:pPr>
      <w:spacing w:after="0" w:line="240" w:lineRule="auto"/>
    </w:pPr>
  </w:style>
  <w:style w:type="paragraph" w:styleId="Header">
    <w:name w:val="header"/>
    <w:basedOn w:val="Normal"/>
    <w:link w:val="HeaderChar"/>
    <w:uiPriority w:val="99"/>
    <w:unhideWhenUsed/>
    <w:rsid w:val="00A06715"/>
    <w:pPr>
      <w:tabs>
        <w:tab w:val="center" w:pos="4513"/>
        <w:tab w:val="right" w:pos="9026"/>
      </w:tabs>
    </w:pPr>
  </w:style>
  <w:style w:type="character" w:customStyle="1" w:styleId="HeaderChar">
    <w:name w:val="Header Char"/>
    <w:basedOn w:val="DefaultParagraphFont"/>
    <w:link w:val="Header"/>
    <w:uiPriority w:val="99"/>
    <w:rsid w:val="00A06715"/>
  </w:style>
  <w:style w:type="paragraph" w:styleId="Footer">
    <w:name w:val="footer"/>
    <w:basedOn w:val="Normal"/>
    <w:link w:val="FooterChar"/>
    <w:uiPriority w:val="99"/>
    <w:unhideWhenUsed/>
    <w:rsid w:val="00A06715"/>
    <w:pPr>
      <w:tabs>
        <w:tab w:val="center" w:pos="4513"/>
        <w:tab w:val="right" w:pos="9026"/>
      </w:tabs>
    </w:pPr>
  </w:style>
  <w:style w:type="character" w:customStyle="1" w:styleId="FooterChar">
    <w:name w:val="Footer Char"/>
    <w:basedOn w:val="DefaultParagraphFont"/>
    <w:link w:val="Footer"/>
    <w:uiPriority w:val="99"/>
    <w:rsid w:val="00A06715"/>
  </w:style>
  <w:style w:type="character" w:styleId="FollowedHyperlink">
    <w:name w:val="FollowedHyperlink"/>
    <w:basedOn w:val="DefaultParagraphFont"/>
    <w:uiPriority w:val="99"/>
    <w:semiHidden/>
    <w:unhideWhenUsed/>
    <w:rsid w:val="00890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9">
      <w:bodyDiv w:val="1"/>
      <w:marLeft w:val="0"/>
      <w:marRight w:val="0"/>
      <w:marTop w:val="0"/>
      <w:marBottom w:val="0"/>
      <w:divBdr>
        <w:top w:val="none" w:sz="0" w:space="0" w:color="auto"/>
        <w:left w:val="none" w:sz="0" w:space="0" w:color="auto"/>
        <w:bottom w:val="none" w:sz="0" w:space="0" w:color="auto"/>
        <w:right w:val="none" w:sz="0" w:space="0" w:color="auto"/>
      </w:divBdr>
    </w:div>
    <w:div w:id="132333867">
      <w:bodyDiv w:val="1"/>
      <w:marLeft w:val="0"/>
      <w:marRight w:val="0"/>
      <w:marTop w:val="0"/>
      <w:marBottom w:val="0"/>
      <w:divBdr>
        <w:top w:val="none" w:sz="0" w:space="0" w:color="auto"/>
        <w:left w:val="none" w:sz="0" w:space="0" w:color="auto"/>
        <w:bottom w:val="none" w:sz="0" w:space="0" w:color="auto"/>
        <w:right w:val="none" w:sz="0" w:space="0" w:color="auto"/>
      </w:divBdr>
    </w:div>
    <w:div w:id="190261102">
      <w:bodyDiv w:val="1"/>
      <w:marLeft w:val="0"/>
      <w:marRight w:val="0"/>
      <w:marTop w:val="0"/>
      <w:marBottom w:val="0"/>
      <w:divBdr>
        <w:top w:val="none" w:sz="0" w:space="0" w:color="auto"/>
        <w:left w:val="none" w:sz="0" w:space="0" w:color="auto"/>
        <w:bottom w:val="none" w:sz="0" w:space="0" w:color="auto"/>
        <w:right w:val="none" w:sz="0" w:space="0" w:color="auto"/>
      </w:divBdr>
    </w:div>
    <w:div w:id="520582139">
      <w:bodyDiv w:val="1"/>
      <w:marLeft w:val="0"/>
      <w:marRight w:val="0"/>
      <w:marTop w:val="0"/>
      <w:marBottom w:val="0"/>
      <w:divBdr>
        <w:top w:val="none" w:sz="0" w:space="0" w:color="auto"/>
        <w:left w:val="none" w:sz="0" w:space="0" w:color="auto"/>
        <w:bottom w:val="none" w:sz="0" w:space="0" w:color="auto"/>
        <w:right w:val="none" w:sz="0" w:space="0" w:color="auto"/>
      </w:divBdr>
    </w:div>
    <w:div w:id="558172029">
      <w:bodyDiv w:val="1"/>
      <w:marLeft w:val="0"/>
      <w:marRight w:val="0"/>
      <w:marTop w:val="0"/>
      <w:marBottom w:val="0"/>
      <w:divBdr>
        <w:top w:val="none" w:sz="0" w:space="0" w:color="auto"/>
        <w:left w:val="none" w:sz="0" w:space="0" w:color="auto"/>
        <w:bottom w:val="none" w:sz="0" w:space="0" w:color="auto"/>
        <w:right w:val="none" w:sz="0" w:space="0" w:color="auto"/>
      </w:divBdr>
    </w:div>
    <w:div w:id="970015641">
      <w:bodyDiv w:val="1"/>
      <w:marLeft w:val="0"/>
      <w:marRight w:val="0"/>
      <w:marTop w:val="0"/>
      <w:marBottom w:val="0"/>
      <w:divBdr>
        <w:top w:val="none" w:sz="0" w:space="0" w:color="auto"/>
        <w:left w:val="none" w:sz="0" w:space="0" w:color="auto"/>
        <w:bottom w:val="none" w:sz="0" w:space="0" w:color="auto"/>
        <w:right w:val="none" w:sz="0" w:space="0" w:color="auto"/>
      </w:divBdr>
    </w:div>
    <w:div w:id="1314136691">
      <w:bodyDiv w:val="1"/>
      <w:marLeft w:val="0"/>
      <w:marRight w:val="0"/>
      <w:marTop w:val="0"/>
      <w:marBottom w:val="0"/>
      <w:divBdr>
        <w:top w:val="none" w:sz="0" w:space="0" w:color="auto"/>
        <w:left w:val="none" w:sz="0" w:space="0" w:color="auto"/>
        <w:bottom w:val="none" w:sz="0" w:space="0" w:color="auto"/>
        <w:right w:val="none" w:sz="0" w:space="0" w:color="auto"/>
      </w:divBdr>
    </w:div>
    <w:div w:id="1775468170">
      <w:bodyDiv w:val="1"/>
      <w:marLeft w:val="0"/>
      <w:marRight w:val="0"/>
      <w:marTop w:val="0"/>
      <w:marBottom w:val="0"/>
      <w:divBdr>
        <w:top w:val="none" w:sz="0" w:space="0" w:color="auto"/>
        <w:left w:val="none" w:sz="0" w:space="0" w:color="auto"/>
        <w:bottom w:val="none" w:sz="0" w:space="0" w:color="auto"/>
        <w:right w:val="none" w:sz="0" w:space="0" w:color="auto"/>
      </w:divBdr>
    </w:div>
    <w:div w:id="1813980352">
      <w:bodyDiv w:val="1"/>
      <w:marLeft w:val="0"/>
      <w:marRight w:val="0"/>
      <w:marTop w:val="0"/>
      <w:marBottom w:val="0"/>
      <w:divBdr>
        <w:top w:val="none" w:sz="0" w:space="0" w:color="auto"/>
        <w:left w:val="none" w:sz="0" w:space="0" w:color="auto"/>
        <w:bottom w:val="none" w:sz="0" w:space="0" w:color="auto"/>
        <w:right w:val="none" w:sz="0" w:space="0" w:color="auto"/>
      </w:divBdr>
    </w:div>
    <w:div w:id="1842042393">
      <w:bodyDiv w:val="1"/>
      <w:marLeft w:val="0"/>
      <w:marRight w:val="0"/>
      <w:marTop w:val="0"/>
      <w:marBottom w:val="0"/>
      <w:divBdr>
        <w:top w:val="none" w:sz="0" w:space="0" w:color="auto"/>
        <w:left w:val="none" w:sz="0" w:space="0" w:color="auto"/>
        <w:bottom w:val="none" w:sz="0" w:space="0" w:color="auto"/>
        <w:right w:val="none" w:sz="0" w:space="0" w:color="auto"/>
      </w:divBdr>
    </w:div>
    <w:div w:id="1896424281">
      <w:bodyDiv w:val="1"/>
      <w:marLeft w:val="0"/>
      <w:marRight w:val="0"/>
      <w:marTop w:val="0"/>
      <w:marBottom w:val="0"/>
      <w:divBdr>
        <w:top w:val="none" w:sz="0" w:space="0" w:color="auto"/>
        <w:left w:val="none" w:sz="0" w:space="0" w:color="auto"/>
        <w:bottom w:val="none" w:sz="0" w:space="0" w:color="auto"/>
        <w:right w:val="none" w:sz="0" w:space="0" w:color="auto"/>
      </w:divBdr>
    </w:div>
    <w:div w:id="1984385062">
      <w:bodyDiv w:val="1"/>
      <w:marLeft w:val="0"/>
      <w:marRight w:val="0"/>
      <w:marTop w:val="0"/>
      <w:marBottom w:val="0"/>
      <w:divBdr>
        <w:top w:val="none" w:sz="0" w:space="0" w:color="auto"/>
        <w:left w:val="none" w:sz="0" w:space="0" w:color="auto"/>
        <w:bottom w:val="none" w:sz="0" w:space="0" w:color="auto"/>
        <w:right w:val="none" w:sz="0" w:space="0" w:color="auto"/>
      </w:divBdr>
    </w:div>
    <w:div w:id="2011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ov.sg/artkitdistribution-admin%20by%201%20Nov%20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PE_Registration@ssg.gov.sg" TargetMode="External"/><Relationship Id="rId4" Type="http://schemas.openxmlformats.org/officeDocument/2006/relationships/settings" Target="settings.xml"/><Relationship Id="rId9" Type="http://schemas.openxmlformats.org/officeDocument/2006/relationships/hyperlink" Target="https://go.gov.sg/feedbackonartkitsdistributio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moh.gov.sg/news-highlights/details/protecting-the-vulnerable-securing-our-fu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6008-78E2-461C-84E5-0864D603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PEPB</dc:creator>
  <cp:keywords/>
  <dc:description/>
  <cp:lastModifiedBy>Dorothy TEO (SSG)</cp:lastModifiedBy>
  <cp:revision>3</cp:revision>
  <dcterms:created xsi:type="dcterms:W3CDTF">2021-10-25T05:35:00Z</dcterms:created>
  <dcterms:modified xsi:type="dcterms:W3CDTF">2021-10-25T05:36:00Z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2021-10-09T14:14:59Z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cbc42394-0def-4b4a-a0a6-d0fa4d526c7b</vt:lpwstr>
  </property>
  <property fmtid="{D5CDD505-2E9C-101B-9397-08002B2CF9AE}" pid="8" name="MSIP_Label_4f288355-fb4c-44cd-b9ca-40cfc2aee5f8_ContentBits">
    <vt:lpwstr>0</vt:lpwstr>
  </property>
</Properties>
</file>