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A003F" w14:textId="77777777" w:rsidR="009F4AFD" w:rsidRDefault="009F4AFD" w:rsidP="003525EE">
      <w:pPr>
        <w:jc w:val="both"/>
        <w:rPr>
          <w:rFonts w:ascii="Arial" w:hAnsi="Arial" w:cs="Arial"/>
        </w:rPr>
      </w:pPr>
      <w:bookmarkStart w:id="0" w:name="_Hlk91751691"/>
    </w:p>
    <w:p w14:paraId="11D96FB1" w14:textId="372CBFC6" w:rsidR="009F4AFD" w:rsidRPr="00EE30B4" w:rsidRDefault="009F4AFD" w:rsidP="009F4AFD">
      <w:pPr>
        <w:rPr>
          <w:rFonts w:ascii="Arial" w:hAnsi="Arial" w:cs="Arial"/>
          <w:b/>
          <w:bCs/>
          <w:sz w:val="28"/>
          <w:szCs w:val="28"/>
        </w:rPr>
      </w:pPr>
      <w:r w:rsidRPr="00CB0DA1">
        <w:rPr>
          <w:rFonts w:ascii="Arial" w:hAnsi="Arial" w:cs="Arial"/>
          <w:b/>
          <w:bCs/>
          <w:sz w:val="24"/>
          <w:szCs w:val="24"/>
        </w:rPr>
        <w:t xml:space="preserve">CPE </w:t>
      </w:r>
      <w:r>
        <w:rPr>
          <w:rFonts w:ascii="Arial" w:hAnsi="Arial" w:cs="Arial"/>
          <w:b/>
          <w:bCs/>
          <w:sz w:val="24"/>
          <w:szCs w:val="24"/>
        </w:rPr>
        <w:t>60</w:t>
      </w:r>
      <w:r w:rsidRPr="00CB0DA1">
        <w:rPr>
          <w:rFonts w:ascii="Arial" w:hAnsi="Arial" w:cs="Arial"/>
          <w:b/>
          <w:bCs/>
          <w:sz w:val="24"/>
          <w:szCs w:val="24"/>
          <w:vertAlign w:val="superscript"/>
        </w:rPr>
        <w:t>th</w:t>
      </w:r>
      <w:r w:rsidRPr="00CB0DA1">
        <w:rPr>
          <w:rFonts w:ascii="Arial" w:hAnsi="Arial" w:cs="Arial"/>
          <w:b/>
          <w:bCs/>
          <w:sz w:val="24"/>
          <w:szCs w:val="24"/>
        </w:rPr>
        <w:t xml:space="preserve"> Advisory: </w:t>
      </w:r>
      <w:r>
        <w:rPr>
          <w:rFonts w:ascii="Arial" w:hAnsi="Arial" w:cs="Arial"/>
          <w:b/>
          <w:bCs/>
          <w:sz w:val="24"/>
          <w:szCs w:val="24"/>
        </w:rPr>
        <w:t xml:space="preserve">Updates to Safe Management Measures and Changes to Procedures for Contact Tracing in </w:t>
      </w:r>
      <w:r w:rsidRPr="00EE30B4">
        <w:rPr>
          <w:rFonts w:ascii="Arial" w:hAnsi="Arial" w:cs="Arial"/>
          <w:b/>
          <w:bCs/>
          <w:sz w:val="24"/>
          <w:szCs w:val="24"/>
        </w:rPr>
        <w:t>Private Education Institutions</w:t>
      </w:r>
    </w:p>
    <w:p w14:paraId="746EA30E" w14:textId="77777777" w:rsidR="009F4AFD" w:rsidRDefault="009F4AFD" w:rsidP="003525EE">
      <w:pPr>
        <w:jc w:val="both"/>
        <w:rPr>
          <w:rFonts w:ascii="Arial" w:hAnsi="Arial" w:cs="Arial"/>
        </w:rPr>
      </w:pPr>
    </w:p>
    <w:p w14:paraId="30679C06" w14:textId="77777777" w:rsidR="009F4AFD" w:rsidRDefault="009F4AFD" w:rsidP="003525EE">
      <w:pPr>
        <w:jc w:val="both"/>
        <w:rPr>
          <w:rFonts w:ascii="Arial" w:hAnsi="Arial" w:cs="Arial"/>
        </w:rPr>
      </w:pPr>
    </w:p>
    <w:p w14:paraId="792BE80E" w14:textId="2F38E803" w:rsidR="002A6A02" w:rsidRDefault="004A798F" w:rsidP="003525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26 </w:t>
      </w:r>
      <w:r w:rsidR="002A6A02">
        <w:rPr>
          <w:rFonts w:ascii="Arial" w:hAnsi="Arial" w:cs="Arial"/>
        </w:rPr>
        <w:t>Feb</w:t>
      </w:r>
      <w:r>
        <w:rPr>
          <w:rFonts w:ascii="Arial" w:hAnsi="Arial" w:cs="Arial"/>
        </w:rPr>
        <w:t>ruary</w:t>
      </w:r>
      <w:r w:rsidR="002A6A02">
        <w:rPr>
          <w:rFonts w:ascii="Arial" w:hAnsi="Arial" w:cs="Arial"/>
        </w:rPr>
        <w:t xml:space="preserve"> 2022</w:t>
      </w:r>
    </w:p>
    <w:p w14:paraId="51D1D3CD" w14:textId="77777777" w:rsidR="002A6A02" w:rsidRDefault="002A6A02" w:rsidP="003525EE">
      <w:pPr>
        <w:jc w:val="both"/>
        <w:rPr>
          <w:rFonts w:ascii="Arial" w:hAnsi="Arial" w:cs="Arial"/>
        </w:rPr>
      </w:pPr>
    </w:p>
    <w:p w14:paraId="44211160" w14:textId="24725920" w:rsidR="003525EE" w:rsidRPr="00594411" w:rsidRDefault="00430D84" w:rsidP="003525EE">
      <w:pPr>
        <w:jc w:val="both"/>
        <w:rPr>
          <w:rFonts w:ascii="Arial" w:hAnsi="Arial" w:cs="Arial"/>
        </w:rPr>
      </w:pPr>
      <w:r w:rsidRPr="00594411">
        <w:rPr>
          <w:rFonts w:ascii="Arial" w:hAnsi="Arial" w:cs="Arial"/>
        </w:rPr>
        <w:t>Dear Sirs,</w:t>
      </w:r>
    </w:p>
    <w:p w14:paraId="21750E56" w14:textId="54CA4C4F" w:rsidR="00981C6B" w:rsidRPr="00594411" w:rsidRDefault="00981C6B" w:rsidP="007C2702">
      <w:pPr>
        <w:rPr>
          <w:rFonts w:ascii="Arial" w:hAnsi="Arial" w:cs="Arial"/>
          <w:lang w:val="en-US"/>
        </w:rPr>
      </w:pPr>
    </w:p>
    <w:p w14:paraId="1CB573D4" w14:textId="682E3398" w:rsidR="00751C22" w:rsidRDefault="00867226" w:rsidP="00EF0186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lang w:val="en-US"/>
        </w:rPr>
      </w:pPr>
      <w:r w:rsidRPr="00594411">
        <w:rPr>
          <w:rFonts w:ascii="Arial" w:hAnsi="Arial" w:cs="Arial"/>
          <w:lang w:val="en-US"/>
        </w:rPr>
        <w:t xml:space="preserve">This advisory </w:t>
      </w:r>
      <w:r w:rsidR="00751C22">
        <w:rPr>
          <w:rFonts w:ascii="Arial" w:hAnsi="Arial" w:cs="Arial"/>
          <w:lang w:val="en-US"/>
        </w:rPr>
        <w:t xml:space="preserve">provides an update on Safe Management Measures (SMMs) and </w:t>
      </w:r>
      <w:r w:rsidRPr="00594411">
        <w:rPr>
          <w:rFonts w:ascii="Arial" w:hAnsi="Arial" w:cs="Arial"/>
          <w:lang w:val="en-US"/>
        </w:rPr>
        <w:t xml:space="preserve">changes to procedures for contact tracing </w:t>
      </w:r>
      <w:r w:rsidR="00EF0186" w:rsidRPr="00594411">
        <w:rPr>
          <w:rFonts w:ascii="Arial" w:hAnsi="Arial" w:cs="Arial"/>
          <w:lang w:val="en-US"/>
        </w:rPr>
        <w:t xml:space="preserve">in </w:t>
      </w:r>
      <w:r w:rsidR="00BD2FEC">
        <w:rPr>
          <w:rFonts w:ascii="Arial" w:hAnsi="Arial" w:cs="Arial"/>
          <w:lang w:val="en-US"/>
        </w:rPr>
        <w:t>Private Education Institutions (</w:t>
      </w:r>
      <w:r w:rsidR="00EF0186" w:rsidRPr="00594411">
        <w:rPr>
          <w:rFonts w:ascii="Arial" w:hAnsi="Arial" w:cs="Arial"/>
          <w:lang w:val="en-US"/>
        </w:rPr>
        <w:t>PEIs</w:t>
      </w:r>
      <w:r w:rsidR="00BD2FEC">
        <w:rPr>
          <w:rFonts w:ascii="Arial" w:hAnsi="Arial" w:cs="Arial"/>
          <w:lang w:val="en-US"/>
        </w:rPr>
        <w:t>)</w:t>
      </w:r>
      <w:r w:rsidR="00751C22">
        <w:rPr>
          <w:rFonts w:ascii="Arial" w:hAnsi="Arial" w:cs="Arial"/>
          <w:lang w:val="en-US"/>
        </w:rPr>
        <w:t>.</w:t>
      </w:r>
      <w:r w:rsidR="00E47736">
        <w:rPr>
          <w:rFonts w:ascii="Arial" w:hAnsi="Arial" w:cs="Arial"/>
          <w:lang w:val="en-US"/>
        </w:rPr>
        <w:t xml:space="preserve"> The 59</w:t>
      </w:r>
      <w:r w:rsidR="00E47736" w:rsidRPr="00633FEC">
        <w:rPr>
          <w:rFonts w:ascii="Arial" w:hAnsi="Arial" w:cs="Arial"/>
          <w:vertAlign w:val="superscript"/>
          <w:lang w:val="en-US"/>
        </w:rPr>
        <w:t>th</w:t>
      </w:r>
      <w:r w:rsidR="00E47736">
        <w:rPr>
          <w:rFonts w:ascii="Arial" w:hAnsi="Arial" w:cs="Arial"/>
          <w:lang w:val="en-US"/>
        </w:rPr>
        <w:t xml:space="preserve"> advisory, and</w:t>
      </w:r>
      <w:r w:rsidR="009F4AFD">
        <w:rPr>
          <w:rFonts w:ascii="Arial" w:hAnsi="Arial" w:cs="Arial"/>
          <w:lang w:val="en-US"/>
        </w:rPr>
        <w:t xml:space="preserve"> the Multi-Ministry Taskforce</w:t>
      </w:r>
      <w:r w:rsidR="00E47736">
        <w:rPr>
          <w:rFonts w:ascii="Arial" w:hAnsi="Arial" w:cs="Arial"/>
          <w:lang w:val="en-US"/>
        </w:rPr>
        <w:t>’s</w:t>
      </w:r>
      <w:r w:rsidR="009F4AFD">
        <w:rPr>
          <w:rFonts w:ascii="Arial" w:hAnsi="Arial" w:cs="Arial"/>
          <w:lang w:val="en-US"/>
        </w:rPr>
        <w:t xml:space="preserve"> (MTF)</w:t>
      </w:r>
      <w:r w:rsidR="00E47736">
        <w:rPr>
          <w:rFonts w:ascii="Arial" w:hAnsi="Arial" w:cs="Arial"/>
          <w:lang w:val="en-US"/>
        </w:rPr>
        <w:t xml:space="preserve"> press release on streamlining SMMs are attached below. </w:t>
      </w:r>
    </w:p>
    <w:p w14:paraId="7FDE2BDE" w14:textId="65ECE01B" w:rsidR="00EF0186" w:rsidRDefault="00BD2FEC" w:rsidP="00751C22">
      <w:pPr>
        <w:pStyle w:val="ListParagraph"/>
        <w:ind w:left="0"/>
        <w:jc w:val="both"/>
        <w:rPr>
          <w:rFonts w:ascii="Arial" w:hAnsi="Arial" w:cs="Arial"/>
          <w:lang w:val="en-US"/>
        </w:rPr>
      </w:pPr>
      <w:r>
        <w:rPr>
          <w:rFonts w:eastAsiaTheme="minorEastAsia"/>
          <w:lang w:eastAsia="zh-CN"/>
        </w:rPr>
        <w:object w:dxaOrig="1543" w:dyaOrig="998" w14:anchorId="6B626F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8" o:title=""/>
          </v:shape>
          <o:OLEObject Type="Embed" ProgID="AcroExch.Document.2020" ShapeID="_x0000_i1025" DrawAspect="Icon" ObjectID="_1707390559" r:id="rId9"/>
        </w:object>
      </w:r>
      <w:r w:rsidR="009F4AFD">
        <w:rPr>
          <w:rFonts w:eastAsiaTheme="minorEastAsia"/>
          <w:lang w:eastAsia="zh-CN"/>
        </w:rPr>
        <w:object w:dxaOrig="1440" w:dyaOrig="1215" w14:anchorId="6124D0F1">
          <v:shape id="_x0000_i1026" type="#_x0000_t75" style="width:1in;height:61pt" o:ole="">
            <v:imagedata r:id="rId10" o:title=""/>
          </v:shape>
          <o:OLEObject Type="Embed" ProgID="Outlook.FileAttach" ShapeID="_x0000_i1026" DrawAspect="Icon" ObjectID="_1707390560" r:id="rId11"/>
        </w:object>
      </w:r>
    </w:p>
    <w:p w14:paraId="038E7F39" w14:textId="77777777" w:rsidR="00FA7369" w:rsidRDefault="00FA7369" w:rsidP="00751C22">
      <w:pPr>
        <w:rPr>
          <w:rFonts w:ascii="Arial" w:eastAsia="Times New Roman" w:hAnsi="Arial" w:cs="Arial"/>
          <w:b/>
          <w:bCs/>
          <w:color w:val="FF0000"/>
          <w:lang w:val="en-US"/>
        </w:rPr>
      </w:pPr>
    </w:p>
    <w:p w14:paraId="17F94846" w14:textId="43D86D71" w:rsidR="00751C22" w:rsidRDefault="00751C22" w:rsidP="00751C22">
      <w:pPr>
        <w:rPr>
          <w:rFonts w:ascii="Arial" w:eastAsia="Times New Roman" w:hAnsi="Arial" w:cs="Arial"/>
          <w:b/>
          <w:bCs/>
          <w:lang w:val="en-US"/>
        </w:rPr>
      </w:pPr>
      <w:r w:rsidRPr="00643DAF">
        <w:rPr>
          <w:rFonts w:ascii="Arial" w:eastAsia="Times New Roman" w:hAnsi="Arial" w:cs="Arial"/>
          <w:b/>
          <w:bCs/>
          <w:color w:val="FF0000"/>
          <w:highlight w:val="yellow"/>
          <w:lang w:val="en-US"/>
        </w:rPr>
        <w:t>[</w:t>
      </w:r>
      <w:r w:rsidR="00E47736" w:rsidRPr="00643DAF">
        <w:rPr>
          <w:rFonts w:ascii="Arial" w:eastAsia="Times New Roman" w:hAnsi="Arial" w:cs="Arial"/>
          <w:b/>
          <w:bCs/>
          <w:color w:val="FF0000"/>
          <w:highlight w:val="yellow"/>
          <w:lang w:val="en-US"/>
        </w:rPr>
        <w:t>New</w:t>
      </w:r>
      <w:r w:rsidRPr="00643DAF">
        <w:rPr>
          <w:rFonts w:ascii="Arial" w:eastAsia="Times New Roman" w:hAnsi="Arial" w:cs="Arial"/>
          <w:b/>
          <w:bCs/>
          <w:color w:val="FF0000"/>
          <w:highlight w:val="yellow"/>
          <w:lang w:val="en-US"/>
        </w:rPr>
        <w:t>]</w:t>
      </w:r>
      <w:r w:rsidRPr="00643DAF">
        <w:rPr>
          <w:rFonts w:ascii="Arial" w:eastAsia="Times New Roman" w:hAnsi="Arial" w:cs="Arial"/>
          <w:b/>
          <w:bCs/>
          <w:highlight w:val="yellow"/>
          <w:lang w:val="en-US"/>
        </w:rPr>
        <w:t xml:space="preserve"> </w:t>
      </w:r>
      <w:r w:rsidR="00E47736" w:rsidRPr="00643DAF">
        <w:rPr>
          <w:rFonts w:ascii="Arial" w:eastAsia="Times New Roman" w:hAnsi="Arial" w:cs="Arial"/>
          <w:b/>
          <w:bCs/>
          <w:highlight w:val="yellow"/>
          <w:lang w:val="en-US"/>
        </w:rPr>
        <w:t>Update to</w:t>
      </w:r>
      <w:r w:rsidR="00643DAF" w:rsidRPr="00643DAF">
        <w:rPr>
          <w:rFonts w:ascii="Arial" w:eastAsia="Times New Roman" w:hAnsi="Arial" w:cs="Arial"/>
          <w:b/>
          <w:bCs/>
          <w:highlight w:val="yellow"/>
          <w:lang w:val="en-US"/>
        </w:rPr>
        <w:t xml:space="preserve"> </w:t>
      </w:r>
      <w:r w:rsidR="00E47736" w:rsidRPr="00643DAF">
        <w:rPr>
          <w:rFonts w:ascii="Arial" w:eastAsia="Times New Roman" w:hAnsi="Arial" w:cs="Arial"/>
          <w:b/>
          <w:bCs/>
          <w:highlight w:val="yellow"/>
          <w:lang w:val="en-US"/>
        </w:rPr>
        <w:t xml:space="preserve">SMMs Conveyed in </w:t>
      </w:r>
      <w:r w:rsidR="00356D01">
        <w:rPr>
          <w:rFonts w:ascii="Arial" w:eastAsia="Times New Roman" w:hAnsi="Arial" w:cs="Arial"/>
          <w:b/>
          <w:bCs/>
          <w:highlight w:val="yellow"/>
          <w:lang w:val="en-US"/>
        </w:rPr>
        <w:t xml:space="preserve">CPE </w:t>
      </w:r>
      <w:r w:rsidR="00E47736" w:rsidRPr="00643DAF">
        <w:rPr>
          <w:rFonts w:ascii="Arial" w:eastAsia="Times New Roman" w:hAnsi="Arial" w:cs="Arial"/>
          <w:b/>
          <w:bCs/>
          <w:highlight w:val="yellow"/>
          <w:lang w:val="en-US"/>
        </w:rPr>
        <w:t>59</w:t>
      </w:r>
      <w:r w:rsidR="00E47736" w:rsidRPr="00643DAF">
        <w:rPr>
          <w:rFonts w:ascii="Arial" w:eastAsia="Times New Roman" w:hAnsi="Arial" w:cs="Arial"/>
          <w:b/>
          <w:bCs/>
          <w:highlight w:val="yellow"/>
          <w:vertAlign w:val="superscript"/>
          <w:lang w:val="en-US"/>
        </w:rPr>
        <w:t>th</w:t>
      </w:r>
      <w:r w:rsidR="00E47736" w:rsidRPr="00643DAF">
        <w:rPr>
          <w:rFonts w:ascii="Arial" w:eastAsia="Times New Roman" w:hAnsi="Arial" w:cs="Arial"/>
          <w:b/>
          <w:bCs/>
          <w:highlight w:val="yellow"/>
          <w:lang w:val="en-US"/>
        </w:rPr>
        <w:t xml:space="preserve"> advisory</w:t>
      </w:r>
    </w:p>
    <w:p w14:paraId="515653E2" w14:textId="77777777" w:rsidR="00751C22" w:rsidRPr="00751C22" w:rsidRDefault="00751C22" w:rsidP="00751C22">
      <w:pPr>
        <w:rPr>
          <w:rFonts w:ascii="Arial" w:eastAsia="Times New Roman" w:hAnsi="Arial" w:cs="Arial"/>
          <w:b/>
          <w:bCs/>
          <w:lang w:val="en-US"/>
        </w:rPr>
      </w:pPr>
    </w:p>
    <w:p w14:paraId="5F2329BF" w14:textId="435E4452" w:rsidR="00647F7F" w:rsidRPr="00B82494" w:rsidRDefault="00647F7F" w:rsidP="00647F7F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hAnsi="Arial" w:cs="Arial"/>
        </w:rPr>
        <w:t xml:space="preserve">In </w:t>
      </w:r>
      <w:r w:rsidR="00356D01">
        <w:rPr>
          <w:rFonts w:ascii="Arial" w:hAnsi="Arial" w:cs="Arial"/>
        </w:rPr>
        <w:t xml:space="preserve">CPE </w:t>
      </w:r>
      <w:r>
        <w:rPr>
          <w:rFonts w:ascii="Arial" w:hAnsi="Arial" w:cs="Arial"/>
        </w:rPr>
        <w:t>59</w:t>
      </w:r>
      <w:r w:rsidRPr="00E47736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advisory,</w:t>
      </w:r>
      <w:r w:rsidR="00643DA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 following updates to SMMs were conveyed to PEIs, which were to be implemented in phases:</w:t>
      </w:r>
    </w:p>
    <w:p w14:paraId="63056112" w14:textId="77777777" w:rsidR="00647F7F" w:rsidRDefault="00647F7F" w:rsidP="00647F7F">
      <w:pPr>
        <w:pStyle w:val="ListParagraph"/>
        <w:ind w:left="0"/>
        <w:jc w:val="both"/>
        <w:rPr>
          <w:rFonts w:ascii="Arial" w:eastAsia="Times New Roman" w:hAnsi="Arial" w:cs="Arial"/>
          <w:b/>
          <w:bCs/>
          <w:lang w:val="en-US"/>
        </w:rPr>
      </w:pPr>
    </w:p>
    <w:p w14:paraId="6069E3D3" w14:textId="40308F9B" w:rsidR="00647F7F" w:rsidRPr="005379F6" w:rsidRDefault="00647F7F" w:rsidP="00647F7F">
      <w:pPr>
        <w:pStyle w:val="ListParagraph"/>
        <w:numPr>
          <w:ilvl w:val="1"/>
          <w:numId w:val="2"/>
        </w:numPr>
        <w:ind w:left="720"/>
        <w:jc w:val="both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hAnsi="Arial" w:cs="Arial"/>
        </w:rPr>
        <w:t>Updates to requirements on Safe Distancing, Capacity Limits, Vaccination-Differentiated SMMs (Para</w:t>
      </w:r>
      <w:r w:rsidR="00356D0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2, 59</w:t>
      </w:r>
      <w:r w:rsidRPr="00E47736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Advisory)</w:t>
      </w:r>
    </w:p>
    <w:p w14:paraId="59561242" w14:textId="77777777" w:rsidR="00647F7F" w:rsidRPr="005379F6" w:rsidRDefault="00647F7F" w:rsidP="00647F7F">
      <w:pPr>
        <w:pStyle w:val="ListParagraph"/>
        <w:ind w:left="-731"/>
        <w:jc w:val="both"/>
        <w:rPr>
          <w:rFonts w:ascii="Arial" w:eastAsia="Times New Roman" w:hAnsi="Arial" w:cs="Arial"/>
          <w:b/>
          <w:bCs/>
          <w:lang w:val="en-US"/>
        </w:rPr>
      </w:pPr>
    </w:p>
    <w:p w14:paraId="56074A70" w14:textId="3F8ED45F" w:rsidR="00647F7F" w:rsidRPr="00B82494" w:rsidRDefault="00647F7F" w:rsidP="00647F7F">
      <w:pPr>
        <w:pStyle w:val="ListParagraph"/>
        <w:numPr>
          <w:ilvl w:val="1"/>
          <w:numId w:val="2"/>
        </w:numPr>
        <w:ind w:left="720"/>
        <w:jc w:val="both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hAnsi="Arial" w:cs="Arial"/>
        </w:rPr>
        <w:t>SMMs for Sports in supervised sports facilities (Para</w:t>
      </w:r>
      <w:r w:rsidR="00356D01">
        <w:rPr>
          <w:rFonts w:ascii="Arial" w:hAnsi="Arial" w:cs="Arial"/>
        </w:rPr>
        <w:t>s.</w:t>
      </w:r>
      <w:r>
        <w:rPr>
          <w:rFonts w:ascii="Arial" w:hAnsi="Arial" w:cs="Arial"/>
        </w:rPr>
        <w:t xml:space="preserve"> 3-4, 59</w:t>
      </w:r>
      <w:r w:rsidRPr="00E47736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Advisory). </w:t>
      </w:r>
    </w:p>
    <w:p w14:paraId="70BF8A12" w14:textId="77777777" w:rsidR="00647F7F" w:rsidRPr="005379F6" w:rsidRDefault="00647F7F" w:rsidP="00647F7F">
      <w:pPr>
        <w:pStyle w:val="ListParagraph"/>
        <w:ind w:left="-731"/>
        <w:jc w:val="both"/>
        <w:rPr>
          <w:rFonts w:ascii="Arial" w:eastAsia="Times New Roman" w:hAnsi="Arial" w:cs="Arial"/>
          <w:b/>
          <w:bCs/>
          <w:lang w:val="en-US"/>
        </w:rPr>
      </w:pPr>
    </w:p>
    <w:p w14:paraId="7F20B724" w14:textId="69D23496" w:rsidR="00647F7F" w:rsidRDefault="00647F7F" w:rsidP="00647F7F">
      <w:pPr>
        <w:pStyle w:val="ListParagraph"/>
        <w:numPr>
          <w:ilvl w:val="1"/>
          <w:numId w:val="2"/>
        </w:numPr>
        <w:ind w:left="720"/>
        <w:jc w:val="both"/>
        <w:rPr>
          <w:rFonts w:ascii="Arial" w:eastAsia="Times New Roman" w:hAnsi="Arial" w:cs="Arial"/>
          <w:lang w:val="en-US"/>
        </w:rPr>
      </w:pPr>
      <w:r w:rsidRPr="005379F6">
        <w:rPr>
          <w:rFonts w:ascii="Arial" w:eastAsia="Times New Roman" w:hAnsi="Arial" w:cs="Arial"/>
          <w:lang w:val="en-US"/>
        </w:rPr>
        <w:t>Updates to Workplace SMMs (Para</w:t>
      </w:r>
      <w:r w:rsidR="00356D01">
        <w:rPr>
          <w:rFonts w:ascii="Arial" w:eastAsia="Times New Roman" w:hAnsi="Arial" w:cs="Arial"/>
          <w:lang w:val="en-US"/>
        </w:rPr>
        <w:t>.</w:t>
      </w:r>
      <w:r w:rsidRPr="005379F6">
        <w:rPr>
          <w:rFonts w:ascii="Arial" w:eastAsia="Times New Roman" w:hAnsi="Arial" w:cs="Arial"/>
          <w:lang w:val="en-US"/>
        </w:rPr>
        <w:t xml:space="preserve"> 13</w:t>
      </w:r>
      <w:r>
        <w:rPr>
          <w:rFonts w:ascii="Arial" w:eastAsia="Times New Roman" w:hAnsi="Arial" w:cs="Arial"/>
          <w:lang w:val="en-US"/>
        </w:rPr>
        <w:t>, 59</w:t>
      </w:r>
      <w:r w:rsidRPr="00E47736">
        <w:rPr>
          <w:rFonts w:ascii="Arial" w:eastAsia="Times New Roman" w:hAnsi="Arial" w:cs="Arial"/>
          <w:vertAlign w:val="superscript"/>
          <w:lang w:val="en-US"/>
        </w:rPr>
        <w:t>th</w:t>
      </w:r>
      <w:r>
        <w:rPr>
          <w:rFonts w:ascii="Arial" w:eastAsia="Times New Roman" w:hAnsi="Arial" w:cs="Arial"/>
          <w:lang w:val="en-US"/>
        </w:rPr>
        <w:t xml:space="preserve"> Advisory</w:t>
      </w:r>
      <w:r w:rsidRPr="005379F6">
        <w:rPr>
          <w:rFonts w:ascii="Arial" w:eastAsia="Times New Roman" w:hAnsi="Arial" w:cs="Arial"/>
          <w:lang w:val="en-US"/>
        </w:rPr>
        <w:t>)</w:t>
      </w:r>
    </w:p>
    <w:p w14:paraId="251EE1C8" w14:textId="77777777" w:rsidR="00647F7F" w:rsidRPr="00FA7369" w:rsidRDefault="00647F7F" w:rsidP="00647F7F">
      <w:pPr>
        <w:pStyle w:val="ListParagraph"/>
        <w:ind w:left="0"/>
        <w:jc w:val="both"/>
        <w:rPr>
          <w:rFonts w:ascii="Arial" w:eastAsia="Times New Roman" w:hAnsi="Arial" w:cs="Arial"/>
          <w:b/>
          <w:bCs/>
          <w:lang w:val="en-US"/>
        </w:rPr>
      </w:pPr>
    </w:p>
    <w:p w14:paraId="21E2F317" w14:textId="0A8FA461" w:rsidR="00647F7F" w:rsidRPr="00643DAF" w:rsidRDefault="00FA7369" w:rsidP="00647F7F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eastAsia="Times New Roman" w:hAnsi="Arial" w:cs="Arial"/>
          <w:b/>
          <w:bCs/>
          <w:lang w:val="en-US"/>
        </w:rPr>
      </w:pPr>
      <w:r>
        <w:rPr>
          <w:rFonts w:ascii="Arial" w:hAnsi="Arial" w:cs="Arial"/>
          <w:b/>
          <w:bCs/>
        </w:rPr>
        <w:t>Please note that t</w:t>
      </w:r>
      <w:r w:rsidR="00647F7F" w:rsidRPr="00643DAF">
        <w:rPr>
          <w:rFonts w:ascii="Arial" w:hAnsi="Arial" w:cs="Arial"/>
          <w:b/>
          <w:bCs/>
        </w:rPr>
        <w:t xml:space="preserve">he </w:t>
      </w:r>
      <w:r w:rsidR="00BD2FEC">
        <w:rPr>
          <w:rFonts w:ascii="Arial" w:hAnsi="Arial" w:cs="Arial"/>
          <w:b/>
          <w:bCs/>
        </w:rPr>
        <w:t xml:space="preserve">MTF </w:t>
      </w:r>
      <w:r w:rsidRPr="00643DAF">
        <w:rPr>
          <w:rFonts w:ascii="Arial" w:hAnsi="Arial" w:cs="Arial"/>
          <w:b/>
          <w:bCs/>
        </w:rPr>
        <w:t>announced on 24 February</w:t>
      </w:r>
      <w:r w:rsidR="00BD2FEC">
        <w:rPr>
          <w:rFonts w:ascii="Arial" w:hAnsi="Arial" w:cs="Arial"/>
          <w:b/>
          <w:bCs/>
        </w:rPr>
        <w:t xml:space="preserve"> 2022</w:t>
      </w:r>
      <w:r w:rsidRPr="00643DAF">
        <w:rPr>
          <w:rFonts w:ascii="Arial" w:hAnsi="Arial" w:cs="Arial"/>
          <w:b/>
          <w:bCs/>
        </w:rPr>
        <w:t xml:space="preserve"> that </w:t>
      </w:r>
      <w:r w:rsidR="00647F7F" w:rsidRPr="00FA7369">
        <w:rPr>
          <w:rFonts w:ascii="Arial" w:hAnsi="Arial" w:cs="Arial"/>
          <w:b/>
          <w:bCs/>
        </w:rPr>
        <w:t>all the above adjustments to the SMMs will be postponed</w:t>
      </w:r>
      <w:r w:rsidRPr="00643DAF">
        <w:rPr>
          <w:rFonts w:ascii="Arial" w:hAnsi="Arial" w:cs="Arial"/>
          <w:b/>
          <w:bCs/>
        </w:rPr>
        <w:t>, in light of the current surge in daily cases</w:t>
      </w:r>
      <w:r w:rsidR="00647F7F" w:rsidRPr="00FA7369">
        <w:rPr>
          <w:rFonts w:ascii="Arial" w:hAnsi="Arial" w:cs="Arial"/>
          <w:b/>
          <w:bCs/>
        </w:rPr>
        <w:t xml:space="preserve">. </w:t>
      </w:r>
      <w:r w:rsidRPr="00FA7369">
        <w:rPr>
          <w:rFonts w:ascii="Arial" w:hAnsi="Arial" w:cs="Arial"/>
          <w:b/>
          <w:bCs/>
          <w:lang w:val="en-US"/>
        </w:rPr>
        <w:t xml:space="preserve">SSG will advise on the effective date at a later date. </w:t>
      </w:r>
    </w:p>
    <w:p w14:paraId="59663490" w14:textId="77777777" w:rsidR="00FA7369" w:rsidRDefault="00FA7369" w:rsidP="00647F7F">
      <w:pPr>
        <w:pStyle w:val="ListParagraph"/>
        <w:ind w:left="0"/>
        <w:jc w:val="both"/>
        <w:rPr>
          <w:rFonts w:ascii="Arial" w:eastAsia="Times New Roman" w:hAnsi="Arial" w:cs="Arial"/>
          <w:b/>
          <w:bCs/>
          <w:lang w:val="en-US"/>
        </w:rPr>
      </w:pPr>
    </w:p>
    <w:p w14:paraId="3AB33526" w14:textId="3407B75D" w:rsidR="003026AA" w:rsidRPr="00751C22" w:rsidRDefault="00751C22" w:rsidP="00751C22">
      <w:pPr>
        <w:pStyle w:val="ListParagraph"/>
        <w:ind w:left="0"/>
        <w:jc w:val="both"/>
        <w:rPr>
          <w:rFonts w:ascii="Arial" w:hAnsi="Arial" w:cs="Arial"/>
          <w:b/>
        </w:rPr>
      </w:pPr>
      <w:r w:rsidRPr="00643DAF">
        <w:rPr>
          <w:rFonts w:ascii="Arial" w:eastAsia="Times New Roman" w:hAnsi="Arial" w:cs="Arial"/>
          <w:b/>
          <w:bCs/>
          <w:color w:val="FF0000"/>
          <w:highlight w:val="yellow"/>
          <w:lang w:val="en-US"/>
        </w:rPr>
        <w:t>[Updated]</w:t>
      </w:r>
      <w:r w:rsidRPr="00643DAF">
        <w:rPr>
          <w:rFonts w:ascii="Arial" w:eastAsia="Times New Roman" w:hAnsi="Arial" w:cs="Arial"/>
          <w:b/>
          <w:bCs/>
          <w:highlight w:val="yellow"/>
          <w:lang w:val="en-US"/>
        </w:rPr>
        <w:t xml:space="preserve"> </w:t>
      </w:r>
      <w:r w:rsidR="003026AA" w:rsidRPr="00643DAF">
        <w:rPr>
          <w:rFonts w:ascii="Arial" w:hAnsi="Arial" w:cs="Arial"/>
          <w:b/>
          <w:highlight w:val="yellow"/>
        </w:rPr>
        <w:t>Cluster Management and Contact Tracing for COVID-19 Positive Cases in PEIs</w:t>
      </w:r>
    </w:p>
    <w:p w14:paraId="255EA380" w14:textId="77777777" w:rsidR="003026AA" w:rsidRPr="00594411" w:rsidRDefault="003026AA" w:rsidP="003026AA">
      <w:pPr>
        <w:pStyle w:val="ListParagraph"/>
        <w:ind w:left="0"/>
        <w:jc w:val="both"/>
        <w:rPr>
          <w:rFonts w:ascii="Arial" w:hAnsi="Arial" w:cs="Arial"/>
          <w:lang w:val="en-US"/>
        </w:rPr>
      </w:pPr>
    </w:p>
    <w:p w14:paraId="5B6ADB1C" w14:textId="0771AEC2" w:rsidR="00EF0186" w:rsidRPr="00594411" w:rsidRDefault="00981C6B" w:rsidP="00EF0186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</w:rPr>
      </w:pPr>
      <w:r w:rsidRPr="00594411">
        <w:rPr>
          <w:rFonts w:ascii="Arial" w:hAnsi="Arial" w:cs="Arial"/>
        </w:rPr>
        <w:t xml:space="preserve">Previously, </w:t>
      </w:r>
      <w:r w:rsidR="00BD2FEC">
        <w:rPr>
          <w:rFonts w:ascii="Arial" w:hAnsi="Arial" w:cs="Arial"/>
        </w:rPr>
        <w:t>the Ministry of Health (</w:t>
      </w:r>
      <w:r w:rsidRPr="00594411">
        <w:rPr>
          <w:rFonts w:ascii="Arial" w:hAnsi="Arial" w:cs="Arial"/>
        </w:rPr>
        <w:t>MOH</w:t>
      </w:r>
      <w:r w:rsidR="00BD2FEC">
        <w:rPr>
          <w:rFonts w:ascii="Arial" w:hAnsi="Arial" w:cs="Arial"/>
        </w:rPr>
        <w:t>)</w:t>
      </w:r>
      <w:r w:rsidRPr="00594411">
        <w:rPr>
          <w:rFonts w:ascii="Arial" w:hAnsi="Arial" w:cs="Arial"/>
        </w:rPr>
        <w:t xml:space="preserve"> </w:t>
      </w:r>
      <w:r w:rsidR="007C2702" w:rsidRPr="00594411">
        <w:rPr>
          <w:rFonts w:ascii="Arial" w:hAnsi="Arial" w:cs="Arial"/>
        </w:rPr>
        <w:t xml:space="preserve">would </w:t>
      </w:r>
      <w:r w:rsidRPr="00594411">
        <w:rPr>
          <w:rFonts w:ascii="Arial" w:hAnsi="Arial" w:cs="Arial"/>
        </w:rPr>
        <w:t>assign a Contact Tracing officer to work w</w:t>
      </w:r>
      <w:r w:rsidR="007C2702" w:rsidRPr="00594411">
        <w:rPr>
          <w:rFonts w:ascii="Arial" w:hAnsi="Arial" w:cs="Arial"/>
        </w:rPr>
        <w:t>ith</w:t>
      </w:r>
      <w:r w:rsidRPr="00594411">
        <w:rPr>
          <w:rFonts w:ascii="Arial" w:hAnsi="Arial" w:cs="Arial"/>
        </w:rPr>
        <w:t xml:space="preserve"> PEIs on individual cases to identify close contacts/clusters of the COVID-19 positive cases</w:t>
      </w:r>
      <w:r w:rsidR="00EF0186" w:rsidRPr="00594411">
        <w:rPr>
          <w:rFonts w:ascii="Arial" w:hAnsi="Arial" w:cs="Arial"/>
        </w:rPr>
        <w:t xml:space="preserve">. </w:t>
      </w:r>
    </w:p>
    <w:p w14:paraId="51E3033B" w14:textId="77777777" w:rsidR="00EF0186" w:rsidRPr="00594411" w:rsidRDefault="00EF0186" w:rsidP="00EF0186">
      <w:pPr>
        <w:pStyle w:val="ListParagraph"/>
        <w:ind w:left="0"/>
        <w:jc w:val="both"/>
        <w:rPr>
          <w:rFonts w:ascii="Arial" w:hAnsi="Arial" w:cs="Arial"/>
        </w:rPr>
      </w:pPr>
    </w:p>
    <w:p w14:paraId="00473AAB" w14:textId="150FD97C" w:rsidR="00EF0186" w:rsidRPr="00751C22" w:rsidRDefault="00EF0186" w:rsidP="00EF0186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</w:rPr>
      </w:pPr>
      <w:r w:rsidRPr="00751C22">
        <w:rPr>
          <w:rFonts w:ascii="Arial" w:hAnsi="Arial" w:cs="Arial"/>
        </w:rPr>
        <w:t xml:space="preserve">As we transit towards living with COVID-19, </w:t>
      </w:r>
      <w:r w:rsidR="005441FA" w:rsidRPr="00751C22">
        <w:rPr>
          <w:rFonts w:ascii="Arial" w:hAnsi="Arial" w:cs="Arial"/>
        </w:rPr>
        <w:t xml:space="preserve">MOH’s </w:t>
      </w:r>
      <w:r w:rsidR="00BD2FEC">
        <w:rPr>
          <w:rFonts w:ascii="Arial" w:hAnsi="Arial" w:cs="Arial"/>
        </w:rPr>
        <w:t>standard operating procedures (</w:t>
      </w:r>
      <w:r w:rsidR="005441FA" w:rsidRPr="00751C22">
        <w:rPr>
          <w:rFonts w:ascii="Arial" w:hAnsi="Arial" w:cs="Arial"/>
        </w:rPr>
        <w:t>SOPs</w:t>
      </w:r>
      <w:r w:rsidR="00BD2FEC">
        <w:rPr>
          <w:rFonts w:ascii="Arial" w:hAnsi="Arial" w:cs="Arial"/>
        </w:rPr>
        <w:t>)</w:t>
      </w:r>
      <w:r w:rsidR="005441FA" w:rsidRPr="00751C22">
        <w:rPr>
          <w:rFonts w:ascii="Arial" w:hAnsi="Arial" w:cs="Arial"/>
        </w:rPr>
        <w:t xml:space="preserve"> have been updated to require </w:t>
      </w:r>
      <w:r w:rsidRPr="00751C22">
        <w:rPr>
          <w:rFonts w:ascii="Arial" w:hAnsi="Arial" w:cs="Arial"/>
        </w:rPr>
        <w:t>PEIs to (</w:t>
      </w:r>
      <w:r w:rsidRPr="00263390">
        <w:rPr>
          <w:rFonts w:ascii="Arial" w:hAnsi="Arial" w:cs="Arial"/>
        </w:rPr>
        <w:t>i) identi</w:t>
      </w:r>
      <w:r w:rsidR="00356D01">
        <w:rPr>
          <w:rFonts w:ascii="Arial" w:hAnsi="Arial" w:cs="Arial"/>
        </w:rPr>
        <w:t>f</w:t>
      </w:r>
      <w:r w:rsidRPr="00263390">
        <w:rPr>
          <w:rFonts w:ascii="Arial" w:hAnsi="Arial" w:cs="Arial"/>
        </w:rPr>
        <w:t>y and report clusters</w:t>
      </w:r>
      <w:r w:rsidR="005441FA" w:rsidRPr="00263390">
        <w:rPr>
          <w:rFonts w:ascii="Arial" w:hAnsi="Arial" w:cs="Arial"/>
        </w:rPr>
        <w:t xml:space="preserve"> in</w:t>
      </w:r>
      <w:r w:rsidR="00BD2FEC">
        <w:rPr>
          <w:rFonts w:ascii="Arial" w:hAnsi="Arial" w:cs="Arial"/>
        </w:rPr>
        <w:t xml:space="preserve"> their institutions</w:t>
      </w:r>
      <w:r w:rsidR="005441FA" w:rsidRPr="00263390">
        <w:rPr>
          <w:rFonts w:ascii="Arial" w:hAnsi="Arial" w:cs="Arial"/>
        </w:rPr>
        <w:t>; and</w:t>
      </w:r>
      <w:r w:rsidRPr="00263390">
        <w:rPr>
          <w:rFonts w:ascii="Arial" w:hAnsi="Arial" w:cs="Arial"/>
        </w:rPr>
        <w:t xml:space="preserve"> (ii) identify close contacts of COVID-19 positive cases, and determine the Health Risk Notices (HRNs) to be raised.</w:t>
      </w:r>
      <w:r w:rsidR="00751C22" w:rsidRPr="00263390">
        <w:rPr>
          <w:rFonts w:ascii="Arial" w:hAnsi="Arial" w:cs="Arial"/>
        </w:rPr>
        <w:t xml:space="preserve"> </w:t>
      </w:r>
      <w:r w:rsidR="00751C22" w:rsidRPr="00751C22">
        <w:rPr>
          <w:rFonts w:ascii="Arial" w:hAnsi="Arial" w:cs="Arial"/>
          <w:b/>
          <w:bCs/>
        </w:rPr>
        <w:t xml:space="preserve">These changes will take effect </w:t>
      </w:r>
      <w:r w:rsidR="008810F0">
        <w:rPr>
          <w:rFonts w:ascii="Arial" w:hAnsi="Arial" w:cs="Arial"/>
          <w:b/>
          <w:bCs/>
        </w:rPr>
        <w:t>from 4 March 2022</w:t>
      </w:r>
      <w:r w:rsidR="00751C22" w:rsidRPr="00751C22">
        <w:rPr>
          <w:rFonts w:ascii="Arial" w:hAnsi="Arial" w:cs="Arial"/>
          <w:b/>
          <w:bCs/>
        </w:rPr>
        <w:t>.</w:t>
      </w:r>
    </w:p>
    <w:p w14:paraId="3622DF47" w14:textId="72DC69A0" w:rsidR="003026AA" w:rsidRPr="00594411" w:rsidRDefault="003026AA" w:rsidP="003026AA">
      <w:pPr>
        <w:pStyle w:val="ListParagraph"/>
        <w:ind w:left="0"/>
        <w:jc w:val="both"/>
        <w:rPr>
          <w:rFonts w:ascii="Arial" w:hAnsi="Arial" w:cs="Arial"/>
        </w:rPr>
      </w:pPr>
    </w:p>
    <w:p w14:paraId="747B8771" w14:textId="77777777" w:rsidR="003026AA" w:rsidRPr="00751C22" w:rsidRDefault="003026AA" w:rsidP="003026AA">
      <w:pPr>
        <w:pStyle w:val="ListParagraph"/>
        <w:ind w:left="0"/>
        <w:jc w:val="both"/>
        <w:rPr>
          <w:rFonts w:ascii="Arial" w:hAnsi="Arial" w:cs="Arial"/>
          <w:i/>
          <w:iCs/>
        </w:rPr>
      </w:pPr>
      <w:r w:rsidRPr="00751C22">
        <w:rPr>
          <w:rFonts w:ascii="Arial" w:hAnsi="Arial" w:cs="Arial"/>
          <w:i/>
          <w:iCs/>
        </w:rPr>
        <w:t>Reporting Procedure for COVID-19 Clusters</w:t>
      </w:r>
    </w:p>
    <w:p w14:paraId="01FF0064" w14:textId="77777777" w:rsidR="003026AA" w:rsidRPr="00594411" w:rsidRDefault="003026AA" w:rsidP="003026AA">
      <w:pPr>
        <w:pStyle w:val="ListParagraph"/>
        <w:ind w:left="0"/>
        <w:jc w:val="both"/>
        <w:rPr>
          <w:rFonts w:ascii="Arial" w:hAnsi="Arial" w:cs="Arial"/>
          <w:lang w:val="en-US"/>
        </w:rPr>
      </w:pPr>
    </w:p>
    <w:p w14:paraId="03DB30A1" w14:textId="51D7A996" w:rsidR="004B566C" w:rsidRPr="00594411" w:rsidRDefault="00981C6B" w:rsidP="004B566C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lang w:val="en-US"/>
        </w:rPr>
      </w:pPr>
      <w:r w:rsidRPr="00594411">
        <w:rPr>
          <w:rFonts w:ascii="Arial" w:hAnsi="Arial" w:cs="Arial"/>
        </w:rPr>
        <w:t xml:space="preserve">PEIs will be required to update MOH on any </w:t>
      </w:r>
      <w:r w:rsidR="00EF0186" w:rsidRPr="00594411">
        <w:rPr>
          <w:rFonts w:ascii="Arial" w:hAnsi="Arial" w:cs="Arial"/>
        </w:rPr>
        <w:t>COVID-19</w:t>
      </w:r>
      <w:r w:rsidRPr="00594411">
        <w:rPr>
          <w:rFonts w:ascii="Arial" w:hAnsi="Arial" w:cs="Arial"/>
        </w:rPr>
        <w:t xml:space="preserve"> </w:t>
      </w:r>
      <w:r w:rsidRPr="00594411">
        <w:rPr>
          <w:rFonts w:ascii="Arial" w:hAnsi="Arial" w:cs="Arial"/>
          <w:u w:val="single"/>
        </w:rPr>
        <w:t>cluster</w:t>
      </w:r>
      <w:r w:rsidRPr="00594411">
        <w:rPr>
          <w:rFonts w:ascii="Arial" w:hAnsi="Arial" w:cs="Arial"/>
        </w:rPr>
        <w:t xml:space="preserve"> within their premises. A cluster is defined as 20 or more cases (</w:t>
      </w:r>
      <w:r w:rsidR="00BD2FEC">
        <w:rPr>
          <w:rFonts w:ascii="Arial" w:hAnsi="Arial" w:cs="Arial"/>
        </w:rPr>
        <w:t>Polymerase Chain Reaction (</w:t>
      </w:r>
      <w:r w:rsidRPr="00594411">
        <w:rPr>
          <w:rFonts w:ascii="Arial" w:hAnsi="Arial" w:cs="Arial"/>
        </w:rPr>
        <w:t>PCR</w:t>
      </w:r>
      <w:r w:rsidR="00BD2FEC">
        <w:rPr>
          <w:rFonts w:ascii="Arial" w:hAnsi="Arial" w:cs="Arial"/>
        </w:rPr>
        <w:t>)</w:t>
      </w:r>
      <w:r w:rsidRPr="00594411">
        <w:rPr>
          <w:rFonts w:ascii="Arial" w:hAnsi="Arial" w:cs="Arial"/>
        </w:rPr>
        <w:t xml:space="preserve"> positive or doctor administered </w:t>
      </w:r>
      <w:r w:rsidR="00BD2FEC">
        <w:rPr>
          <w:rFonts w:ascii="Arial" w:hAnsi="Arial" w:cs="Arial"/>
        </w:rPr>
        <w:t>Antigen Rapid Test (</w:t>
      </w:r>
      <w:r w:rsidRPr="00594411">
        <w:rPr>
          <w:rFonts w:ascii="Arial" w:hAnsi="Arial" w:cs="Arial"/>
        </w:rPr>
        <w:t>ART</w:t>
      </w:r>
      <w:r w:rsidR="00BD2FEC">
        <w:rPr>
          <w:rFonts w:ascii="Arial" w:hAnsi="Arial" w:cs="Arial"/>
        </w:rPr>
        <w:t>)</w:t>
      </w:r>
      <w:r w:rsidRPr="00594411">
        <w:rPr>
          <w:rFonts w:ascii="Arial" w:hAnsi="Arial" w:cs="Arial"/>
        </w:rPr>
        <w:t xml:space="preserve"> positive) cumulatively over 3 days. These 20 cases </w:t>
      </w:r>
      <w:r w:rsidRPr="00594411">
        <w:rPr>
          <w:rFonts w:ascii="Arial" w:hAnsi="Arial" w:cs="Arial"/>
        </w:rPr>
        <w:lastRenderedPageBreak/>
        <w:t xml:space="preserve">should be linked, </w:t>
      </w:r>
      <w:r w:rsidR="002A6A02">
        <w:rPr>
          <w:rFonts w:ascii="Arial" w:hAnsi="Arial" w:cs="Arial"/>
        </w:rPr>
        <w:t>e.g.</w:t>
      </w:r>
      <w:r w:rsidRPr="00594411">
        <w:rPr>
          <w:rFonts w:ascii="Arial" w:hAnsi="Arial" w:cs="Arial"/>
        </w:rPr>
        <w:t xml:space="preserve"> the cases </w:t>
      </w:r>
      <w:r w:rsidR="005441FA">
        <w:rPr>
          <w:rFonts w:ascii="Arial" w:hAnsi="Arial" w:cs="Arial"/>
        </w:rPr>
        <w:t xml:space="preserve">are observed to </w:t>
      </w:r>
      <w:r w:rsidRPr="00594411">
        <w:rPr>
          <w:rFonts w:ascii="Arial" w:hAnsi="Arial" w:cs="Arial"/>
        </w:rPr>
        <w:t xml:space="preserve">all occur within the same classroom or </w:t>
      </w:r>
      <w:r w:rsidR="00BD2FEC">
        <w:rPr>
          <w:rFonts w:ascii="Arial" w:hAnsi="Arial" w:cs="Arial"/>
        </w:rPr>
        <w:t>co-curriculum activity (</w:t>
      </w:r>
      <w:r w:rsidRPr="00594411">
        <w:rPr>
          <w:rFonts w:ascii="Arial" w:hAnsi="Arial" w:cs="Arial"/>
        </w:rPr>
        <w:t>CCA</w:t>
      </w:r>
      <w:r w:rsidR="00BD2FEC">
        <w:rPr>
          <w:rFonts w:ascii="Arial" w:hAnsi="Arial" w:cs="Arial"/>
        </w:rPr>
        <w:t>)</w:t>
      </w:r>
      <w:r w:rsidR="002A6A02">
        <w:rPr>
          <w:rFonts w:ascii="Arial" w:hAnsi="Arial" w:cs="Arial"/>
        </w:rPr>
        <w:t>, or staff room</w:t>
      </w:r>
      <w:r w:rsidR="008810F0">
        <w:rPr>
          <w:rFonts w:ascii="Arial" w:hAnsi="Arial" w:cs="Arial"/>
        </w:rPr>
        <w:t>/lounge</w:t>
      </w:r>
      <w:r w:rsidRPr="00594411">
        <w:rPr>
          <w:rFonts w:ascii="Arial" w:hAnsi="Arial" w:cs="Arial"/>
        </w:rPr>
        <w:t xml:space="preserve">. </w:t>
      </w:r>
    </w:p>
    <w:p w14:paraId="199DDEB2" w14:textId="77777777" w:rsidR="004B566C" w:rsidRPr="00594411" w:rsidRDefault="004B566C" w:rsidP="004B566C">
      <w:pPr>
        <w:pStyle w:val="ListParagraph"/>
        <w:ind w:left="0"/>
        <w:jc w:val="both"/>
        <w:rPr>
          <w:rFonts w:ascii="Arial" w:hAnsi="Arial" w:cs="Arial"/>
          <w:lang w:val="en-US"/>
        </w:rPr>
      </w:pPr>
    </w:p>
    <w:p w14:paraId="449E117E" w14:textId="6AD2FB5C" w:rsidR="004B566C" w:rsidRPr="00BD2FEC" w:rsidRDefault="005441FA" w:rsidP="004B566C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</w:rPr>
        <w:t>PEIs that have identified clusters on their premises should use the attached template for reporting. The template should be submitted to SSG</w:t>
      </w:r>
      <w:r w:rsidR="00BD2FEC">
        <w:rPr>
          <w:rFonts w:ascii="Arial" w:hAnsi="Arial" w:cs="Arial"/>
        </w:rPr>
        <w:t xml:space="preserve"> at </w:t>
      </w:r>
      <w:hyperlink r:id="rId12" w:history="1">
        <w:r w:rsidR="00356D01" w:rsidRPr="008C2447">
          <w:rPr>
            <w:rStyle w:val="Hyperlink"/>
            <w:rFonts w:ascii="Arial" w:hAnsi="Arial" w:cs="Arial"/>
          </w:rPr>
          <w:t>CPE_Registration@ssg.gov.sg</w:t>
        </w:r>
      </w:hyperlink>
      <w:r w:rsidR="00356D01">
        <w:rPr>
          <w:rFonts w:ascii="Arial" w:hAnsi="Arial" w:cs="Arial"/>
        </w:rPr>
        <w:t xml:space="preserve">, </w:t>
      </w:r>
      <w:r w:rsidR="009C00BD">
        <w:rPr>
          <w:rFonts w:ascii="Arial" w:hAnsi="Arial" w:cs="Arial"/>
        </w:rPr>
        <w:t>for coordination and conveyance to MOH and Ministry of Education (MOE)</w:t>
      </w:r>
      <w:r>
        <w:rPr>
          <w:rFonts w:ascii="Arial" w:hAnsi="Arial" w:cs="Arial"/>
        </w:rPr>
        <w:t xml:space="preserve">. </w:t>
      </w:r>
      <w:r w:rsidR="00652261" w:rsidRPr="00594411" w:rsidDel="00652261">
        <w:rPr>
          <w:rFonts w:ascii="Arial" w:hAnsi="Arial" w:cs="Arial"/>
        </w:rPr>
        <w:t xml:space="preserve"> </w:t>
      </w:r>
    </w:p>
    <w:p w14:paraId="5A30493E" w14:textId="2428BE1B" w:rsidR="00BD2FEC" w:rsidRDefault="00BD2FEC" w:rsidP="00BD2FEC">
      <w:pPr>
        <w:pStyle w:val="ListParagraph"/>
        <w:rPr>
          <w:rFonts w:ascii="Arial" w:hAnsi="Arial" w:cs="Arial"/>
          <w:lang w:val="en-US"/>
        </w:rPr>
      </w:pPr>
    </w:p>
    <w:p w14:paraId="49D70D91" w14:textId="45438154" w:rsidR="00BD2FEC" w:rsidRPr="00594411" w:rsidRDefault="00A31970" w:rsidP="00551132">
      <w:pPr>
        <w:pStyle w:val="ListParagrap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object w:dxaOrig="1543" w:dyaOrig="998" w14:anchorId="49C55F56">
          <v:shape id="_x0000_i1027" type="#_x0000_t75" style="width:77pt;height:50pt" o:ole="">
            <v:imagedata r:id="rId13" o:title=""/>
          </v:shape>
          <o:OLEObject Type="Embed" ProgID="Excel.Sheet.12" ShapeID="_x0000_i1027" DrawAspect="Icon" ObjectID="_1707390561" r:id="rId14"/>
        </w:object>
      </w:r>
    </w:p>
    <w:p w14:paraId="5AD04CB1" w14:textId="065E00D7" w:rsidR="004B566C" w:rsidRPr="00594411" w:rsidRDefault="004B566C" w:rsidP="004B566C">
      <w:pPr>
        <w:rPr>
          <w:rFonts w:ascii="Arial" w:hAnsi="Arial" w:cs="Arial"/>
          <w:color w:val="000000" w:themeColor="text1"/>
          <w:lang w:val="en-US"/>
        </w:rPr>
      </w:pPr>
    </w:p>
    <w:p w14:paraId="0AF0C722" w14:textId="25EDF383" w:rsidR="004B566C" w:rsidRPr="00751C22" w:rsidRDefault="00CE5CB8" w:rsidP="004B566C">
      <w:pPr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Manual </w:t>
      </w:r>
      <w:r w:rsidR="004B566C" w:rsidRPr="00751C22">
        <w:rPr>
          <w:rFonts w:ascii="Arial" w:hAnsi="Arial" w:cs="Arial"/>
          <w:i/>
          <w:iCs/>
        </w:rPr>
        <w:t xml:space="preserve">Contact Tracing Procedures </w:t>
      </w:r>
    </w:p>
    <w:p w14:paraId="5F52EA3B" w14:textId="77777777" w:rsidR="004B566C" w:rsidRPr="00594411" w:rsidRDefault="004B566C" w:rsidP="004B566C">
      <w:pPr>
        <w:rPr>
          <w:rFonts w:ascii="Arial" w:hAnsi="Arial" w:cs="Arial"/>
          <w:color w:val="000000" w:themeColor="text1"/>
          <w:lang w:val="en-US"/>
        </w:rPr>
      </w:pPr>
    </w:p>
    <w:p w14:paraId="19CA631E" w14:textId="66E3090A" w:rsidR="00486A54" w:rsidRPr="00594411" w:rsidRDefault="00FE46D3" w:rsidP="00486A54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lang w:val="en-US"/>
        </w:rPr>
      </w:pPr>
      <w:r w:rsidRPr="00594411">
        <w:rPr>
          <w:rFonts w:ascii="Arial" w:hAnsi="Arial" w:cs="Arial"/>
          <w:color w:val="000000" w:themeColor="text1"/>
          <w:lang w:val="en-US"/>
        </w:rPr>
        <w:t xml:space="preserve">Please refer to the attached document for the </w:t>
      </w:r>
      <w:r w:rsidR="005441FA">
        <w:rPr>
          <w:rFonts w:ascii="Arial" w:hAnsi="Arial" w:cs="Arial"/>
          <w:color w:val="000000" w:themeColor="text1"/>
          <w:lang w:val="en-US"/>
        </w:rPr>
        <w:t xml:space="preserve">revised </w:t>
      </w:r>
      <w:r w:rsidRPr="00594411">
        <w:rPr>
          <w:rFonts w:ascii="Arial" w:hAnsi="Arial" w:cs="Arial"/>
          <w:color w:val="000000" w:themeColor="text1"/>
          <w:lang w:val="en-US"/>
        </w:rPr>
        <w:t xml:space="preserve">protocol </w:t>
      </w:r>
      <w:r w:rsidR="005441FA">
        <w:rPr>
          <w:rFonts w:ascii="Arial" w:hAnsi="Arial" w:cs="Arial"/>
          <w:color w:val="000000" w:themeColor="text1"/>
          <w:lang w:val="en-US"/>
        </w:rPr>
        <w:t xml:space="preserve">for </w:t>
      </w:r>
      <w:r w:rsidR="00CE5CB8">
        <w:rPr>
          <w:rFonts w:ascii="Arial" w:hAnsi="Arial" w:cs="Arial"/>
          <w:color w:val="000000" w:themeColor="text1"/>
          <w:lang w:val="en-US"/>
        </w:rPr>
        <w:t xml:space="preserve">Manual </w:t>
      </w:r>
      <w:r w:rsidR="005441FA">
        <w:rPr>
          <w:rFonts w:ascii="Arial" w:hAnsi="Arial" w:cs="Arial"/>
          <w:color w:val="000000" w:themeColor="text1"/>
          <w:lang w:val="en-US"/>
        </w:rPr>
        <w:t xml:space="preserve">Contact Tracing Procedures, targeted at cases/ contacts </w:t>
      </w:r>
      <w:r w:rsidR="00551132">
        <w:rPr>
          <w:rFonts w:ascii="Arial" w:hAnsi="Arial" w:cs="Arial"/>
          <w:color w:val="000000" w:themeColor="text1"/>
          <w:lang w:val="en-US"/>
        </w:rPr>
        <w:t>of students below primary school age (i.e. aged 6 and under)</w:t>
      </w:r>
      <w:r w:rsidR="00CE5CB8">
        <w:rPr>
          <w:rFonts w:ascii="Arial" w:hAnsi="Arial" w:cs="Arial"/>
          <w:color w:val="000000" w:themeColor="text1"/>
          <w:lang w:val="en-US"/>
        </w:rPr>
        <w:t xml:space="preserve">, who </w:t>
      </w:r>
      <w:r w:rsidR="00F14E61">
        <w:rPr>
          <w:rFonts w:ascii="Arial" w:hAnsi="Arial" w:cs="Arial"/>
          <w:color w:val="000000" w:themeColor="text1"/>
          <w:lang w:val="en-US"/>
        </w:rPr>
        <w:t xml:space="preserve">do not have the TraceTogether (TT) token or app as they </w:t>
      </w:r>
      <w:r w:rsidR="00551132">
        <w:rPr>
          <w:rFonts w:ascii="Arial" w:hAnsi="Arial" w:cs="Arial"/>
          <w:color w:val="000000" w:themeColor="text1"/>
          <w:lang w:val="en-US"/>
        </w:rPr>
        <w:t>are not required to be on the TT programme</w:t>
      </w:r>
      <w:r w:rsidR="005441FA">
        <w:rPr>
          <w:rFonts w:ascii="Arial" w:hAnsi="Arial" w:cs="Arial"/>
          <w:color w:val="000000" w:themeColor="text1"/>
          <w:lang w:val="en-US"/>
        </w:rPr>
        <w:t xml:space="preserve">. PEIs are required to identify close contacts of </w:t>
      </w:r>
      <w:r w:rsidR="00237287">
        <w:rPr>
          <w:rFonts w:ascii="Arial" w:hAnsi="Arial" w:cs="Arial"/>
          <w:color w:val="000000" w:themeColor="text1"/>
          <w:lang w:val="en-US"/>
        </w:rPr>
        <w:t xml:space="preserve">COVID-19 positive </w:t>
      </w:r>
      <w:r w:rsidR="005441FA">
        <w:rPr>
          <w:rFonts w:ascii="Arial" w:hAnsi="Arial" w:cs="Arial"/>
          <w:color w:val="000000" w:themeColor="text1"/>
          <w:lang w:val="en-US"/>
        </w:rPr>
        <w:t>cases that</w:t>
      </w:r>
      <w:r w:rsidR="00237287">
        <w:rPr>
          <w:rFonts w:ascii="Arial" w:hAnsi="Arial" w:cs="Arial"/>
          <w:color w:val="000000" w:themeColor="text1"/>
          <w:lang w:val="en-US"/>
        </w:rPr>
        <w:t xml:space="preserve"> may have been infectious on their premises </w:t>
      </w:r>
      <w:r w:rsidR="005441FA">
        <w:rPr>
          <w:rFonts w:ascii="Arial" w:hAnsi="Arial" w:cs="Arial"/>
          <w:color w:val="000000" w:themeColor="text1"/>
          <w:lang w:val="en-US"/>
        </w:rPr>
        <w:t xml:space="preserve">and submit their details </w:t>
      </w:r>
      <w:r w:rsidR="006517F5">
        <w:rPr>
          <w:rFonts w:ascii="Arial" w:hAnsi="Arial" w:cs="Arial"/>
          <w:color w:val="000000" w:themeColor="text1"/>
          <w:lang w:val="en-US"/>
        </w:rPr>
        <w:t xml:space="preserve">directly </w:t>
      </w:r>
      <w:r w:rsidR="005441FA">
        <w:rPr>
          <w:rFonts w:ascii="Arial" w:hAnsi="Arial" w:cs="Arial"/>
          <w:color w:val="000000" w:themeColor="text1"/>
          <w:lang w:val="en-US"/>
        </w:rPr>
        <w:t>to MOH</w:t>
      </w:r>
      <w:r w:rsidR="00237287">
        <w:rPr>
          <w:rFonts w:ascii="Arial" w:hAnsi="Arial" w:cs="Arial"/>
          <w:color w:val="000000" w:themeColor="text1"/>
          <w:lang w:val="en-US"/>
        </w:rPr>
        <w:t>, in order</w:t>
      </w:r>
      <w:r w:rsidR="005441FA">
        <w:rPr>
          <w:rFonts w:ascii="Arial" w:hAnsi="Arial" w:cs="Arial"/>
          <w:color w:val="000000" w:themeColor="text1"/>
          <w:lang w:val="en-US"/>
        </w:rPr>
        <w:t xml:space="preserve"> to raise a Health Risk Notice (HRN)</w:t>
      </w:r>
      <w:r w:rsidR="00751C22">
        <w:rPr>
          <w:rFonts w:ascii="Arial" w:hAnsi="Arial" w:cs="Arial"/>
          <w:color w:val="000000" w:themeColor="text1"/>
          <w:lang w:val="en-US"/>
        </w:rPr>
        <w:t xml:space="preserve"> for these close contacts. </w:t>
      </w:r>
      <w:r w:rsidR="004B566C" w:rsidRPr="00594411"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05520B0A" w14:textId="51EACFF1" w:rsidR="00FE46D3" w:rsidRDefault="00FE46D3" w:rsidP="00FE46D3">
      <w:pPr>
        <w:pStyle w:val="ListParagraph"/>
        <w:spacing w:line="259" w:lineRule="auto"/>
        <w:ind w:left="0"/>
        <w:jc w:val="both"/>
        <w:rPr>
          <w:rFonts w:ascii="Arial" w:hAnsi="Arial" w:cs="Arial"/>
          <w:color w:val="000000" w:themeColor="text1"/>
          <w:lang w:val="en-US"/>
        </w:rPr>
      </w:pPr>
    </w:p>
    <w:p w14:paraId="38384477" w14:textId="29A26655" w:rsidR="00F14E61" w:rsidRPr="00594411" w:rsidRDefault="00F14E61" w:rsidP="00E17224">
      <w:pPr>
        <w:pStyle w:val="ListParagraph"/>
        <w:spacing w:line="259" w:lineRule="auto"/>
        <w:jc w:val="both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object w:dxaOrig="1543" w:dyaOrig="998" w14:anchorId="563C9F52">
          <v:shape id="_x0000_i1028" type="#_x0000_t75" style="width:77pt;height:50pt" o:ole="">
            <v:imagedata r:id="rId15" o:title=""/>
          </v:shape>
          <o:OLEObject Type="Embed" ProgID="PowerPoint.Show.12" ShapeID="_x0000_i1028" DrawAspect="Icon" ObjectID="_1707390562" r:id="rId16"/>
        </w:object>
      </w:r>
    </w:p>
    <w:p w14:paraId="63C95E9A" w14:textId="512D07CD" w:rsidR="00486A54" w:rsidRPr="00594411" w:rsidRDefault="00486A54" w:rsidP="00981C6B">
      <w:pPr>
        <w:pStyle w:val="ListParagraph"/>
        <w:spacing w:line="259" w:lineRule="auto"/>
        <w:ind w:left="0"/>
        <w:jc w:val="both"/>
        <w:rPr>
          <w:rFonts w:ascii="Arial" w:hAnsi="Arial" w:cs="Arial"/>
          <w:color w:val="000000" w:themeColor="text1"/>
        </w:rPr>
      </w:pPr>
    </w:p>
    <w:p w14:paraId="748EA561" w14:textId="77777777" w:rsidR="00486A54" w:rsidRPr="00594411" w:rsidRDefault="00486A54" w:rsidP="00486A54">
      <w:pPr>
        <w:jc w:val="both"/>
        <w:rPr>
          <w:rFonts w:ascii="Arial" w:hAnsi="Arial" w:cs="Arial"/>
          <w:i/>
          <w:iCs/>
        </w:rPr>
      </w:pPr>
      <w:r w:rsidRPr="00594411">
        <w:rPr>
          <w:rFonts w:ascii="Arial" w:hAnsi="Arial" w:cs="Arial"/>
          <w:i/>
          <w:iCs/>
        </w:rPr>
        <w:t>Briefing for New Procedures</w:t>
      </w:r>
    </w:p>
    <w:p w14:paraId="1F6B635D" w14:textId="77777777" w:rsidR="00486A54" w:rsidRPr="00594411" w:rsidRDefault="00486A54" w:rsidP="00486A54">
      <w:pPr>
        <w:pStyle w:val="ListParagraph"/>
        <w:ind w:left="0"/>
        <w:jc w:val="both"/>
        <w:rPr>
          <w:rFonts w:ascii="Arial" w:hAnsi="Arial" w:cs="Arial"/>
          <w:lang w:val="en-US"/>
        </w:rPr>
      </w:pPr>
    </w:p>
    <w:p w14:paraId="34CDA447" w14:textId="6EE692B1" w:rsidR="00486A54" w:rsidRPr="00594411" w:rsidRDefault="00F14E61" w:rsidP="00486A54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MOE/SSG</w:t>
      </w:r>
      <w:r w:rsidR="00486A54" w:rsidRPr="00594411">
        <w:rPr>
          <w:rFonts w:ascii="Arial" w:hAnsi="Arial" w:cs="Arial"/>
          <w:color w:val="000000" w:themeColor="text1"/>
          <w:lang w:val="en-US"/>
        </w:rPr>
        <w:t xml:space="preserve"> will be arranging a virtual briefing for PEIs on the </w:t>
      </w:r>
      <w:r>
        <w:rPr>
          <w:rFonts w:ascii="Arial" w:hAnsi="Arial" w:cs="Arial"/>
          <w:color w:val="000000" w:themeColor="text1"/>
          <w:lang w:val="en-US"/>
        </w:rPr>
        <w:t xml:space="preserve">above </w:t>
      </w:r>
      <w:r w:rsidR="00486A54" w:rsidRPr="00594411">
        <w:rPr>
          <w:rFonts w:ascii="Arial" w:hAnsi="Arial" w:cs="Arial"/>
          <w:color w:val="000000" w:themeColor="text1"/>
          <w:lang w:val="en-US"/>
        </w:rPr>
        <w:t xml:space="preserve">new procedures on </w:t>
      </w:r>
      <w:r w:rsidR="00486A54" w:rsidRPr="00594411">
        <w:rPr>
          <w:rFonts w:ascii="Arial" w:hAnsi="Arial" w:cs="Arial"/>
          <w:b/>
          <w:bCs/>
          <w:color w:val="000000" w:themeColor="text1"/>
          <w:lang w:val="en-US"/>
        </w:rPr>
        <w:t>3 March 2022</w:t>
      </w:r>
      <w:r w:rsidR="006517F5">
        <w:rPr>
          <w:rFonts w:ascii="Arial" w:hAnsi="Arial" w:cs="Arial"/>
          <w:b/>
          <w:bCs/>
          <w:color w:val="000000" w:themeColor="text1"/>
          <w:lang w:val="en-US"/>
        </w:rPr>
        <w:t xml:space="preserve"> (Thursday)</w:t>
      </w:r>
      <w:r w:rsidR="00486A54" w:rsidRPr="00594411">
        <w:rPr>
          <w:rFonts w:ascii="Arial" w:hAnsi="Arial" w:cs="Arial"/>
          <w:b/>
          <w:bCs/>
          <w:color w:val="000000" w:themeColor="text1"/>
          <w:lang w:val="en-US"/>
        </w:rPr>
        <w:t>, 10.30am – 11.30am</w:t>
      </w:r>
      <w:r w:rsidR="00486A54" w:rsidRPr="00594411">
        <w:rPr>
          <w:rFonts w:ascii="Arial" w:hAnsi="Arial" w:cs="Arial"/>
          <w:color w:val="000000" w:themeColor="text1"/>
          <w:lang w:val="en-US"/>
        </w:rPr>
        <w:t xml:space="preserve">. PEIs who wish to attend the briefing may sign up at </w:t>
      </w:r>
      <w:bookmarkStart w:id="1" w:name="_Hlk95939988"/>
      <w:r w:rsidR="006517F5">
        <w:rPr>
          <w:rFonts w:ascii="Arial" w:hAnsi="Arial" w:cs="Arial"/>
          <w:color w:val="000000" w:themeColor="text1"/>
          <w:lang w:val="en-US"/>
        </w:rPr>
        <w:fldChar w:fldCharType="begin"/>
      </w:r>
      <w:r w:rsidR="006517F5">
        <w:rPr>
          <w:rFonts w:ascii="Arial" w:hAnsi="Arial" w:cs="Arial"/>
          <w:color w:val="000000" w:themeColor="text1"/>
          <w:lang w:val="en-US"/>
        </w:rPr>
        <w:instrText xml:space="preserve"> HYPERLINK "https://www.form.gov.sg/#!/6213633c6c24dc0012cbd7f1" </w:instrText>
      </w:r>
      <w:r w:rsidR="006517F5">
        <w:rPr>
          <w:rFonts w:ascii="Arial" w:hAnsi="Arial" w:cs="Arial"/>
          <w:color w:val="000000" w:themeColor="text1"/>
          <w:lang w:val="en-US"/>
        </w:rPr>
        <w:fldChar w:fldCharType="separate"/>
      </w:r>
      <w:r w:rsidR="006517F5" w:rsidRPr="006517F5">
        <w:rPr>
          <w:rStyle w:val="Hyperlink"/>
          <w:rFonts w:ascii="Arial" w:hAnsi="Arial" w:cs="Arial"/>
          <w:lang w:val="en-US"/>
        </w:rPr>
        <w:t>https://www.form.gov.sg/#!/6213633c6c24dc0012cbd7f1</w:t>
      </w:r>
      <w:r w:rsidR="006517F5">
        <w:rPr>
          <w:rFonts w:ascii="Arial" w:hAnsi="Arial" w:cs="Arial"/>
          <w:color w:val="000000" w:themeColor="text1"/>
          <w:lang w:val="en-US"/>
        </w:rPr>
        <w:fldChar w:fldCharType="end"/>
      </w:r>
      <w:r>
        <w:rPr>
          <w:rFonts w:ascii="Arial" w:hAnsi="Arial" w:cs="Arial"/>
          <w:color w:val="000000" w:themeColor="text1"/>
          <w:lang w:val="en-US"/>
        </w:rPr>
        <w:t xml:space="preserve">. Registration will remain open till 2 March 2022 and PEIs that have registered should receive the meeting link </w:t>
      </w:r>
      <w:r w:rsidR="008B2A09">
        <w:rPr>
          <w:rFonts w:ascii="Arial" w:hAnsi="Arial" w:cs="Arial"/>
          <w:color w:val="000000" w:themeColor="text1"/>
          <w:lang w:val="en-US"/>
        </w:rPr>
        <w:t xml:space="preserve">in </w:t>
      </w:r>
      <w:r>
        <w:rPr>
          <w:rFonts w:ascii="Arial" w:hAnsi="Arial" w:cs="Arial"/>
          <w:color w:val="000000" w:themeColor="text1"/>
          <w:lang w:val="en-US"/>
        </w:rPr>
        <w:t xml:space="preserve">the morning of 3 March 2022. </w:t>
      </w:r>
    </w:p>
    <w:p w14:paraId="7F182146" w14:textId="0EF2CABA" w:rsidR="00486A54" w:rsidRPr="00594411" w:rsidRDefault="00486A54" w:rsidP="00486A54">
      <w:pPr>
        <w:jc w:val="both"/>
        <w:rPr>
          <w:rFonts w:ascii="Arial" w:hAnsi="Arial" w:cs="Arial"/>
          <w:b/>
          <w:bCs/>
          <w:lang w:val="en-US"/>
        </w:rPr>
      </w:pPr>
      <w:r w:rsidRPr="00594411">
        <w:rPr>
          <w:rFonts w:ascii="Arial" w:hAnsi="Arial" w:cs="Arial"/>
          <w:b/>
          <w:bCs/>
          <w:lang w:val="en-US"/>
        </w:rPr>
        <w:t xml:space="preserve">Social Responsibility </w:t>
      </w:r>
    </w:p>
    <w:p w14:paraId="1357E9BC" w14:textId="77777777" w:rsidR="00486A54" w:rsidRPr="00594411" w:rsidRDefault="00486A54" w:rsidP="00486A54">
      <w:pPr>
        <w:jc w:val="both"/>
        <w:rPr>
          <w:rFonts w:ascii="Arial" w:hAnsi="Arial" w:cs="Arial"/>
          <w:b/>
          <w:bCs/>
          <w:lang w:val="en-US"/>
        </w:rPr>
      </w:pPr>
    </w:p>
    <w:p w14:paraId="73CEDFCD" w14:textId="77777777" w:rsidR="00E92883" w:rsidRPr="00704CF8" w:rsidRDefault="003525EE" w:rsidP="00486A54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lang w:val="en-US"/>
        </w:rPr>
      </w:pPr>
      <w:r w:rsidRPr="00594411">
        <w:rPr>
          <w:rFonts w:ascii="Arial" w:hAnsi="Arial" w:cs="Arial"/>
          <w:bCs/>
        </w:rPr>
        <w:t xml:space="preserve">All PEIs must continue to abide by prevailing national SMMs. </w:t>
      </w:r>
      <w:r w:rsidRPr="00594411">
        <w:rPr>
          <w:rFonts w:ascii="Arial" w:hAnsi="Arial" w:cs="Arial"/>
        </w:rPr>
        <w:t xml:space="preserve">PEIs should also check </w:t>
      </w:r>
      <w:hyperlink r:id="rId17" w:history="1">
        <w:r w:rsidRPr="00594411">
          <w:rPr>
            <w:rStyle w:val="Hyperlink"/>
            <w:rFonts w:ascii="Arial" w:hAnsi="Arial" w:cs="Arial"/>
          </w:rPr>
          <w:t>www.gov.sg/features/covid-19</w:t>
        </w:r>
      </w:hyperlink>
      <w:r w:rsidRPr="00594411">
        <w:rPr>
          <w:rFonts w:ascii="Arial" w:hAnsi="Arial" w:cs="Arial"/>
        </w:rPr>
        <w:t xml:space="preserve"> for the latest updates and advisories.</w:t>
      </w:r>
      <w:r w:rsidR="00486A54" w:rsidRPr="00594411">
        <w:rPr>
          <w:rFonts w:ascii="Arial" w:hAnsi="Arial" w:cs="Arial"/>
        </w:rPr>
        <w:t xml:space="preserve"> </w:t>
      </w:r>
    </w:p>
    <w:p w14:paraId="00714D49" w14:textId="77777777" w:rsidR="00E92883" w:rsidRPr="00704CF8" w:rsidRDefault="00E92883" w:rsidP="00704CF8">
      <w:pPr>
        <w:pStyle w:val="ListParagraph"/>
        <w:ind w:left="0"/>
        <w:jc w:val="both"/>
        <w:rPr>
          <w:rFonts w:ascii="Arial" w:hAnsi="Arial" w:cs="Arial"/>
          <w:b/>
          <w:bCs/>
          <w:lang w:val="en-US"/>
        </w:rPr>
      </w:pPr>
    </w:p>
    <w:p w14:paraId="35D1F4AC" w14:textId="5B71ECB0" w:rsidR="00486A54" w:rsidRPr="00594411" w:rsidRDefault="00486A54" w:rsidP="00486A54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lang w:val="en-US"/>
        </w:rPr>
      </w:pPr>
      <w:r w:rsidRPr="00594411">
        <w:rPr>
          <w:rFonts w:ascii="Arial" w:hAnsi="Arial" w:cs="Arial"/>
        </w:rPr>
        <w:t xml:space="preserve">PEIs are </w:t>
      </w:r>
      <w:r w:rsidR="00E92883">
        <w:rPr>
          <w:rFonts w:ascii="Arial" w:hAnsi="Arial" w:cs="Arial"/>
        </w:rPr>
        <w:t xml:space="preserve">also </w:t>
      </w:r>
      <w:r w:rsidRPr="00594411">
        <w:rPr>
          <w:rFonts w:ascii="Arial" w:hAnsi="Arial" w:cs="Arial"/>
        </w:rPr>
        <w:t xml:space="preserve">advised to strongly encourage </w:t>
      </w:r>
      <w:r w:rsidR="00E92883">
        <w:rPr>
          <w:rFonts w:ascii="Arial" w:hAnsi="Arial" w:cs="Arial"/>
        </w:rPr>
        <w:t xml:space="preserve">eligible </w:t>
      </w:r>
      <w:r w:rsidRPr="00594411">
        <w:rPr>
          <w:rFonts w:ascii="Arial" w:hAnsi="Arial" w:cs="Arial"/>
        </w:rPr>
        <w:t xml:space="preserve">staff and students to </w:t>
      </w:r>
      <w:r w:rsidR="00E92883">
        <w:rPr>
          <w:rFonts w:ascii="Arial" w:hAnsi="Arial" w:cs="Arial"/>
        </w:rPr>
        <w:t xml:space="preserve">go for their vaccinations and booster shots, </w:t>
      </w:r>
      <w:r w:rsidRPr="00594411">
        <w:rPr>
          <w:rFonts w:ascii="Arial" w:hAnsi="Arial" w:cs="Arial"/>
        </w:rPr>
        <w:t>if they have not already done so.</w:t>
      </w:r>
    </w:p>
    <w:p w14:paraId="23C31B15" w14:textId="77777777" w:rsidR="00486A54" w:rsidRPr="00594411" w:rsidRDefault="00486A54" w:rsidP="00486A54">
      <w:pPr>
        <w:pStyle w:val="ListParagraph"/>
        <w:ind w:left="0"/>
        <w:jc w:val="both"/>
        <w:rPr>
          <w:rFonts w:ascii="Arial" w:hAnsi="Arial" w:cs="Arial"/>
          <w:b/>
          <w:bCs/>
          <w:lang w:val="en-US"/>
        </w:rPr>
      </w:pPr>
    </w:p>
    <w:p w14:paraId="1C5FD162" w14:textId="6E5B0B6B" w:rsidR="003525EE" w:rsidRPr="00594411" w:rsidRDefault="003525EE" w:rsidP="00486A54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lang w:val="en-US"/>
        </w:rPr>
      </w:pPr>
      <w:r w:rsidRPr="00594411">
        <w:rPr>
          <w:rFonts w:ascii="Arial" w:hAnsi="Arial" w:cs="Arial"/>
          <w:bCs/>
        </w:rPr>
        <w:t xml:space="preserve">Please contact us via </w:t>
      </w:r>
      <w:hyperlink r:id="rId18" w:history="1">
        <w:r w:rsidRPr="00594411">
          <w:rPr>
            <w:rStyle w:val="Hyperlink"/>
            <w:rFonts w:ascii="Arial" w:hAnsi="Arial" w:cs="Arial"/>
            <w:bCs/>
          </w:rPr>
          <w:t>CPE_Registration@ssg.gov.sg</w:t>
        </w:r>
      </w:hyperlink>
      <w:r w:rsidRPr="00594411">
        <w:rPr>
          <w:rFonts w:ascii="Arial" w:hAnsi="Arial" w:cs="Arial"/>
          <w:bCs/>
        </w:rPr>
        <w:t xml:space="preserve"> if you require any clarification. Thank you.</w:t>
      </w:r>
    </w:p>
    <w:bookmarkEnd w:id="0"/>
    <w:bookmarkEnd w:id="1"/>
    <w:p w14:paraId="2FA20A04" w14:textId="0B4BA207" w:rsidR="00D824E0" w:rsidRPr="00753C0E" w:rsidRDefault="00D824E0" w:rsidP="00C7114D">
      <w:pPr>
        <w:jc w:val="both"/>
        <w:rPr>
          <w:rFonts w:ascii="Arial" w:hAnsi="Arial" w:cs="Arial"/>
          <w:b/>
          <w:color w:val="4472C4" w:themeColor="accent1"/>
        </w:rPr>
      </w:pPr>
    </w:p>
    <w:sectPr w:rsidR="00D824E0" w:rsidRPr="00753C0E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11ECF" w14:textId="77777777" w:rsidR="00A5284E" w:rsidRDefault="00A5284E" w:rsidP="00430D84">
      <w:r>
        <w:separator/>
      </w:r>
    </w:p>
  </w:endnote>
  <w:endnote w:type="continuationSeparator" w:id="0">
    <w:p w14:paraId="3F62BCD6" w14:textId="77777777" w:rsidR="00A5284E" w:rsidRDefault="00A5284E" w:rsidP="00430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CBADF" w14:textId="708C2A61" w:rsidR="009F4AFD" w:rsidRDefault="009F4AFD">
    <w:pPr>
      <w:pStyle w:val="Footer"/>
    </w:pPr>
    <w:r>
      <w:rPr>
        <w:noProof/>
      </w:rPr>
      <w:drawing>
        <wp:inline distT="0" distB="0" distL="0" distR="0" wp14:anchorId="4C42C153" wp14:editId="37FF712F">
          <wp:extent cx="3164205" cy="506095"/>
          <wp:effectExtent l="0" t="0" r="0" b="825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4205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84DBA" w14:textId="77777777" w:rsidR="00A5284E" w:rsidRDefault="00A5284E" w:rsidP="00430D84">
      <w:r>
        <w:separator/>
      </w:r>
    </w:p>
  </w:footnote>
  <w:footnote w:type="continuationSeparator" w:id="0">
    <w:p w14:paraId="2F0F2540" w14:textId="77777777" w:rsidR="00A5284E" w:rsidRDefault="00A5284E" w:rsidP="00430D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DF43FD" w14:textId="53095603" w:rsidR="009F4AFD" w:rsidRDefault="009F4AFD">
    <w:pPr>
      <w:pStyle w:val="Header"/>
    </w:pPr>
    <w:r>
      <w:rPr>
        <w:noProof/>
        <w:lang w:eastAsia="en-SG"/>
      </w:rPr>
      <w:drawing>
        <wp:inline distT="0" distB="0" distL="0" distR="0" wp14:anchorId="2835895B" wp14:editId="28E340DA">
          <wp:extent cx="2099645" cy="462280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escription: Studio:WDA2137_SSG:Artwork:2 Stationery:2 Letterhead:word:ssg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099645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E4A22"/>
    <w:multiLevelType w:val="hybridMultilevel"/>
    <w:tmpl w:val="9E5A891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A41"/>
    <w:multiLevelType w:val="hybridMultilevel"/>
    <w:tmpl w:val="10A6036A"/>
    <w:lvl w:ilvl="0" w:tplc="8CD2D136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olor w:val="000000" w:themeColor="text1"/>
      </w:rPr>
    </w:lvl>
    <w:lvl w:ilvl="1" w:tplc="48090017">
      <w:start w:val="1"/>
      <w:numFmt w:val="lowerLetter"/>
      <w:lvlText w:val="%2)"/>
      <w:lvlJc w:val="left"/>
      <w:pPr>
        <w:ind w:left="1440" w:hanging="360"/>
      </w:pPr>
      <w:rPr>
        <w:color w:val="000000" w:themeColor="text1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F3EF8"/>
    <w:multiLevelType w:val="hybridMultilevel"/>
    <w:tmpl w:val="DABA9E46"/>
    <w:lvl w:ilvl="0" w:tplc="4809001B">
      <w:start w:val="1"/>
      <w:numFmt w:val="low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B3366"/>
    <w:multiLevelType w:val="hybridMultilevel"/>
    <w:tmpl w:val="3202DF12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085B98"/>
    <w:multiLevelType w:val="hybridMultilevel"/>
    <w:tmpl w:val="8A0EA632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7B4EFFD0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9E7350"/>
    <w:multiLevelType w:val="hybridMultilevel"/>
    <w:tmpl w:val="0CEE857A"/>
    <w:lvl w:ilvl="0" w:tplc="3B3A70E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3BF4"/>
    <w:multiLevelType w:val="hybridMultilevel"/>
    <w:tmpl w:val="761EB87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7">
      <w:start w:val="1"/>
      <w:numFmt w:val="lowerLetter"/>
      <w:lvlText w:val="%3)"/>
      <w:lvlJc w:val="lef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A82075"/>
    <w:multiLevelType w:val="hybridMultilevel"/>
    <w:tmpl w:val="9B62A402"/>
    <w:lvl w:ilvl="0" w:tplc="6F22EDD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CAE2FF50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57082A10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3180775C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73A636D2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99000E14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7B02981A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CBCE3F8E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B2D8AC34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4B45C3"/>
    <w:multiLevelType w:val="hybridMultilevel"/>
    <w:tmpl w:val="F9C800E2"/>
    <w:lvl w:ilvl="0" w:tplc="578891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3809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2D3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1C04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1E8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D6FD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BE2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C25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B41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FB9604C"/>
    <w:multiLevelType w:val="hybridMultilevel"/>
    <w:tmpl w:val="AAC49486"/>
    <w:lvl w:ilvl="0" w:tplc="87A438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7A70B3E2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D4510A"/>
    <w:multiLevelType w:val="hybridMultilevel"/>
    <w:tmpl w:val="074A1B04"/>
    <w:lvl w:ilvl="0" w:tplc="87A438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A80A0946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  <w:num w:numId="8">
    <w:abstractNumId w:val="9"/>
  </w:num>
  <w:num w:numId="9">
    <w:abstractNumId w:val="0"/>
  </w:num>
  <w:num w:numId="10">
    <w:abstractNumId w:val="4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D84"/>
    <w:rsid w:val="00001FCD"/>
    <w:rsid w:val="00002274"/>
    <w:rsid w:val="000201D1"/>
    <w:rsid w:val="00031F48"/>
    <w:rsid w:val="0004710E"/>
    <w:rsid w:val="00054991"/>
    <w:rsid w:val="00055D61"/>
    <w:rsid w:val="00057600"/>
    <w:rsid w:val="00060A92"/>
    <w:rsid w:val="000761B1"/>
    <w:rsid w:val="00081FDF"/>
    <w:rsid w:val="00085C3C"/>
    <w:rsid w:val="00085D25"/>
    <w:rsid w:val="00093ADC"/>
    <w:rsid w:val="00094AD4"/>
    <w:rsid w:val="000958CC"/>
    <w:rsid w:val="000B62C4"/>
    <w:rsid w:val="000B6576"/>
    <w:rsid w:val="000C2240"/>
    <w:rsid w:val="000C4A42"/>
    <w:rsid w:val="000C60BF"/>
    <w:rsid w:val="000D09A3"/>
    <w:rsid w:val="000E315F"/>
    <w:rsid w:val="000E63C6"/>
    <w:rsid w:val="000F0D69"/>
    <w:rsid w:val="000F4D6E"/>
    <w:rsid w:val="000F6216"/>
    <w:rsid w:val="000F7884"/>
    <w:rsid w:val="000F7BEF"/>
    <w:rsid w:val="001141B8"/>
    <w:rsid w:val="00114243"/>
    <w:rsid w:val="001145BC"/>
    <w:rsid w:val="00117A23"/>
    <w:rsid w:val="00122E79"/>
    <w:rsid w:val="00123B95"/>
    <w:rsid w:val="00134AF4"/>
    <w:rsid w:val="00137830"/>
    <w:rsid w:val="00143E59"/>
    <w:rsid w:val="00144E05"/>
    <w:rsid w:val="001478C9"/>
    <w:rsid w:val="001503BC"/>
    <w:rsid w:val="00156EB7"/>
    <w:rsid w:val="00162C53"/>
    <w:rsid w:val="001639AE"/>
    <w:rsid w:val="001764A1"/>
    <w:rsid w:val="00176E09"/>
    <w:rsid w:val="001809E1"/>
    <w:rsid w:val="00182993"/>
    <w:rsid w:val="00183304"/>
    <w:rsid w:val="00191692"/>
    <w:rsid w:val="001A3390"/>
    <w:rsid w:val="001A7123"/>
    <w:rsid w:val="001C0084"/>
    <w:rsid w:val="001D70A5"/>
    <w:rsid w:val="001F3F8E"/>
    <w:rsid w:val="00200196"/>
    <w:rsid w:val="002045A8"/>
    <w:rsid w:val="00206125"/>
    <w:rsid w:val="00216B90"/>
    <w:rsid w:val="00225B7E"/>
    <w:rsid w:val="00226C4C"/>
    <w:rsid w:val="00234CBD"/>
    <w:rsid w:val="00237287"/>
    <w:rsid w:val="00237C3F"/>
    <w:rsid w:val="002416DE"/>
    <w:rsid w:val="0024463A"/>
    <w:rsid w:val="00263390"/>
    <w:rsid w:val="002640B6"/>
    <w:rsid w:val="00265718"/>
    <w:rsid w:val="00267277"/>
    <w:rsid w:val="002722E2"/>
    <w:rsid w:val="00272D67"/>
    <w:rsid w:val="0028462F"/>
    <w:rsid w:val="00284978"/>
    <w:rsid w:val="002862D5"/>
    <w:rsid w:val="00287D6B"/>
    <w:rsid w:val="00290573"/>
    <w:rsid w:val="002916D2"/>
    <w:rsid w:val="00294E60"/>
    <w:rsid w:val="00297452"/>
    <w:rsid w:val="002A115A"/>
    <w:rsid w:val="002A5927"/>
    <w:rsid w:val="002A6A02"/>
    <w:rsid w:val="002A74E8"/>
    <w:rsid w:val="002B2A13"/>
    <w:rsid w:val="002B3076"/>
    <w:rsid w:val="002B7580"/>
    <w:rsid w:val="002C4E67"/>
    <w:rsid w:val="002C7CC3"/>
    <w:rsid w:val="002D30B4"/>
    <w:rsid w:val="002E06DF"/>
    <w:rsid w:val="002E12C2"/>
    <w:rsid w:val="002F3CBA"/>
    <w:rsid w:val="002F3E44"/>
    <w:rsid w:val="002F547F"/>
    <w:rsid w:val="002F78B4"/>
    <w:rsid w:val="003026AA"/>
    <w:rsid w:val="00311FF8"/>
    <w:rsid w:val="00320F0E"/>
    <w:rsid w:val="00320F1E"/>
    <w:rsid w:val="003302EA"/>
    <w:rsid w:val="0033217E"/>
    <w:rsid w:val="003340D6"/>
    <w:rsid w:val="003349C7"/>
    <w:rsid w:val="00336CC6"/>
    <w:rsid w:val="003402BC"/>
    <w:rsid w:val="003451ED"/>
    <w:rsid w:val="003469CC"/>
    <w:rsid w:val="003525EE"/>
    <w:rsid w:val="00354CB3"/>
    <w:rsid w:val="00355187"/>
    <w:rsid w:val="003557E8"/>
    <w:rsid w:val="00356D01"/>
    <w:rsid w:val="00360FCE"/>
    <w:rsid w:val="00363ED8"/>
    <w:rsid w:val="00370A5A"/>
    <w:rsid w:val="0037112B"/>
    <w:rsid w:val="003744D1"/>
    <w:rsid w:val="00376D59"/>
    <w:rsid w:val="0039795D"/>
    <w:rsid w:val="003A2FB0"/>
    <w:rsid w:val="003A39B4"/>
    <w:rsid w:val="003A4D42"/>
    <w:rsid w:val="003A55D1"/>
    <w:rsid w:val="003A7BCA"/>
    <w:rsid w:val="003B5187"/>
    <w:rsid w:val="003B78B6"/>
    <w:rsid w:val="003C37AD"/>
    <w:rsid w:val="003C4576"/>
    <w:rsid w:val="003D0A74"/>
    <w:rsid w:val="003D4072"/>
    <w:rsid w:val="003E7D8A"/>
    <w:rsid w:val="003F5421"/>
    <w:rsid w:val="003F6734"/>
    <w:rsid w:val="00412946"/>
    <w:rsid w:val="00430D84"/>
    <w:rsid w:val="00443979"/>
    <w:rsid w:val="00444253"/>
    <w:rsid w:val="00445133"/>
    <w:rsid w:val="004511CC"/>
    <w:rsid w:val="00452D15"/>
    <w:rsid w:val="00455003"/>
    <w:rsid w:val="0046612A"/>
    <w:rsid w:val="00470CC9"/>
    <w:rsid w:val="00471A80"/>
    <w:rsid w:val="00471B9D"/>
    <w:rsid w:val="004725CB"/>
    <w:rsid w:val="00472CB3"/>
    <w:rsid w:val="00473E94"/>
    <w:rsid w:val="0047429F"/>
    <w:rsid w:val="00475F4C"/>
    <w:rsid w:val="00480217"/>
    <w:rsid w:val="00486A54"/>
    <w:rsid w:val="0049437F"/>
    <w:rsid w:val="00497082"/>
    <w:rsid w:val="004A798F"/>
    <w:rsid w:val="004B1623"/>
    <w:rsid w:val="004B39A6"/>
    <w:rsid w:val="004B566C"/>
    <w:rsid w:val="004C1E8B"/>
    <w:rsid w:val="004D20FF"/>
    <w:rsid w:val="004D3354"/>
    <w:rsid w:val="004F49CC"/>
    <w:rsid w:val="005038D7"/>
    <w:rsid w:val="00505027"/>
    <w:rsid w:val="00506EC9"/>
    <w:rsid w:val="0051175C"/>
    <w:rsid w:val="00521428"/>
    <w:rsid w:val="005238A4"/>
    <w:rsid w:val="00524480"/>
    <w:rsid w:val="00527CD0"/>
    <w:rsid w:val="00532277"/>
    <w:rsid w:val="005379F6"/>
    <w:rsid w:val="005441FA"/>
    <w:rsid w:val="00551132"/>
    <w:rsid w:val="005523D0"/>
    <w:rsid w:val="00553FD3"/>
    <w:rsid w:val="00556FD7"/>
    <w:rsid w:val="00563137"/>
    <w:rsid w:val="00576564"/>
    <w:rsid w:val="00576A6E"/>
    <w:rsid w:val="00576AB3"/>
    <w:rsid w:val="0057715E"/>
    <w:rsid w:val="0058235C"/>
    <w:rsid w:val="00586E8D"/>
    <w:rsid w:val="00591AFB"/>
    <w:rsid w:val="005934DE"/>
    <w:rsid w:val="00594411"/>
    <w:rsid w:val="005A39CB"/>
    <w:rsid w:val="005A7BBF"/>
    <w:rsid w:val="005B1A76"/>
    <w:rsid w:val="005C3363"/>
    <w:rsid w:val="005C4816"/>
    <w:rsid w:val="005C7841"/>
    <w:rsid w:val="005D2031"/>
    <w:rsid w:val="005E1F72"/>
    <w:rsid w:val="005F03A6"/>
    <w:rsid w:val="005F4AD9"/>
    <w:rsid w:val="005F5753"/>
    <w:rsid w:val="00600F8A"/>
    <w:rsid w:val="00601D3F"/>
    <w:rsid w:val="00614427"/>
    <w:rsid w:val="00627EC7"/>
    <w:rsid w:val="0063228C"/>
    <w:rsid w:val="00633B0A"/>
    <w:rsid w:val="00633FEC"/>
    <w:rsid w:val="0063564D"/>
    <w:rsid w:val="00637D04"/>
    <w:rsid w:val="00637FF4"/>
    <w:rsid w:val="006411DE"/>
    <w:rsid w:val="00642B03"/>
    <w:rsid w:val="00643DAF"/>
    <w:rsid w:val="00644E8B"/>
    <w:rsid w:val="00647F7F"/>
    <w:rsid w:val="006513F2"/>
    <w:rsid w:val="006517F5"/>
    <w:rsid w:val="00652261"/>
    <w:rsid w:val="00652F00"/>
    <w:rsid w:val="00655A94"/>
    <w:rsid w:val="006601C0"/>
    <w:rsid w:val="00670B25"/>
    <w:rsid w:val="0068073D"/>
    <w:rsid w:val="006911E6"/>
    <w:rsid w:val="006A2EE8"/>
    <w:rsid w:val="006A37A5"/>
    <w:rsid w:val="006A7F27"/>
    <w:rsid w:val="006B2780"/>
    <w:rsid w:val="006B4453"/>
    <w:rsid w:val="006B4A95"/>
    <w:rsid w:val="006C7A4C"/>
    <w:rsid w:val="006E199C"/>
    <w:rsid w:val="006E6938"/>
    <w:rsid w:val="006F7CDD"/>
    <w:rsid w:val="00700D4C"/>
    <w:rsid w:val="0070128C"/>
    <w:rsid w:val="00704CF8"/>
    <w:rsid w:val="00706C1C"/>
    <w:rsid w:val="007170FF"/>
    <w:rsid w:val="00721852"/>
    <w:rsid w:val="00731067"/>
    <w:rsid w:val="0073624B"/>
    <w:rsid w:val="00751C22"/>
    <w:rsid w:val="007521CB"/>
    <w:rsid w:val="00753C0E"/>
    <w:rsid w:val="007548CB"/>
    <w:rsid w:val="00757C1C"/>
    <w:rsid w:val="00760055"/>
    <w:rsid w:val="00781059"/>
    <w:rsid w:val="00781D13"/>
    <w:rsid w:val="00786595"/>
    <w:rsid w:val="00786BDF"/>
    <w:rsid w:val="007871A7"/>
    <w:rsid w:val="00787FF8"/>
    <w:rsid w:val="00791696"/>
    <w:rsid w:val="007A3B6B"/>
    <w:rsid w:val="007A3DEE"/>
    <w:rsid w:val="007A5CDA"/>
    <w:rsid w:val="007B6AA7"/>
    <w:rsid w:val="007C0CFB"/>
    <w:rsid w:val="007C2702"/>
    <w:rsid w:val="007C6DAF"/>
    <w:rsid w:val="007D65EB"/>
    <w:rsid w:val="007F3846"/>
    <w:rsid w:val="007F6F00"/>
    <w:rsid w:val="00801311"/>
    <w:rsid w:val="00805852"/>
    <w:rsid w:val="008144D1"/>
    <w:rsid w:val="0081484E"/>
    <w:rsid w:val="00816D5D"/>
    <w:rsid w:val="008360AF"/>
    <w:rsid w:val="00855544"/>
    <w:rsid w:val="00867226"/>
    <w:rsid w:val="0086775B"/>
    <w:rsid w:val="0087484F"/>
    <w:rsid w:val="00876A67"/>
    <w:rsid w:val="008810F0"/>
    <w:rsid w:val="00882474"/>
    <w:rsid w:val="00885CD9"/>
    <w:rsid w:val="00891881"/>
    <w:rsid w:val="008926D1"/>
    <w:rsid w:val="00892A04"/>
    <w:rsid w:val="00896D67"/>
    <w:rsid w:val="008A2BAF"/>
    <w:rsid w:val="008A2BFA"/>
    <w:rsid w:val="008A4E30"/>
    <w:rsid w:val="008B2A09"/>
    <w:rsid w:val="008B46AC"/>
    <w:rsid w:val="008C3D17"/>
    <w:rsid w:val="008C4573"/>
    <w:rsid w:val="008C5437"/>
    <w:rsid w:val="008D4AE0"/>
    <w:rsid w:val="008E41C8"/>
    <w:rsid w:val="008F0F1E"/>
    <w:rsid w:val="00902499"/>
    <w:rsid w:val="00902F75"/>
    <w:rsid w:val="009064B7"/>
    <w:rsid w:val="00916803"/>
    <w:rsid w:val="009268CB"/>
    <w:rsid w:val="0093487B"/>
    <w:rsid w:val="00942D97"/>
    <w:rsid w:val="00946B01"/>
    <w:rsid w:val="0096224A"/>
    <w:rsid w:val="00966F17"/>
    <w:rsid w:val="00971898"/>
    <w:rsid w:val="009751EC"/>
    <w:rsid w:val="00976795"/>
    <w:rsid w:val="00981C6B"/>
    <w:rsid w:val="00985382"/>
    <w:rsid w:val="00990934"/>
    <w:rsid w:val="009945CA"/>
    <w:rsid w:val="009A049D"/>
    <w:rsid w:val="009A3F96"/>
    <w:rsid w:val="009A62EB"/>
    <w:rsid w:val="009A7F56"/>
    <w:rsid w:val="009B7523"/>
    <w:rsid w:val="009C00BD"/>
    <w:rsid w:val="009C3AF7"/>
    <w:rsid w:val="009D0851"/>
    <w:rsid w:val="009D44AB"/>
    <w:rsid w:val="009E2BD3"/>
    <w:rsid w:val="009E552B"/>
    <w:rsid w:val="009E684B"/>
    <w:rsid w:val="009F0E95"/>
    <w:rsid w:val="009F4AFD"/>
    <w:rsid w:val="009F4FC2"/>
    <w:rsid w:val="009F5922"/>
    <w:rsid w:val="00A00445"/>
    <w:rsid w:val="00A00DB9"/>
    <w:rsid w:val="00A0231F"/>
    <w:rsid w:val="00A0258A"/>
    <w:rsid w:val="00A02F75"/>
    <w:rsid w:val="00A118E6"/>
    <w:rsid w:val="00A12890"/>
    <w:rsid w:val="00A12C58"/>
    <w:rsid w:val="00A1471A"/>
    <w:rsid w:val="00A16870"/>
    <w:rsid w:val="00A31970"/>
    <w:rsid w:val="00A3499C"/>
    <w:rsid w:val="00A35176"/>
    <w:rsid w:val="00A3644D"/>
    <w:rsid w:val="00A42D07"/>
    <w:rsid w:val="00A43319"/>
    <w:rsid w:val="00A4466E"/>
    <w:rsid w:val="00A52441"/>
    <w:rsid w:val="00A5284E"/>
    <w:rsid w:val="00A6046E"/>
    <w:rsid w:val="00A67C34"/>
    <w:rsid w:val="00A765C3"/>
    <w:rsid w:val="00A85AFA"/>
    <w:rsid w:val="00A90EF8"/>
    <w:rsid w:val="00A91E89"/>
    <w:rsid w:val="00A92C72"/>
    <w:rsid w:val="00AB6533"/>
    <w:rsid w:val="00AB7861"/>
    <w:rsid w:val="00AB7A55"/>
    <w:rsid w:val="00AC55B3"/>
    <w:rsid w:val="00AD09B2"/>
    <w:rsid w:val="00AD5C2A"/>
    <w:rsid w:val="00AE03AD"/>
    <w:rsid w:val="00AE05DD"/>
    <w:rsid w:val="00AE0A7F"/>
    <w:rsid w:val="00AE1B8A"/>
    <w:rsid w:val="00B1161A"/>
    <w:rsid w:val="00B12135"/>
    <w:rsid w:val="00B13786"/>
    <w:rsid w:val="00B16EDA"/>
    <w:rsid w:val="00B21DA6"/>
    <w:rsid w:val="00B24BB5"/>
    <w:rsid w:val="00B27396"/>
    <w:rsid w:val="00B45FE5"/>
    <w:rsid w:val="00B46487"/>
    <w:rsid w:val="00B52C07"/>
    <w:rsid w:val="00B57656"/>
    <w:rsid w:val="00B62C5B"/>
    <w:rsid w:val="00B63669"/>
    <w:rsid w:val="00B72608"/>
    <w:rsid w:val="00B73B6B"/>
    <w:rsid w:val="00B741B1"/>
    <w:rsid w:val="00B77A12"/>
    <w:rsid w:val="00B8024C"/>
    <w:rsid w:val="00B82494"/>
    <w:rsid w:val="00B841BC"/>
    <w:rsid w:val="00B86A93"/>
    <w:rsid w:val="00B90AA6"/>
    <w:rsid w:val="00B90F8E"/>
    <w:rsid w:val="00B96013"/>
    <w:rsid w:val="00BB0E95"/>
    <w:rsid w:val="00BB3203"/>
    <w:rsid w:val="00BB64BC"/>
    <w:rsid w:val="00BC12A3"/>
    <w:rsid w:val="00BC7D31"/>
    <w:rsid w:val="00BD10BE"/>
    <w:rsid w:val="00BD2FEC"/>
    <w:rsid w:val="00BE0B7D"/>
    <w:rsid w:val="00BE3B51"/>
    <w:rsid w:val="00BF67A9"/>
    <w:rsid w:val="00BF693B"/>
    <w:rsid w:val="00C02B8A"/>
    <w:rsid w:val="00C06150"/>
    <w:rsid w:val="00C06DB4"/>
    <w:rsid w:val="00C169AF"/>
    <w:rsid w:val="00C26C7A"/>
    <w:rsid w:val="00C34316"/>
    <w:rsid w:val="00C44C00"/>
    <w:rsid w:val="00C46280"/>
    <w:rsid w:val="00C56329"/>
    <w:rsid w:val="00C56FD0"/>
    <w:rsid w:val="00C60738"/>
    <w:rsid w:val="00C60B21"/>
    <w:rsid w:val="00C610D9"/>
    <w:rsid w:val="00C63630"/>
    <w:rsid w:val="00C648F3"/>
    <w:rsid w:val="00C6783B"/>
    <w:rsid w:val="00C7114D"/>
    <w:rsid w:val="00C71283"/>
    <w:rsid w:val="00C71AA4"/>
    <w:rsid w:val="00C72216"/>
    <w:rsid w:val="00C76280"/>
    <w:rsid w:val="00C90D4C"/>
    <w:rsid w:val="00C956ED"/>
    <w:rsid w:val="00CA2908"/>
    <w:rsid w:val="00CA5D92"/>
    <w:rsid w:val="00CA62C5"/>
    <w:rsid w:val="00CA7D82"/>
    <w:rsid w:val="00CB24F2"/>
    <w:rsid w:val="00CB3F0C"/>
    <w:rsid w:val="00CB461B"/>
    <w:rsid w:val="00CC5B6B"/>
    <w:rsid w:val="00CD12B4"/>
    <w:rsid w:val="00CD25D4"/>
    <w:rsid w:val="00CD3B33"/>
    <w:rsid w:val="00CD6064"/>
    <w:rsid w:val="00CD6EE7"/>
    <w:rsid w:val="00CE3FFB"/>
    <w:rsid w:val="00CE5CB8"/>
    <w:rsid w:val="00CE6400"/>
    <w:rsid w:val="00D06161"/>
    <w:rsid w:val="00D10B37"/>
    <w:rsid w:val="00D169E7"/>
    <w:rsid w:val="00D23D96"/>
    <w:rsid w:val="00D32BD2"/>
    <w:rsid w:val="00D37960"/>
    <w:rsid w:val="00D42BEC"/>
    <w:rsid w:val="00D50041"/>
    <w:rsid w:val="00D52E39"/>
    <w:rsid w:val="00D53770"/>
    <w:rsid w:val="00D53E47"/>
    <w:rsid w:val="00D567CA"/>
    <w:rsid w:val="00D61A7A"/>
    <w:rsid w:val="00D64577"/>
    <w:rsid w:val="00D7030C"/>
    <w:rsid w:val="00D76C92"/>
    <w:rsid w:val="00D810AC"/>
    <w:rsid w:val="00D824E0"/>
    <w:rsid w:val="00D82C52"/>
    <w:rsid w:val="00D90769"/>
    <w:rsid w:val="00D94333"/>
    <w:rsid w:val="00DA1399"/>
    <w:rsid w:val="00DA16BE"/>
    <w:rsid w:val="00DA5506"/>
    <w:rsid w:val="00DA5F06"/>
    <w:rsid w:val="00DA60E0"/>
    <w:rsid w:val="00DB2643"/>
    <w:rsid w:val="00DC2AC3"/>
    <w:rsid w:val="00DD72AE"/>
    <w:rsid w:val="00DE2F16"/>
    <w:rsid w:val="00DE5788"/>
    <w:rsid w:val="00DE5D1A"/>
    <w:rsid w:val="00DF075D"/>
    <w:rsid w:val="00DF22F7"/>
    <w:rsid w:val="00DF7431"/>
    <w:rsid w:val="00DF7EAC"/>
    <w:rsid w:val="00E03218"/>
    <w:rsid w:val="00E03714"/>
    <w:rsid w:val="00E139C8"/>
    <w:rsid w:val="00E17224"/>
    <w:rsid w:val="00E24484"/>
    <w:rsid w:val="00E278C6"/>
    <w:rsid w:val="00E348EE"/>
    <w:rsid w:val="00E363D2"/>
    <w:rsid w:val="00E36826"/>
    <w:rsid w:val="00E377D9"/>
    <w:rsid w:val="00E40344"/>
    <w:rsid w:val="00E422D6"/>
    <w:rsid w:val="00E47648"/>
    <w:rsid w:val="00E47736"/>
    <w:rsid w:val="00E50E17"/>
    <w:rsid w:val="00E51251"/>
    <w:rsid w:val="00E53ECB"/>
    <w:rsid w:val="00E571D7"/>
    <w:rsid w:val="00E629FB"/>
    <w:rsid w:val="00E63A68"/>
    <w:rsid w:val="00E66364"/>
    <w:rsid w:val="00E75CFE"/>
    <w:rsid w:val="00E7641D"/>
    <w:rsid w:val="00E773B7"/>
    <w:rsid w:val="00E7743A"/>
    <w:rsid w:val="00E904EB"/>
    <w:rsid w:val="00E92883"/>
    <w:rsid w:val="00E955E5"/>
    <w:rsid w:val="00E95A6C"/>
    <w:rsid w:val="00E96305"/>
    <w:rsid w:val="00E978EF"/>
    <w:rsid w:val="00EA0A08"/>
    <w:rsid w:val="00EA0E7E"/>
    <w:rsid w:val="00EA2FB9"/>
    <w:rsid w:val="00EA3700"/>
    <w:rsid w:val="00EB0F14"/>
    <w:rsid w:val="00EB1B9F"/>
    <w:rsid w:val="00EB2069"/>
    <w:rsid w:val="00EC353B"/>
    <w:rsid w:val="00EC48C2"/>
    <w:rsid w:val="00EE30B4"/>
    <w:rsid w:val="00EE6DF3"/>
    <w:rsid w:val="00EF0186"/>
    <w:rsid w:val="00EF59E8"/>
    <w:rsid w:val="00EF66A0"/>
    <w:rsid w:val="00EF71AE"/>
    <w:rsid w:val="00F05084"/>
    <w:rsid w:val="00F06A1A"/>
    <w:rsid w:val="00F07178"/>
    <w:rsid w:val="00F07C12"/>
    <w:rsid w:val="00F1305E"/>
    <w:rsid w:val="00F14E61"/>
    <w:rsid w:val="00F20C6B"/>
    <w:rsid w:val="00F22E27"/>
    <w:rsid w:val="00F41901"/>
    <w:rsid w:val="00F450BA"/>
    <w:rsid w:val="00F51CE9"/>
    <w:rsid w:val="00F60362"/>
    <w:rsid w:val="00F70490"/>
    <w:rsid w:val="00F74A34"/>
    <w:rsid w:val="00F77E4E"/>
    <w:rsid w:val="00F82080"/>
    <w:rsid w:val="00F945FF"/>
    <w:rsid w:val="00F977FE"/>
    <w:rsid w:val="00FA66BE"/>
    <w:rsid w:val="00FA7369"/>
    <w:rsid w:val="00FB121E"/>
    <w:rsid w:val="00FB2EA9"/>
    <w:rsid w:val="00FB6BE5"/>
    <w:rsid w:val="00FC0E7D"/>
    <w:rsid w:val="00FC4984"/>
    <w:rsid w:val="00FD64E3"/>
    <w:rsid w:val="00FE46D3"/>
    <w:rsid w:val="00FF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A3EF255"/>
  <w15:chartTrackingRefBased/>
  <w15:docId w15:val="{0C7EB677-0B31-4402-A2F2-29900078D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A54"/>
    <w:pPr>
      <w:spacing w:after="0" w:line="240" w:lineRule="auto"/>
    </w:pPr>
    <w:rPr>
      <w:rFonts w:ascii="Calibri" w:eastAsia="DengXia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0D84"/>
    <w:rPr>
      <w:rFonts w:ascii="Times New Roman" w:hAnsi="Times New Roman" w:cs="Times New Roman" w:hint="default"/>
      <w:color w:val="000000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430D84"/>
    <w:rPr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30D84"/>
    <w:rPr>
      <w:rFonts w:ascii="Calibri" w:eastAsia="DengXian" w:hAnsi="Calibri" w:cs="Times New Roman"/>
      <w:sz w:val="20"/>
      <w:szCs w:val="20"/>
    </w:rPr>
  </w:style>
  <w:style w:type="character" w:customStyle="1" w:styleId="ListParagraphChar">
    <w:name w:val="List Paragraph Char"/>
    <w:aliases w:val="Recommendation Char,List Paragraph1 Char,Noise heading Char,Credits Char,Cell bullets Char,RUS List Char,Rec para Char,Dot pt Char,F5 List Paragraph Char,No Spacing1 Char,List Paragraph Char Char Char Char,Indicator Text Char,L Char"/>
    <w:link w:val="ListParagraph"/>
    <w:uiPriority w:val="34"/>
    <w:qFormat/>
    <w:locked/>
    <w:rsid w:val="00430D84"/>
  </w:style>
  <w:style w:type="paragraph" w:styleId="ListParagraph">
    <w:name w:val="List Paragraph"/>
    <w:aliases w:val="Recommendation,List Paragraph1,Noise heading,Credits,Cell bullets,RUS List,Rec para,Dot pt,F5 List Paragraph,No Spacing1,List Paragraph Char Char Char,Indicator Text,Numbered Para 1,Colorful List - Accent 11,Bullet 1,MAIN CONTENT,L,Bulle"/>
    <w:basedOn w:val="Normal"/>
    <w:link w:val="ListParagraphChar"/>
    <w:uiPriority w:val="34"/>
    <w:qFormat/>
    <w:rsid w:val="00430D84"/>
    <w:pPr>
      <w:spacing w:after="160" w:line="254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30D84"/>
    <w:rPr>
      <w:rFonts w:ascii="Times New Roman" w:hAnsi="Times New Roman" w:cs="Times New Roman" w:hint="default"/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E8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E8B"/>
    <w:rPr>
      <w:rFonts w:ascii="Segoe UI" w:eastAsia="DengXian" w:hAnsi="Segoe UI" w:cs="Segoe UI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C762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762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76280"/>
    <w:rPr>
      <w:rFonts w:ascii="Calibri" w:eastAsia="DengXian" w:hAnsi="Calibri" w:cs="Times New Roman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62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6280"/>
    <w:rPr>
      <w:rFonts w:ascii="Calibri" w:eastAsia="DengXian" w:hAnsi="Calibri" w:cs="Times New Roman"/>
      <w:b/>
      <w:bCs/>
      <w:sz w:val="20"/>
      <w:szCs w:val="20"/>
      <w:lang w:eastAsia="zh-CN"/>
    </w:rPr>
  </w:style>
  <w:style w:type="paragraph" w:customStyle="1" w:styleId="Default">
    <w:name w:val="Default"/>
    <w:rsid w:val="00E139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5500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7431"/>
    <w:pPr>
      <w:spacing w:after="0" w:line="240" w:lineRule="auto"/>
    </w:pPr>
    <w:rPr>
      <w:rFonts w:ascii="Calibri" w:eastAsia="DengXian" w:hAnsi="Calibri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A0231F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7548CB"/>
    <w:pPr>
      <w:spacing w:after="0" w:line="240" w:lineRule="auto"/>
    </w:pPr>
    <w:rPr>
      <w:rFonts w:ascii="Arial" w:eastAsiaTheme="minorEastAsia" w:hAnsi="Arial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E19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199C"/>
    <w:rPr>
      <w:rFonts w:ascii="Calibri" w:eastAsia="DengXian" w:hAnsi="Calibri" w:cs="Times New Roman"/>
      <w:sz w:val="20"/>
      <w:szCs w:val="20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6E199C"/>
    <w:rPr>
      <w:vertAlign w:val="superscript"/>
    </w:rPr>
  </w:style>
  <w:style w:type="table" w:styleId="TableGrid">
    <w:name w:val="Table Grid"/>
    <w:basedOn w:val="TableNormal"/>
    <w:uiPriority w:val="39"/>
    <w:rsid w:val="00267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57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5718"/>
    <w:rPr>
      <w:rFonts w:ascii="Calibri" w:eastAsia="DengXian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657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5718"/>
    <w:rPr>
      <w:rFonts w:ascii="Calibri" w:eastAsia="DengXian" w:hAnsi="Calibri" w:cs="Times New Roman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57715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n-SG"/>
    </w:rPr>
  </w:style>
  <w:style w:type="character" w:customStyle="1" w:styleId="cf01">
    <w:name w:val="cf01"/>
    <w:basedOn w:val="DefaultParagraphFont"/>
    <w:rsid w:val="0057715E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7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2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4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43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6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5733">
          <w:marLeft w:val="20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3150">
          <w:marLeft w:val="20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51397">
          <w:marLeft w:val="20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hyperlink" Target="mailto:CPE_Registration@ssg.gov.sg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CPE_Registration@ssg.gov.sg" TargetMode="External"/><Relationship Id="rId17" Type="http://schemas.openxmlformats.org/officeDocument/2006/relationships/hyperlink" Target="http://www.gov.sg/features/covid-19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Presentation.pptx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image" Target="media/image2.w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package" Target="embeddings/Microsoft_Excel_Worksheet.xlsx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AA466-C4CA-4377-B0FF-E2E51C08D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GOH (MOE)</dc:creator>
  <cp:keywords/>
  <dc:description/>
  <cp:lastModifiedBy>Dorothy TEO (SSG)</cp:lastModifiedBy>
  <cp:revision>2</cp:revision>
  <dcterms:created xsi:type="dcterms:W3CDTF">2022-02-26T06:23:00Z</dcterms:created>
  <dcterms:modified xsi:type="dcterms:W3CDTF">2022-02-26T06:23:00Z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f288355-fb4c-44cd-b9ca-40cfc2aee5f8_Enabled">
    <vt:lpwstr>true</vt:lpwstr>
  </property>
  <property fmtid="{D5CDD505-2E9C-101B-9397-08002B2CF9AE}" pid="3" name="MSIP_Label_4f288355-fb4c-44cd-b9ca-40cfc2aee5f8_SetDate">
    <vt:lpwstr>2021-09-23T06:41:45Z</vt:lpwstr>
  </property>
  <property fmtid="{D5CDD505-2E9C-101B-9397-08002B2CF9AE}" pid="4" name="MSIP_Label_4f288355-fb4c-44cd-b9ca-40cfc2aee5f8_Method">
    <vt:lpwstr>Standard</vt:lpwstr>
  </property>
  <property fmtid="{D5CDD505-2E9C-101B-9397-08002B2CF9AE}" pid="5" name="MSIP_Label_4f288355-fb4c-44cd-b9ca-40cfc2aee5f8_Name">
    <vt:lpwstr>Non Sensitive_1</vt:lpwstr>
  </property>
  <property fmtid="{D5CDD505-2E9C-101B-9397-08002B2CF9AE}" pid="6" name="MSIP_Label_4f288355-fb4c-44cd-b9ca-40cfc2aee5f8_SiteId">
    <vt:lpwstr>0b11c524-9a1c-4e1b-84cb-6336aefc2243</vt:lpwstr>
  </property>
  <property fmtid="{D5CDD505-2E9C-101B-9397-08002B2CF9AE}" pid="7" name="MSIP_Label_4f288355-fb4c-44cd-b9ca-40cfc2aee5f8_ActionId">
    <vt:lpwstr>c0088da5-e298-40dd-a9dc-e0b575dde91f</vt:lpwstr>
  </property>
  <property fmtid="{D5CDD505-2E9C-101B-9397-08002B2CF9AE}" pid="8" name="MSIP_Label_4f288355-fb4c-44cd-b9ca-40cfc2aee5f8_ContentBits">
    <vt:lpwstr>0</vt:lpwstr>
  </property>
</Properties>
</file>