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E9624" w14:textId="4E356A24" w:rsidR="000C02F0" w:rsidRPr="00EE30B4" w:rsidRDefault="000C02F0" w:rsidP="000C02F0">
      <w:pPr>
        <w:rPr>
          <w:rFonts w:ascii="Arial" w:hAnsi="Arial" w:cs="Arial"/>
          <w:b/>
          <w:bCs/>
          <w:sz w:val="28"/>
          <w:szCs w:val="28"/>
        </w:rPr>
      </w:pPr>
      <w:bookmarkStart w:id="0" w:name="_Hlk91751691"/>
      <w:r w:rsidRPr="00CB0DA1">
        <w:rPr>
          <w:rFonts w:ascii="Arial" w:hAnsi="Arial" w:cs="Arial"/>
          <w:b/>
          <w:bCs/>
          <w:sz w:val="24"/>
          <w:szCs w:val="24"/>
        </w:rPr>
        <w:t xml:space="preserve">CPE </w:t>
      </w:r>
      <w:r>
        <w:rPr>
          <w:rFonts w:ascii="Arial" w:hAnsi="Arial" w:cs="Arial"/>
          <w:b/>
          <w:bCs/>
          <w:sz w:val="24"/>
          <w:szCs w:val="24"/>
        </w:rPr>
        <w:t>61</w:t>
      </w:r>
      <w:r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Pr="00CB0DA1">
        <w:rPr>
          <w:rFonts w:ascii="Arial" w:hAnsi="Arial" w:cs="Arial"/>
          <w:b/>
          <w:bCs/>
          <w:sz w:val="24"/>
          <w:szCs w:val="24"/>
        </w:rPr>
        <w:t xml:space="preserve"> Advisory: </w:t>
      </w:r>
      <w:r>
        <w:rPr>
          <w:rFonts w:ascii="Arial" w:hAnsi="Arial" w:cs="Arial"/>
          <w:b/>
          <w:bCs/>
          <w:sz w:val="24"/>
          <w:szCs w:val="24"/>
        </w:rPr>
        <w:t xml:space="preserve">Streamlining of Safe Management Measures in </w:t>
      </w:r>
      <w:r w:rsidRPr="00EE30B4">
        <w:rPr>
          <w:rFonts w:ascii="Arial" w:hAnsi="Arial" w:cs="Arial"/>
          <w:b/>
          <w:bCs/>
          <w:sz w:val="24"/>
          <w:szCs w:val="24"/>
        </w:rPr>
        <w:t>Private Education Institutions</w:t>
      </w:r>
      <w:r>
        <w:rPr>
          <w:rFonts w:ascii="Arial" w:hAnsi="Arial" w:cs="Arial"/>
          <w:b/>
          <w:bCs/>
          <w:sz w:val="24"/>
          <w:szCs w:val="24"/>
        </w:rPr>
        <w:t xml:space="preserve"> and Updates to Fast and Easy Rostered Routine Testing Notice</w:t>
      </w:r>
    </w:p>
    <w:p w14:paraId="5887D34F" w14:textId="77777777" w:rsidR="000C02F0" w:rsidRDefault="000C02F0" w:rsidP="001F0CFF">
      <w:pPr>
        <w:jc w:val="both"/>
        <w:rPr>
          <w:rFonts w:ascii="Arial" w:hAnsi="Arial" w:cs="Arial"/>
        </w:rPr>
      </w:pPr>
    </w:p>
    <w:p w14:paraId="5576C5DA" w14:textId="281E957F" w:rsidR="000C02F0" w:rsidRDefault="000C02F0" w:rsidP="001F0C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14 Mar 2022</w:t>
      </w:r>
    </w:p>
    <w:p w14:paraId="04658226" w14:textId="77777777" w:rsidR="000C02F0" w:rsidRDefault="000C02F0" w:rsidP="001F0CFF">
      <w:pPr>
        <w:jc w:val="both"/>
        <w:rPr>
          <w:rFonts w:ascii="Arial" w:hAnsi="Arial" w:cs="Arial"/>
        </w:rPr>
      </w:pPr>
    </w:p>
    <w:p w14:paraId="1802D70A" w14:textId="48912C83" w:rsidR="001F0CFF" w:rsidRDefault="001F0CFF" w:rsidP="001F0C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Dear Sirs,</w:t>
      </w:r>
    </w:p>
    <w:p w14:paraId="40004904" w14:textId="77777777" w:rsidR="001F0CFF" w:rsidRDefault="001F0CFF" w:rsidP="001F0CFF">
      <w:pPr>
        <w:jc w:val="both"/>
        <w:rPr>
          <w:rFonts w:ascii="Arial" w:hAnsi="Arial" w:cs="Arial"/>
          <w:b/>
          <w:bCs/>
          <w:i/>
          <w:iCs/>
          <w:lang w:val="en-US"/>
        </w:rPr>
      </w:pPr>
    </w:p>
    <w:p w14:paraId="1F1339CB" w14:textId="5C323B6A" w:rsidR="00F05992" w:rsidRPr="00B82494" w:rsidRDefault="00F05992" w:rsidP="00F05992">
      <w:pPr>
        <w:pStyle w:val="ListParagraph"/>
        <w:numPr>
          <w:ilvl w:val="0"/>
          <w:numId w:val="1"/>
        </w:numPr>
        <w:spacing w:line="254" w:lineRule="auto"/>
        <w:ind w:left="0" w:firstLine="0"/>
        <w:jc w:val="both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hAnsi="Arial" w:cs="Arial"/>
        </w:rPr>
        <w:t>In CPE 59</w:t>
      </w:r>
      <w:r w:rsidRPr="00E47736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advisory, the following updates to </w:t>
      </w:r>
      <w:r w:rsidR="006B0352">
        <w:rPr>
          <w:rFonts w:ascii="Arial" w:hAnsi="Arial" w:cs="Arial"/>
        </w:rPr>
        <w:t>Safe Management Measures (</w:t>
      </w:r>
      <w:r>
        <w:rPr>
          <w:rFonts w:ascii="Arial" w:hAnsi="Arial" w:cs="Arial"/>
        </w:rPr>
        <w:t>SMMs</w:t>
      </w:r>
      <w:r w:rsidR="006B035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were conveyed to the Private Education Institutions (PEIs), which were to be implemented in phases:</w:t>
      </w:r>
    </w:p>
    <w:p w14:paraId="3F9CF604" w14:textId="77777777" w:rsidR="00F05992" w:rsidRDefault="00F05992" w:rsidP="00F05992">
      <w:pPr>
        <w:pStyle w:val="ListParagraph"/>
        <w:ind w:left="0"/>
        <w:jc w:val="both"/>
        <w:rPr>
          <w:rFonts w:ascii="Arial" w:eastAsia="Times New Roman" w:hAnsi="Arial" w:cs="Arial"/>
          <w:b/>
          <w:bCs/>
          <w:lang w:val="en-US"/>
        </w:rPr>
      </w:pPr>
    </w:p>
    <w:p w14:paraId="0396C60F" w14:textId="03CA135C" w:rsidR="00F05992" w:rsidRPr="005379F6" w:rsidRDefault="00F05992" w:rsidP="00404157">
      <w:pPr>
        <w:pStyle w:val="ListParagraph"/>
        <w:numPr>
          <w:ilvl w:val="1"/>
          <w:numId w:val="1"/>
        </w:numPr>
        <w:spacing w:line="254" w:lineRule="auto"/>
        <w:ind w:left="709"/>
        <w:jc w:val="both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hAnsi="Arial" w:cs="Arial"/>
        </w:rPr>
        <w:t xml:space="preserve">Updates to requirements on </w:t>
      </w:r>
      <w:r w:rsidR="006B035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afe </w:t>
      </w:r>
      <w:r w:rsidR="006B035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istancing, </w:t>
      </w:r>
      <w:r w:rsidR="006B0352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apacity </w:t>
      </w:r>
      <w:r w:rsidR="006B0352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imits, </w:t>
      </w:r>
      <w:r w:rsidR="006B0352">
        <w:rPr>
          <w:rFonts w:ascii="Arial" w:hAnsi="Arial" w:cs="Arial"/>
        </w:rPr>
        <w:t>v</w:t>
      </w:r>
      <w:r>
        <w:rPr>
          <w:rFonts w:ascii="Arial" w:hAnsi="Arial" w:cs="Arial"/>
        </w:rPr>
        <w:t>accination-</w:t>
      </w:r>
      <w:r w:rsidR="006B035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ifferentiated </w:t>
      </w:r>
      <w:proofErr w:type="gramStart"/>
      <w:r>
        <w:rPr>
          <w:rFonts w:ascii="Arial" w:hAnsi="Arial" w:cs="Arial"/>
        </w:rPr>
        <w:t>SMMs</w:t>
      </w:r>
      <w:r w:rsidR="006B0352">
        <w:rPr>
          <w:rFonts w:ascii="Arial" w:hAnsi="Arial" w:cs="Arial"/>
        </w:rPr>
        <w:t>;</w:t>
      </w:r>
      <w:proofErr w:type="gramEnd"/>
    </w:p>
    <w:p w14:paraId="4A38CF51" w14:textId="77777777" w:rsidR="00F05992" w:rsidRPr="005379F6" w:rsidRDefault="00F05992" w:rsidP="00404157">
      <w:pPr>
        <w:pStyle w:val="ListParagraph"/>
        <w:ind w:left="709"/>
        <w:jc w:val="both"/>
        <w:rPr>
          <w:rFonts w:ascii="Arial" w:eastAsia="Times New Roman" w:hAnsi="Arial" w:cs="Arial"/>
          <w:b/>
          <w:bCs/>
          <w:lang w:val="en-US"/>
        </w:rPr>
      </w:pPr>
    </w:p>
    <w:p w14:paraId="0076342A" w14:textId="21CA9B88" w:rsidR="00F05992" w:rsidRPr="00B82494" w:rsidRDefault="00F05992" w:rsidP="00404157">
      <w:pPr>
        <w:pStyle w:val="ListParagraph"/>
        <w:numPr>
          <w:ilvl w:val="1"/>
          <w:numId w:val="1"/>
        </w:numPr>
        <w:spacing w:line="254" w:lineRule="auto"/>
        <w:ind w:left="709"/>
        <w:jc w:val="both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hAnsi="Arial" w:cs="Arial"/>
        </w:rPr>
        <w:t xml:space="preserve">SMMs for </w:t>
      </w:r>
      <w:r w:rsidR="006B0352">
        <w:rPr>
          <w:rFonts w:ascii="Arial" w:hAnsi="Arial" w:cs="Arial"/>
        </w:rPr>
        <w:t>s</w:t>
      </w:r>
      <w:r>
        <w:rPr>
          <w:rFonts w:ascii="Arial" w:hAnsi="Arial" w:cs="Arial"/>
        </w:rPr>
        <w:t>ports in supervised sports facilities</w:t>
      </w:r>
      <w:r w:rsidR="006B0352">
        <w:rPr>
          <w:rFonts w:ascii="Arial" w:hAnsi="Arial" w:cs="Arial"/>
        </w:rPr>
        <w:t>; and</w:t>
      </w:r>
      <w:r>
        <w:rPr>
          <w:rFonts w:ascii="Arial" w:hAnsi="Arial" w:cs="Arial"/>
        </w:rPr>
        <w:t xml:space="preserve"> </w:t>
      </w:r>
    </w:p>
    <w:p w14:paraId="51BBEBA6" w14:textId="77777777" w:rsidR="00F05992" w:rsidRPr="005379F6" w:rsidRDefault="00F05992" w:rsidP="00404157">
      <w:pPr>
        <w:pStyle w:val="ListParagraph"/>
        <w:ind w:left="709"/>
        <w:jc w:val="both"/>
        <w:rPr>
          <w:rFonts w:ascii="Arial" w:eastAsia="Times New Roman" w:hAnsi="Arial" w:cs="Arial"/>
          <w:b/>
          <w:bCs/>
          <w:lang w:val="en-US"/>
        </w:rPr>
      </w:pPr>
    </w:p>
    <w:p w14:paraId="314C2895" w14:textId="353077DD" w:rsidR="00F05992" w:rsidRDefault="00F05992" w:rsidP="00404157">
      <w:pPr>
        <w:pStyle w:val="ListParagraph"/>
        <w:numPr>
          <w:ilvl w:val="1"/>
          <w:numId w:val="1"/>
        </w:numPr>
        <w:spacing w:line="254" w:lineRule="auto"/>
        <w:ind w:left="709"/>
        <w:jc w:val="both"/>
        <w:rPr>
          <w:rFonts w:ascii="Arial" w:eastAsia="Times New Roman" w:hAnsi="Arial" w:cs="Arial"/>
          <w:lang w:val="en-US"/>
        </w:rPr>
      </w:pPr>
      <w:r w:rsidRPr="005379F6">
        <w:rPr>
          <w:rFonts w:ascii="Arial" w:eastAsia="Times New Roman" w:hAnsi="Arial" w:cs="Arial"/>
          <w:lang w:val="en-US"/>
        </w:rPr>
        <w:t xml:space="preserve">Updates to </w:t>
      </w:r>
      <w:r w:rsidR="006B0352">
        <w:rPr>
          <w:rFonts w:ascii="Arial" w:eastAsia="Times New Roman" w:hAnsi="Arial" w:cs="Arial"/>
          <w:lang w:val="en-US"/>
        </w:rPr>
        <w:t>w</w:t>
      </w:r>
      <w:r w:rsidRPr="005379F6">
        <w:rPr>
          <w:rFonts w:ascii="Arial" w:eastAsia="Times New Roman" w:hAnsi="Arial" w:cs="Arial"/>
          <w:lang w:val="en-US"/>
        </w:rPr>
        <w:t>orkplace SMMs</w:t>
      </w:r>
      <w:r w:rsidR="006B0352">
        <w:rPr>
          <w:rFonts w:ascii="Arial" w:eastAsia="Times New Roman" w:hAnsi="Arial" w:cs="Arial"/>
          <w:lang w:val="en-US"/>
        </w:rPr>
        <w:t>.</w:t>
      </w:r>
    </w:p>
    <w:p w14:paraId="6921446F" w14:textId="77777777" w:rsidR="00F05992" w:rsidRPr="00F05992" w:rsidRDefault="00F05992" w:rsidP="00F05992">
      <w:pPr>
        <w:spacing w:line="254" w:lineRule="auto"/>
        <w:jc w:val="both"/>
        <w:rPr>
          <w:rFonts w:ascii="Arial" w:eastAsia="Times New Roman" w:hAnsi="Arial" w:cs="Arial"/>
          <w:lang w:val="en-US"/>
        </w:rPr>
      </w:pPr>
    </w:p>
    <w:p w14:paraId="02E7A534" w14:textId="7DCAC9EF" w:rsidR="001F0CFF" w:rsidRPr="008765FB" w:rsidRDefault="006F6FAB" w:rsidP="001F0CFF">
      <w:pPr>
        <w:pStyle w:val="ListParagraph"/>
        <w:numPr>
          <w:ilvl w:val="0"/>
          <w:numId w:val="1"/>
        </w:numPr>
        <w:spacing w:line="256" w:lineRule="auto"/>
        <w:ind w:left="0" w:firstLine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F05992" w:rsidRPr="00F05992">
        <w:rPr>
          <w:rFonts w:ascii="Arial" w:hAnsi="Arial" w:cs="Arial"/>
        </w:rPr>
        <w:t xml:space="preserve">he </w:t>
      </w:r>
      <w:r w:rsidR="00F05992">
        <w:rPr>
          <w:rFonts w:ascii="Arial" w:hAnsi="Arial" w:cs="Arial"/>
        </w:rPr>
        <w:t>Multi-Ministry Taskforce (</w:t>
      </w:r>
      <w:r w:rsidR="00F05992" w:rsidRPr="00F05992">
        <w:rPr>
          <w:rFonts w:ascii="Arial" w:hAnsi="Arial" w:cs="Arial"/>
        </w:rPr>
        <w:t>MTF</w:t>
      </w:r>
      <w:r w:rsidR="00F05992">
        <w:rPr>
          <w:rFonts w:ascii="Arial" w:hAnsi="Arial" w:cs="Arial"/>
        </w:rPr>
        <w:t>)</w:t>
      </w:r>
      <w:r w:rsidR="00F05992" w:rsidRPr="00F05992">
        <w:rPr>
          <w:rFonts w:ascii="Arial" w:hAnsi="Arial" w:cs="Arial"/>
        </w:rPr>
        <w:t xml:space="preserve"> announced on 24 February 2022 that all the above adjustments to the SMMs will be postponed, </w:t>
      </w:r>
      <w:proofErr w:type="gramStart"/>
      <w:r w:rsidR="00F05992" w:rsidRPr="00F05992">
        <w:rPr>
          <w:rFonts w:ascii="Arial" w:hAnsi="Arial" w:cs="Arial"/>
        </w:rPr>
        <w:t>in light of</w:t>
      </w:r>
      <w:proofErr w:type="gramEnd"/>
      <w:r w:rsidR="00F05992" w:rsidRPr="00F05992">
        <w:rPr>
          <w:rFonts w:ascii="Arial" w:hAnsi="Arial" w:cs="Arial"/>
        </w:rPr>
        <w:t xml:space="preserve"> the surge in daily cases</w:t>
      </w:r>
      <w:r w:rsidR="00F05992">
        <w:rPr>
          <w:rFonts w:ascii="Arial" w:hAnsi="Arial" w:cs="Arial"/>
        </w:rPr>
        <w:t xml:space="preserve"> and the extensive regulatory amendments involved</w:t>
      </w:r>
      <w:r w:rsidR="00F05992" w:rsidRPr="00F05992">
        <w:rPr>
          <w:rFonts w:ascii="Arial" w:hAnsi="Arial" w:cs="Arial"/>
        </w:rPr>
        <w:t xml:space="preserve">. </w:t>
      </w:r>
    </w:p>
    <w:p w14:paraId="661D01DC" w14:textId="77777777" w:rsidR="001F0CFF" w:rsidRPr="008765FB" w:rsidRDefault="001F0CFF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lang w:val="en-US"/>
        </w:rPr>
      </w:pPr>
    </w:p>
    <w:p w14:paraId="65FDE2A3" w14:textId="246CA817" w:rsidR="001F0CFF" w:rsidRPr="008765FB" w:rsidRDefault="001F0CFF" w:rsidP="001F0CFF">
      <w:pPr>
        <w:pStyle w:val="ListParagraph"/>
        <w:numPr>
          <w:ilvl w:val="0"/>
          <w:numId w:val="1"/>
        </w:numPr>
        <w:spacing w:line="256" w:lineRule="auto"/>
        <w:ind w:left="0" w:firstLine="0"/>
        <w:jc w:val="both"/>
        <w:rPr>
          <w:rFonts w:ascii="Arial" w:hAnsi="Arial" w:cs="Arial"/>
          <w:lang w:val="en-US"/>
        </w:rPr>
      </w:pPr>
      <w:r w:rsidRPr="008765FB">
        <w:rPr>
          <w:rFonts w:ascii="Arial" w:hAnsi="Arial" w:cs="Arial"/>
        </w:rPr>
        <w:t xml:space="preserve">On 11 March 2022, the MTF announced that the streamlining of SMMs will </w:t>
      </w:r>
      <w:proofErr w:type="gramStart"/>
      <w:r w:rsidRPr="008765FB">
        <w:rPr>
          <w:rFonts w:ascii="Arial" w:hAnsi="Arial" w:cs="Arial"/>
        </w:rPr>
        <w:t>proceed, and</w:t>
      </w:r>
      <w:proofErr w:type="gramEnd"/>
      <w:r w:rsidRPr="008765FB">
        <w:rPr>
          <w:rFonts w:ascii="Arial" w:hAnsi="Arial" w:cs="Arial"/>
        </w:rPr>
        <w:t xml:space="preserve"> take effect from </w:t>
      </w:r>
      <w:r w:rsidRPr="008765FB">
        <w:rPr>
          <w:rFonts w:ascii="Arial" w:hAnsi="Arial" w:cs="Arial"/>
          <w:b/>
          <w:bCs/>
        </w:rPr>
        <w:t>15 March 2022.</w:t>
      </w:r>
      <w:r w:rsidRPr="008765FB">
        <w:rPr>
          <w:rFonts w:ascii="Arial" w:hAnsi="Arial" w:cs="Arial"/>
          <w:lang w:val="en-US"/>
        </w:rPr>
        <w:t xml:space="preserve"> </w:t>
      </w:r>
      <w:r w:rsidRPr="008765FB">
        <w:rPr>
          <w:rFonts w:ascii="Arial" w:hAnsi="Arial" w:cs="Arial"/>
        </w:rPr>
        <w:t xml:space="preserve">The press release </w:t>
      </w:r>
      <w:r w:rsidRPr="008765FB">
        <w:rPr>
          <w:rFonts w:ascii="Arial" w:hAnsi="Arial" w:cs="Arial"/>
          <w:lang w:val="en-US"/>
        </w:rPr>
        <w:t xml:space="preserve">is attached below. </w:t>
      </w:r>
    </w:p>
    <w:p w14:paraId="57EC6C4B" w14:textId="6B69C4D1" w:rsidR="001F0CFF" w:rsidRDefault="001F0CFF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lang w:val="en-US"/>
        </w:rPr>
      </w:pPr>
    </w:p>
    <w:p w14:paraId="2EC82278" w14:textId="6A98DE30" w:rsidR="001F0CFF" w:rsidRPr="00CA5635" w:rsidRDefault="00CA5635" w:rsidP="0022722F">
      <w:pPr>
        <w:pStyle w:val="ListParagraph"/>
        <w:spacing w:line="256" w:lineRule="auto"/>
        <w:ind w:left="0"/>
        <w:jc w:val="both"/>
        <w:rPr>
          <w:rFonts w:ascii="Arial" w:hAnsi="Arial" w:cs="Arial"/>
          <w:lang w:val="en-US"/>
        </w:rPr>
      </w:pPr>
      <w:r>
        <w:object w:dxaOrig="1440" w:dyaOrig="1215" w14:anchorId="060C59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1.05pt" o:ole="">
            <v:imagedata r:id="rId8" o:title=""/>
          </v:shape>
          <o:OLEObject Type="Embed" ProgID="Outlook.FileAttach" ShapeID="_x0000_i1025" DrawAspect="Icon" ObjectID="_1708750294" r:id="rId9"/>
        </w:object>
      </w:r>
    </w:p>
    <w:p w14:paraId="4EDF0F4A" w14:textId="77777777" w:rsidR="001F0CFF" w:rsidRDefault="001F0CFF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Guidance for Private Education Institutions </w:t>
      </w:r>
    </w:p>
    <w:p w14:paraId="5E5A5E7A" w14:textId="77777777" w:rsidR="001F0CFF" w:rsidRDefault="001F0CFF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b/>
          <w:bCs/>
          <w:lang w:val="en-US"/>
        </w:rPr>
      </w:pPr>
    </w:p>
    <w:p w14:paraId="4BE74AEE" w14:textId="77777777" w:rsidR="001F0CFF" w:rsidRDefault="001F0CFF" w:rsidP="001F0CFF">
      <w:pPr>
        <w:pStyle w:val="ListParagraph"/>
        <w:spacing w:before="100" w:beforeAutospacing="1" w:after="100" w:afterAutospacing="1"/>
        <w:ind w:left="0"/>
        <w:jc w:val="both"/>
        <w:rPr>
          <w:rFonts w:ascii="Arial" w:hAnsi="Arial" w:cs="Arial"/>
          <w:b/>
          <w:bCs/>
          <w:i/>
          <w:iCs/>
          <w:color w:val="FF0000"/>
        </w:rPr>
      </w:pPr>
      <w:r>
        <w:rPr>
          <w:rFonts w:ascii="Arial" w:hAnsi="Arial" w:cs="Arial"/>
          <w:b/>
          <w:bCs/>
          <w:color w:val="FF0000"/>
          <w:highlight w:val="yellow"/>
        </w:rPr>
        <w:t>[Updated]</w:t>
      </w:r>
      <w:r>
        <w:rPr>
          <w:rFonts w:ascii="Arial" w:hAnsi="Arial" w:cs="Arial"/>
          <w:b/>
          <w:bCs/>
          <w:i/>
          <w:iCs/>
          <w:color w:val="FF0000"/>
          <w:highlight w:val="yellow"/>
        </w:rPr>
        <w:t xml:space="preserve"> </w:t>
      </w:r>
      <w:r>
        <w:rPr>
          <w:rFonts w:ascii="Arial" w:hAnsi="Arial" w:cs="Arial"/>
          <w:bCs/>
          <w:i/>
          <w:iCs/>
          <w:highlight w:val="yellow"/>
        </w:rPr>
        <w:t xml:space="preserve">National SMMs </w:t>
      </w:r>
    </w:p>
    <w:p w14:paraId="033279C9" w14:textId="77777777" w:rsidR="001F0CFF" w:rsidRDefault="001F0CFF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lang w:val="en-US"/>
        </w:rPr>
      </w:pPr>
    </w:p>
    <w:p w14:paraId="4276C805" w14:textId="77777777" w:rsidR="001F0CFF" w:rsidRDefault="001F0CFF" w:rsidP="001F0CFF">
      <w:pPr>
        <w:pStyle w:val="ListParagraph"/>
        <w:numPr>
          <w:ilvl w:val="0"/>
          <w:numId w:val="1"/>
        </w:numPr>
        <w:spacing w:line="256" w:lineRule="auto"/>
        <w:ind w:left="0" w:firstLine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Cs/>
        </w:rPr>
        <w:t>All PEIs must continue to abide by all prevailing national SMMs. These include but are not limited to:</w:t>
      </w:r>
    </w:p>
    <w:p w14:paraId="61E443E7" w14:textId="77777777" w:rsidR="001F0CFF" w:rsidRDefault="001F0CFF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lang w:val="en-US"/>
        </w:rPr>
      </w:pPr>
    </w:p>
    <w:p w14:paraId="0D0DEED4" w14:textId="75A239D6" w:rsidR="001F0CFF" w:rsidRDefault="001F0CFF" w:rsidP="001F0C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FF0000"/>
        </w:rPr>
        <w:t>[New]</w:t>
      </w:r>
      <w:r>
        <w:rPr>
          <w:rFonts w:ascii="Arial" w:hAnsi="Arial" w:cs="Arial"/>
          <w:b/>
          <w:bCs/>
          <w:i/>
          <w:iCs/>
          <w:color w:val="FF0000"/>
        </w:rPr>
        <w:t xml:space="preserve"> </w:t>
      </w:r>
      <w:r>
        <w:rPr>
          <w:rFonts w:ascii="Arial" w:hAnsi="Arial" w:cs="Arial"/>
          <w:b/>
        </w:rPr>
        <w:t>Safe Distancing:</w:t>
      </w:r>
      <w:r>
        <w:rPr>
          <w:rFonts w:ascii="Arial" w:hAnsi="Arial" w:cs="Arial"/>
          <w:bCs/>
        </w:rPr>
        <w:t xml:space="preserve"> From</w:t>
      </w:r>
      <w:r>
        <w:rPr>
          <w:rFonts w:ascii="Arial" w:hAnsi="Arial" w:cs="Arial"/>
          <w:b/>
        </w:rPr>
        <w:t xml:space="preserve"> 15 March 2022, </w:t>
      </w:r>
      <w:r w:rsidR="00092A8B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afe distancing is encouraged </w:t>
      </w:r>
      <w:r>
        <w:rPr>
          <w:rFonts w:ascii="Arial" w:hAnsi="Arial" w:cs="Arial"/>
          <w:b/>
        </w:rPr>
        <w:t xml:space="preserve">but will no longer be required between individuals or groups in all </w:t>
      </w:r>
      <w:r w:rsidRPr="001F0CFF">
        <w:rPr>
          <w:rFonts w:ascii="Arial" w:hAnsi="Arial" w:cs="Arial"/>
          <w:b/>
          <w:u w:val="single"/>
        </w:rPr>
        <w:t>mask-on</w:t>
      </w:r>
      <w:r>
        <w:rPr>
          <w:rFonts w:ascii="Arial" w:hAnsi="Arial" w:cs="Arial"/>
          <w:b/>
        </w:rPr>
        <w:t xml:space="preserve"> settings</w:t>
      </w:r>
      <w:r>
        <w:rPr>
          <w:rFonts w:ascii="Arial" w:hAnsi="Arial" w:cs="Arial"/>
          <w:bCs/>
        </w:rPr>
        <w:t xml:space="preserve">. Safe distancing </w:t>
      </w:r>
      <w:r>
        <w:rPr>
          <w:rFonts w:ascii="Arial" w:hAnsi="Arial" w:cs="Arial"/>
          <w:b/>
        </w:rPr>
        <w:t>will continue to be required for all mask-off settings</w:t>
      </w:r>
      <w:r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</w:rPr>
        <w:t xml:space="preserve">Where safe distancing is required, the distance will be streamlined to a single </w:t>
      </w:r>
      <w:r>
        <w:rPr>
          <w:rFonts w:ascii="Arial" w:hAnsi="Arial" w:cs="Arial"/>
          <w:b/>
        </w:rPr>
        <w:t>safe distance of 1 metre for all settings.</w:t>
      </w:r>
    </w:p>
    <w:p w14:paraId="6A9002CB" w14:textId="77777777" w:rsidR="001F0CFF" w:rsidRDefault="001F0CFF" w:rsidP="001F0CFF">
      <w:pPr>
        <w:pStyle w:val="ListParagraph"/>
        <w:rPr>
          <w:rFonts w:ascii="Arial" w:hAnsi="Arial" w:cs="Arial"/>
          <w:bCs/>
        </w:rPr>
      </w:pPr>
    </w:p>
    <w:p w14:paraId="31C82666" w14:textId="7E14CF7B" w:rsidR="001F0CFF" w:rsidRPr="001F0CFF" w:rsidRDefault="001F0CFF" w:rsidP="001F0C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[New]</w:t>
      </w:r>
      <w:r>
        <w:rPr>
          <w:rFonts w:ascii="Arial" w:hAnsi="Arial" w:cs="Arial"/>
          <w:b/>
          <w:bCs/>
          <w:i/>
          <w:iCs/>
          <w:color w:val="FF0000"/>
        </w:rPr>
        <w:t xml:space="preserve"> </w:t>
      </w:r>
      <w:r>
        <w:rPr>
          <w:rFonts w:ascii="Arial" w:hAnsi="Arial" w:cs="Arial"/>
          <w:b/>
        </w:rPr>
        <w:t xml:space="preserve">Capacity Limits: </w:t>
      </w:r>
      <w:r>
        <w:rPr>
          <w:rFonts w:ascii="Arial" w:hAnsi="Arial" w:cs="Arial"/>
          <w:bCs/>
        </w:rPr>
        <w:t xml:space="preserve">From </w:t>
      </w:r>
      <w:r>
        <w:rPr>
          <w:rFonts w:ascii="Arial" w:hAnsi="Arial" w:cs="Arial"/>
          <w:b/>
          <w:bCs/>
          <w:color w:val="000000" w:themeColor="text1"/>
        </w:rPr>
        <w:t xml:space="preserve">15 March 2022, </w:t>
      </w:r>
      <w:r>
        <w:rPr>
          <w:rFonts w:ascii="Arial" w:hAnsi="Arial" w:cs="Arial"/>
          <w:bCs/>
        </w:rPr>
        <w:t xml:space="preserve">fixed size limits and zoning requirements will be removed. Going forward, </w:t>
      </w:r>
      <w:r w:rsidR="00F05992">
        <w:rPr>
          <w:rFonts w:ascii="Arial" w:hAnsi="Arial" w:cs="Arial"/>
          <w:bCs/>
        </w:rPr>
        <w:t xml:space="preserve">size limits for </w:t>
      </w:r>
      <w:r>
        <w:rPr>
          <w:rFonts w:ascii="Arial" w:hAnsi="Arial" w:cs="Arial"/>
          <w:bCs/>
        </w:rPr>
        <w:t>event</w:t>
      </w:r>
      <w:r w:rsidR="00F05992">
        <w:rPr>
          <w:rFonts w:ascii="Arial" w:hAnsi="Arial" w:cs="Arial"/>
          <w:bCs/>
        </w:rPr>
        <w:t>s such as business events, media conferences, and mask-on classes</w:t>
      </w:r>
      <w:r>
        <w:rPr>
          <w:rFonts w:ascii="Arial" w:hAnsi="Arial" w:cs="Arial"/>
          <w:bCs/>
        </w:rPr>
        <w:t xml:space="preserve"> will be set based on the capacity of the venue, </w:t>
      </w:r>
      <w:proofErr w:type="gramStart"/>
      <w:r>
        <w:rPr>
          <w:rFonts w:ascii="Arial" w:hAnsi="Arial" w:cs="Arial"/>
          <w:bCs/>
        </w:rPr>
        <w:t>taking into account</w:t>
      </w:r>
      <w:proofErr w:type="gramEnd"/>
      <w:r>
        <w:rPr>
          <w:rFonts w:ascii="Arial" w:hAnsi="Arial" w:cs="Arial"/>
          <w:bCs/>
        </w:rPr>
        <w:t xml:space="preserve"> the need for safe distancing.</w:t>
      </w:r>
    </w:p>
    <w:p w14:paraId="27DFF829" w14:textId="77777777" w:rsidR="001F0CFF" w:rsidRPr="001F0CFF" w:rsidRDefault="001F0CFF" w:rsidP="001F0CFF">
      <w:pPr>
        <w:pStyle w:val="ListParagraph"/>
        <w:rPr>
          <w:rFonts w:ascii="Arial" w:hAnsi="Arial" w:cs="Arial"/>
          <w:b/>
          <w:bCs/>
          <w:color w:val="FF0000"/>
        </w:rPr>
      </w:pPr>
    </w:p>
    <w:p w14:paraId="64352195" w14:textId="7C8FDD66" w:rsidR="001F0CFF" w:rsidRPr="0022722F" w:rsidRDefault="001F0CFF" w:rsidP="001F0CFF">
      <w:pPr>
        <w:pStyle w:val="ListParagraph"/>
        <w:jc w:val="both"/>
        <w:rPr>
          <w:rFonts w:ascii="Arial" w:hAnsi="Arial" w:cs="Arial"/>
          <w:color w:val="000000" w:themeColor="text1"/>
        </w:rPr>
      </w:pPr>
      <w:r w:rsidRPr="0022722F">
        <w:rPr>
          <w:rFonts w:ascii="Arial" w:hAnsi="Arial" w:cs="Arial"/>
          <w:color w:val="000000" w:themeColor="text1"/>
        </w:rPr>
        <w:lastRenderedPageBreak/>
        <w:t xml:space="preserve">However, for large events and settings </w:t>
      </w:r>
      <w:r w:rsidR="004C2F9E">
        <w:rPr>
          <w:rFonts w:ascii="Arial" w:hAnsi="Arial" w:cs="Arial"/>
          <w:color w:val="000000" w:themeColor="text1"/>
        </w:rPr>
        <w:t xml:space="preserve">of more than 1,000 pax, </w:t>
      </w:r>
      <w:r w:rsidR="004C2F9E" w:rsidRPr="0022722F">
        <w:rPr>
          <w:rFonts w:ascii="Arial" w:hAnsi="Arial" w:cs="Arial"/>
          <w:color w:val="000000" w:themeColor="text1"/>
        </w:rPr>
        <w:t>there will be a capacity limit of 50%</w:t>
      </w:r>
      <w:r w:rsidR="004C2F9E">
        <w:rPr>
          <w:rFonts w:ascii="Arial" w:hAnsi="Arial" w:cs="Arial"/>
          <w:color w:val="000000" w:themeColor="text1"/>
        </w:rPr>
        <w:t xml:space="preserve"> </w:t>
      </w:r>
      <w:r w:rsidR="004C2F9E" w:rsidRPr="0022722F">
        <w:rPr>
          <w:rFonts w:ascii="Arial" w:hAnsi="Arial" w:cs="Arial"/>
          <w:color w:val="000000" w:themeColor="text1"/>
        </w:rPr>
        <w:t xml:space="preserve">as </w:t>
      </w:r>
      <w:r w:rsidR="00092A8B">
        <w:rPr>
          <w:rFonts w:ascii="Arial" w:hAnsi="Arial" w:cs="Arial"/>
          <w:color w:val="000000" w:themeColor="text1"/>
        </w:rPr>
        <w:t>they pose greater infection risks</w:t>
      </w:r>
      <w:r w:rsidR="004C2F9E">
        <w:rPr>
          <w:rFonts w:ascii="Arial" w:hAnsi="Arial" w:cs="Arial"/>
          <w:color w:val="000000" w:themeColor="text1"/>
        </w:rPr>
        <w:t>. These will include large work-related events, as well as large performing arts venues and sports stadiums.</w:t>
      </w:r>
      <w:r w:rsidRPr="0022722F">
        <w:rPr>
          <w:rFonts w:ascii="Arial" w:hAnsi="Arial" w:cs="Arial"/>
          <w:color w:val="000000" w:themeColor="text1"/>
        </w:rPr>
        <w:t xml:space="preserve"> </w:t>
      </w:r>
      <w:r w:rsidR="004C2F9E">
        <w:rPr>
          <w:rFonts w:ascii="Arial" w:hAnsi="Arial" w:cs="Arial"/>
          <w:color w:val="000000" w:themeColor="text1"/>
        </w:rPr>
        <w:t>This means that</w:t>
      </w:r>
      <w:r w:rsidRPr="0022722F">
        <w:rPr>
          <w:rFonts w:ascii="Arial" w:hAnsi="Arial" w:cs="Arial"/>
          <w:color w:val="000000" w:themeColor="text1"/>
        </w:rPr>
        <w:t>:</w:t>
      </w:r>
    </w:p>
    <w:p w14:paraId="2F8E1BC3" w14:textId="77777777" w:rsidR="001F0CFF" w:rsidRPr="0022722F" w:rsidRDefault="001F0CFF" w:rsidP="001F0CFF">
      <w:pPr>
        <w:pStyle w:val="ListParagraph"/>
        <w:jc w:val="both"/>
        <w:rPr>
          <w:rFonts w:ascii="Arial" w:hAnsi="Arial" w:cs="Arial"/>
          <w:color w:val="000000" w:themeColor="text1"/>
        </w:rPr>
      </w:pPr>
    </w:p>
    <w:p w14:paraId="7E5E2BE6" w14:textId="19FBEA3E" w:rsidR="001F0CFF" w:rsidRPr="0022722F" w:rsidRDefault="001F0CFF" w:rsidP="001F0CF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22722F">
        <w:rPr>
          <w:rFonts w:ascii="Arial" w:hAnsi="Arial" w:cs="Arial"/>
          <w:b/>
          <w:bCs/>
          <w:color w:val="000000" w:themeColor="text1"/>
        </w:rPr>
        <w:t xml:space="preserve">For smaller settings/events with </w:t>
      </w:r>
      <w:r w:rsidR="003140FF">
        <w:rPr>
          <w:rFonts w:ascii="Arial" w:hAnsi="Arial" w:cs="Arial"/>
          <w:b/>
          <w:bCs/>
          <w:color w:val="000000" w:themeColor="text1"/>
        </w:rPr>
        <w:t xml:space="preserve">no more than </w:t>
      </w:r>
      <w:r w:rsidRPr="0022722F">
        <w:rPr>
          <w:rFonts w:ascii="Arial" w:hAnsi="Arial" w:cs="Arial"/>
          <w:b/>
          <w:bCs/>
          <w:color w:val="000000" w:themeColor="text1"/>
        </w:rPr>
        <w:t xml:space="preserve">1,000 </w:t>
      </w:r>
      <w:r w:rsidR="003140FF">
        <w:rPr>
          <w:rFonts w:ascii="Arial" w:hAnsi="Arial" w:cs="Arial"/>
          <w:b/>
          <w:bCs/>
          <w:color w:val="000000" w:themeColor="text1"/>
        </w:rPr>
        <w:t>persons (inclusive of event organisers and on-site staff)</w:t>
      </w:r>
      <w:r w:rsidR="008D3E8E">
        <w:rPr>
          <w:rFonts w:ascii="Arial" w:hAnsi="Arial" w:cs="Arial"/>
          <w:b/>
          <w:bCs/>
          <w:color w:val="000000" w:themeColor="text1"/>
        </w:rPr>
        <w:t xml:space="preserve"> and are </w:t>
      </w:r>
      <w:r w:rsidR="008D3E8E">
        <w:rPr>
          <w:rFonts w:ascii="Arial" w:hAnsi="Arial" w:cs="Arial"/>
          <w:b/>
          <w:bCs/>
          <w:color w:val="000000" w:themeColor="text1"/>
          <w:u w:val="single"/>
        </w:rPr>
        <w:t>mask-on</w:t>
      </w:r>
      <w:r w:rsidRPr="0022722F">
        <w:rPr>
          <w:rFonts w:ascii="Arial" w:hAnsi="Arial" w:cs="Arial"/>
          <w:color w:val="000000" w:themeColor="text1"/>
        </w:rPr>
        <w:t xml:space="preserve">, they can proceed without being subject to any capacity limit.  </w:t>
      </w:r>
    </w:p>
    <w:p w14:paraId="00736498" w14:textId="77777777" w:rsidR="001F0CFF" w:rsidRPr="0022722F" w:rsidRDefault="001F0CFF" w:rsidP="001F0CFF">
      <w:pPr>
        <w:pStyle w:val="ListParagraph"/>
        <w:ind w:left="1440"/>
        <w:jc w:val="both"/>
        <w:rPr>
          <w:rFonts w:ascii="Arial" w:hAnsi="Arial" w:cs="Arial"/>
          <w:color w:val="000000" w:themeColor="text1"/>
        </w:rPr>
      </w:pPr>
    </w:p>
    <w:p w14:paraId="2EDD6B14" w14:textId="362D8C90" w:rsidR="008D3E8E" w:rsidRDefault="001F0CFF" w:rsidP="001F0CF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22722F">
        <w:rPr>
          <w:rFonts w:ascii="Arial" w:hAnsi="Arial" w:cs="Arial"/>
          <w:b/>
          <w:bCs/>
          <w:color w:val="000000" w:themeColor="text1"/>
        </w:rPr>
        <w:t xml:space="preserve">For larger settings/events with </w:t>
      </w:r>
      <w:r w:rsidR="003140FF">
        <w:rPr>
          <w:rFonts w:ascii="Arial" w:hAnsi="Arial" w:cs="Arial"/>
          <w:b/>
          <w:bCs/>
          <w:color w:val="000000" w:themeColor="text1"/>
        </w:rPr>
        <w:t xml:space="preserve">more than </w:t>
      </w:r>
      <w:r w:rsidRPr="0022722F">
        <w:rPr>
          <w:rFonts w:ascii="Arial" w:hAnsi="Arial" w:cs="Arial"/>
          <w:b/>
          <w:bCs/>
          <w:color w:val="000000" w:themeColor="text1"/>
        </w:rPr>
        <w:t xml:space="preserve">1,000 </w:t>
      </w:r>
      <w:r w:rsidR="003140FF">
        <w:rPr>
          <w:rFonts w:ascii="Arial" w:hAnsi="Arial" w:cs="Arial"/>
          <w:b/>
          <w:bCs/>
          <w:color w:val="000000" w:themeColor="text1"/>
        </w:rPr>
        <w:t>persons</w:t>
      </w:r>
      <w:r w:rsidRPr="0022722F">
        <w:rPr>
          <w:rFonts w:ascii="Arial" w:hAnsi="Arial" w:cs="Arial"/>
          <w:b/>
          <w:bCs/>
          <w:color w:val="000000" w:themeColor="text1"/>
        </w:rPr>
        <w:t xml:space="preserve"> and are </w:t>
      </w:r>
      <w:r w:rsidRPr="0022722F">
        <w:rPr>
          <w:rFonts w:ascii="Arial" w:hAnsi="Arial" w:cs="Arial"/>
          <w:b/>
          <w:bCs/>
          <w:color w:val="000000" w:themeColor="text1"/>
          <w:u w:val="single"/>
        </w:rPr>
        <w:t>mask-on</w:t>
      </w:r>
      <w:r w:rsidRPr="0022722F">
        <w:rPr>
          <w:rFonts w:ascii="Arial" w:hAnsi="Arial" w:cs="Arial"/>
          <w:color w:val="000000" w:themeColor="text1"/>
        </w:rPr>
        <w:t xml:space="preserve">, these will be subject to a capacity limit of 50%.  </w:t>
      </w:r>
    </w:p>
    <w:p w14:paraId="7F61A55E" w14:textId="77777777" w:rsidR="008D3E8E" w:rsidRPr="008D3E8E" w:rsidRDefault="008D3E8E" w:rsidP="008D3E8E">
      <w:pPr>
        <w:pStyle w:val="ListParagraph"/>
        <w:rPr>
          <w:rFonts w:ascii="Arial" w:hAnsi="Arial" w:cs="Arial"/>
          <w:color w:val="000000" w:themeColor="text1"/>
        </w:rPr>
      </w:pPr>
    </w:p>
    <w:p w14:paraId="6BCEB28F" w14:textId="5DB4E929" w:rsidR="001F0CFF" w:rsidRDefault="00866C00" w:rsidP="00866C00">
      <w:pPr>
        <w:ind w:left="709"/>
        <w:jc w:val="both"/>
        <w:rPr>
          <w:rFonts w:ascii="Arial" w:eastAsiaTheme="minorEastAsia" w:hAnsi="Arial" w:cs="Arial"/>
          <w:color w:val="000000" w:themeColor="text1"/>
        </w:rPr>
      </w:pPr>
      <w:r w:rsidRPr="00866C00">
        <w:rPr>
          <w:rFonts w:ascii="Arial" w:eastAsiaTheme="minorEastAsia" w:hAnsi="Arial" w:cs="Arial"/>
          <w:b/>
          <w:bCs/>
          <w:color w:val="000000" w:themeColor="text1"/>
        </w:rPr>
        <w:t xml:space="preserve">For </w:t>
      </w:r>
      <w:r w:rsidRPr="00866C00">
        <w:rPr>
          <w:rFonts w:ascii="Arial" w:eastAsiaTheme="minorEastAsia" w:hAnsi="Arial" w:cs="Arial"/>
          <w:b/>
          <w:bCs/>
          <w:color w:val="000000" w:themeColor="text1"/>
          <w:u w:val="single"/>
        </w:rPr>
        <w:t>mask-off events</w:t>
      </w:r>
      <w:r w:rsidRPr="00866C00">
        <w:rPr>
          <w:rFonts w:ascii="Arial" w:eastAsiaTheme="minorEastAsia" w:hAnsi="Arial" w:cs="Arial"/>
          <w:color w:val="000000" w:themeColor="text1"/>
        </w:rPr>
        <w:t xml:space="preserve">, individuals will be required to comply with the 1 metre safe distancing requirement, prevailing group size, and if relevant, </w:t>
      </w:r>
      <w:r>
        <w:rPr>
          <w:rFonts w:ascii="Arial" w:eastAsiaTheme="minorEastAsia" w:hAnsi="Arial" w:cs="Arial"/>
          <w:color w:val="000000" w:themeColor="text1"/>
        </w:rPr>
        <w:t>guidelines</w:t>
      </w:r>
      <w:r w:rsidRPr="00866C00">
        <w:rPr>
          <w:rFonts w:ascii="Arial" w:eastAsiaTheme="minorEastAsia" w:hAnsi="Arial" w:cs="Arial"/>
          <w:color w:val="000000" w:themeColor="text1"/>
        </w:rPr>
        <w:t xml:space="preserve"> per sector advisories (</w:t>
      </w:r>
      <w:proofErr w:type="gramStart"/>
      <w:r w:rsidRPr="00866C00">
        <w:rPr>
          <w:rFonts w:ascii="Arial" w:eastAsiaTheme="minorEastAsia" w:hAnsi="Arial" w:cs="Arial"/>
          <w:color w:val="000000" w:themeColor="text1"/>
        </w:rPr>
        <w:t>e.g.</w:t>
      </w:r>
      <w:proofErr w:type="gramEnd"/>
      <w:r w:rsidRPr="00866C00">
        <w:rPr>
          <w:rFonts w:ascii="Arial" w:eastAsiaTheme="minorEastAsia" w:hAnsi="Arial" w:cs="Arial"/>
          <w:color w:val="000000" w:themeColor="text1"/>
        </w:rPr>
        <w:t xml:space="preserve"> </w:t>
      </w:r>
      <w:r w:rsidR="006F6FAB">
        <w:rPr>
          <w:rFonts w:ascii="Arial" w:eastAsiaTheme="minorEastAsia" w:hAnsi="Arial" w:cs="Arial"/>
          <w:color w:val="000000" w:themeColor="text1"/>
        </w:rPr>
        <w:t>Sport Singapore (</w:t>
      </w:r>
      <w:proofErr w:type="spellStart"/>
      <w:r w:rsidRPr="00866C00">
        <w:rPr>
          <w:rFonts w:ascii="Arial" w:eastAsiaTheme="minorEastAsia" w:hAnsi="Arial" w:cs="Arial"/>
          <w:color w:val="000000" w:themeColor="text1"/>
        </w:rPr>
        <w:t>SportSG</w:t>
      </w:r>
      <w:proofErr w:type="spellEnd"/>
      <w:r w:rsidR="006F6FAB">
        <w:rPr>
          <w:rFonts w:ascii="Arial" w:eastAsiaTheme="minorEastAsia" w:hAnsi="Arial" w:cs="Arial"/>
          <w:color w:val="000000" w:themeColor="text1"/>
        </w:rPr>
        <w:t>)</w:t>
      </w:r>
      <w:r w:rsidRPr="00866C00">
        <w:rPr>
          <w:rFonts w:ascii="Arial" w:eastAsiaTheme="minorEastAsia" w:hAnsi="Arial" w:cs="Arial"/>
          <w:color w:val="000000" w:themeColor="text1"/>
        </w:rPr>
        <w:t xml:space="preserve"> and </w:t>
      </w:r>
      <w:r w:rsidR="00F05992">
        <w:rPr>
          <w:rFonts w:ascii="Arial" w:eastAsiaTheme="minorEastAsia" w:hAnsi="Arial" w:cs="Arial"/>
          <w:color w:val="000000" w:themeColor="text1"/>
        </w:rPr>
        <w:t>National Arts Council (</w:t>
      </w:r>
      <w:r w:rsidRPr="00866C00">
        <w:rPr>
          <w:rFonts w:ascii="Arial" w:eastAsiaTheme="minorEastAsia" w:hAnsi="Arial" w:cs="Arial"/>
          <w:color w:val="000000" w:themeColor="text1"/>
        </w:rPr>
        <w:t>NAC</w:t>
      </w:r>
      <w:r w:rsidR="00F05992">
        <w:rPr>
          <w:rFonts w:ascii="Arial" w:eastAsiaTheme="minorEastAsia" w:hAnsi="Arial" w:cs="Arial"/>
          <w:color w:val="000000" w:themeColor="text1"/>
        </w:rPr>
        <w:t>)</w:t>
      </w:r>
      <w:r w:rsidRPr="00866C00">
        <w:rPr>
          <w:rFonts w:ascii="Arial" w:eastAsiaTheme="minorEastAsia" w:hAnsi="Arial" w:cs="Arial"/>
          <w:color w:val="000000" w:themeColor="text1"/>
        </w:rPr>
        <w:t xml:space="preserve"> advisories for unmasked sports and arts-related activities)</w:t>
      </w:r>
      <w:r w:rsidR="004C2F9E">
        <w:rPr>
          <w:rFonts w:ascii="Arial" w:eastAsiaTheme="minorEastAsia" w:hAnsi="Arial" w:cs="Arial"/>
          <w:color w:val="000000" w:themeColor="text1"/>
        </w:rPr>
        <w:t>.</w:t>
      </w:r>
    </w:p>
    <w:p w14:paraId="758221A7" w14:textId="77777777" w:rsidR="00866C00" w:rsidRPr="008472A9" w:rsidRDefault="00866C00" w:rsidP="008472A9">
      <w:pPr>
        <w:jc w:val="both"/>
        <w:rPr>
          <w:rFonts w:ascii="Arial" w:hAnsi="Arial" w:cs="Arial"/>
          <w:b/>
          <w:bCs/>
          <w:color w:val="FF0000"/>
        </w:rPr>
      </w:pPr>
    </w:p>
    <w:p w14:paraId="73A51B4C" w14:textId="10673D39" w:rsidR="001F0CFF" w:rsidRDefault="001F0CFF" w:rsidP="001F0C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[New]</w:t>
      </w:r>
      <w:r>
        <w:rPr>
          <w:rFonts w:ascii="Arial" w:hAnsi="Arial" w:cs="Arial"/>
          <w:b/>
          <w:bCs/>
          <w:i/>
          <w:iCs/>
          <w:color w:val="FF0000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Adjustments to Vaccination-Differentiated SMMs (VDS):</w:t>
      </w:r>
      <w:r>
        <w:rPr>
          <w:rFonts w:ascii="Arial" w:hAnsi="Arial" w:cs="Arial"/>
          <w:color w:val="000000" w:themeColor="text1"/>
        </w:rPr>
        <w:t xml:space="preserve"> From </w:t>
      </w:r>
      <w:r>
        <w:rPr>
          <w:rFonts w:ascii="Arial" w:hAnsi="Arial" w:cs="Arial"/>
          <w:b/>
          <w:bCs/>
          <w:color w:val="000000" w:themeColor="text1"/>
        </w:rPr>
        <w:t>15 March 2022</w:t>
      </w:r>
      <w:r>
        <w:rPr>
          <w:rFonts w:ascii="Arial" w:hAnsi="Arial" w:cs="Arial"/>
          <w:color w:val="000000" w:themeColor="text1"/>
        </w:rPr>
        <w:t>, unvaccinated children aged 12 and below (</w:t>
      </w:r>
      <w:proofErr w:type="gramStart"/>
      <w:r>
        <w:rPr>
          <w:rFonts w:ascii="Arial" w:hAnsi="Arial" w:cs="Arial"/>
          <w:color w:val="000000" w:themeColor="text1"/>
        </w:rPr>
        <w:t>i.e.</w:t>
      </w:r>
      <w:proofErr w:type="gramEnd"/>
      <w:r>
        <w:rPr>
          <w:rFonts w:ascii="Arial" w:hAnsi="Arial" w:cs="Arial"/>
          <w:color w:val="000000" w:themeColor="text1"/>
        </w:rPr>
        <w:t xml:space="preserve"> born in 2010 or later) need not be from the same household to be included within a group entering premises or participating in activities with VDS.</w:t>
      </w:r>
    </w:p>
    <w:p w14:paraId="20151C7C" w14:textId="77777777" w:rsidR="001F0CFF" w:rsidRDefault="001F0CFF" w:rsidP="001F0CFF">
      <w:pPr>
        <w:rPr>
          <w:rFonts w:ascii="Arial" w:hAnsi="Arial" w:cs="Arial"/>
          <w:b/>
          <w:bCs/>
          <w:color w:val="FF0000"/>
        </w:rPr>
      </w:pPr>
    </w:p>
    <w:p w14:paraId="64F28DD9" w14:textId="77777777" w:rsidR="001F0CFF" w:rsidRDefault="001F0CFF" w:rsidP="001F0CFF">
      <w:pPr>
        <w:jc w:val="both"/>
        <w:rPr>
          <w:rFonts w:ascii="Arial" w:hAnsi="Arial" w:cs="Arial"/>
          <w:i/>
          <w:iCs/>
          <w:highlight w:val="yellow"/>
        </w:rPr>
      </w:pPr>
      <w:r>
        <w:rPr>
          <w:rFonts w:ascii="Arial" w:hAnsi="Arial" w:cs="Arial"/>
          <w:b/>
          <w:bCs/>
          <w:color w:val="FF0000"/>
          <w:highlight w:val="yellow"/>
        </w:rPr>
        <w:t>[No change for now]</w:t>
      </w:r>
      <w:r>
        <w:rPr>
          <w:rFonts w:ascii="Arial" w:hAnsi="Arial" w:cs="Arial"/>
          <w:i/>
          <w:iCs/>
          <w:color w:val="FF0000"/>
          <w:highlight w:val="yellow"/>
        </w:rPr>
        <w:t xml:space="preserve"> </w:t>
      </w:r>
      <w:r>
        <w:rPr>
          <w:rFonts w:ascii="Arial" w:hAnsi="Arial" w:cs="Arial"/>
          <w:i/>
          <w:iCs/>
          <w:highlight w:val="yellow"/>
        </w:rPr>
        <w:t>Parameters for Team Sports Pilot</w:t>
      </w:r>
    </w:p>
    <w:p w14:paraId="48389EA4" w14:textId="77777777" w:rsidR="001F0CFF" w:rsidRDefault="001F0CFF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highlight w:val="yellow"/>
        </w:rPr>
      </w:pPr>
    </w:p>
    <w:p w14:paraId="7B9F62F9" w14:textId="03975793" w:rsidR="00E72919" w:rsidRPr="0022722F" w:rsidRDefault="001F0CFF" w:rsidP="00E72919">
      <w:pPr>
        <w:pStyle w:val="ListParagraph"/>
        <w:numPr>
          <w:ilvl w:val="0"/>
          <w:numId w:val="1"/>
        </w:numPr>
        <w:spacing w:line="256" w:lineRule="auto"/>
        <w:ind w:left="0" w:firstLine="0"/>
        <w:jc w:val="both"/>
        <w:rPr>
          <w:rFonts w:ascii="Arial" w:hAnsi="Arial" w:cs="Arial"/>
          <w:b/>
          <w:bCs/>
          <w:lang w:val="en-US"/>
        </w:rPr>
      </w:pPr>
      <w:r w:rsidRPr="0022722F">
        <w:rPr>
          <w:rFonts w:ascii="Arial" w:hAnsi="Arial" w:cs="Arial"/>
        </w:rPr>
        <w:t>The MTF announced</w:t>
      </w:r>
      <w:r w:rsidR="00436F15">
        <w:rPr>
          <w:rFonts w:ascii="Arial" w:hAnsi="Arial" w:cs="Arial"/>
        </w:rPr>
        <w:t xml:space="preserve"> that</w:t>
      </w:r>
      <w:r w:rsidRPr="0022722F">
        <w:rPr>
          <w:rFonts w:ascii="Arial" w:hAnsi="Arial" w:cs="Arial"/>
        </w:rPr>
        <w:t xml:space="preserve"> </w:t>
      </w:r>
      <w:r w:rsidR="007621A0" w:rsidRPr="0022722F">
        <w:rPr>
          <w:rFonts w:ascii="Arial" w:hAnsi="Arial" w:cs="Arial"/>
        </w:rPr>
        <w:t>there will be a pilot to allow all sports to proceed with up to 30 fully vaccinated persons (including players, coaches, umpires, etc.) at supervised/operated sports facilities (</w:t>
      </w:r>
      <w:proofErr w:type="gramStart"/>
      <w:r w:rsidR="007621A0" w:rsidRPr="0022722F">
        <w:rPr>
          <w:rFonts w:ascii="Arial" w:hAnsi="Arial" w:cs="Arial"/>
        </w:rPr>
        <w:t>e.g.</w:t>
      </w:r>
      <w:proofErr w:type="gramEnd"/>
      <w:r w:rsidR="007621A0" w:rsidRPr="0022722F">
        <w:rPr>
          <w:rFonts w:ascii="Arial" w:hAnsi="Arial" w:cs="Arial"/>
        </w:rPr>
        <w:t xml:space="preserve"> </w:t>
      </w:r>
      <w:proofErr w:type="spellStart"/>
      <w:r w:rsidR="007621A0" w:rsidRPr="0022722F">
        <w:rPr>
          <w:rFonts w:ascii="Arial" w:hAnsi="Arial" w:cs="Arial"/>
        </w:rPr>
        <w:t>ActiveSG</w:t>
      </w:r>
      <w:proofErr w:type="spellEnd"/>
      <w:r w:rsidR="007621A0" w:rsidRPr="0022722F">
        <w:rPr>
          <w:rFonts w:ascii="Arial" w:hAnsi="Arial" w:cs="Arial"/>
        </w:rPr>
        <w:t xml:space="preserve"> facilities and </w:t>
      </w:r>
      <w:proofErr w:type="spellStart"/>
      <w:r w:rsidR="006F6FAB">
        <w:rPr>
          <w:rFonts w:ascii="Arial" w:hAnsi="Arial" w:cs="Arial"/>
        </w:rPr>
        <w:t>SportSG</w:t>
      </w:r>
      <w:proofErr w:type="spellEnd"/>
      <w:r w:rsidR="006F6FAB">
        <w:rPr>
          <w:rFonts w:ascii="Arial" w:hAnsi="Arial" w:cs="Arial"/>
        </w:rPr>
        <w:t>-</w:t>
      </w:r>
      <w:r w:rsidR="007621A0" w:rsidRPr="0022722F">
        <w:rPr>
          <w:rFonts w:ascii="Arial" w:hAnsi="Arial" w:cs="Arial"/>
        </w:rPr>
        <w:t>approved private facilities).</w:t>
      </w:r>
    </w:p>
    <w:p w14:paraId="672616C0" w14:textId="77777777" w:rsidR="001F0CFF" w:rsidRPr="0022722F" w:rsidRDefault="001F0CFF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b/>
          <w:bCs/>
          <w:lang w:val="en-US"/>
        </w:rPr>
      </w:pPr>
    </w:p>
    <w:p w14:paraId="3B43B4D1" w14:textId="64D0654B" w:rsidR="001F0CFF" w:rsidRPr="0022722F" w:rsidRDefault="007621A0" w:rsidP="001F0CFF">
      <w:pPr>
        <w:pStyle w:val="ListParagraph"/>
        <w:numPr>
          <w:ilvl w:val="0"/>
          <w:numId w:val="1"/>
        </w:numPr>
        <w:spacing w:line="256" w:lineRule="auto"/>
        <w:ind w:left="0" w:firstLine="0"/>
        <w:jc w:val="both"/>
        <w:rPr>
          <w:rFonts w:ascii="Arial" w:hAnsi="Arial" w:cs="Arial"/>
          <w:lang w:val="en-US"/>
        </w:rPr>
      </w:pPr>
      <w:r w:rsidRPr="0022722F">
        <w:rPr>
          <w:rFonts w:ascii="Arial" w:hAnsi="Arial" w:cs="Arial"/>
          <w:lang w:val="en-US"/>
        </w:rPr>
        <w:t xml:space="preserve">SSG will advise on how the pilot will work for PEIs in a subsequent advisory. </w:t>
      </w:r>
      <w:r w:rsidR="001F0CFF" w:rsidRPr="0022722F">
        <w:rPr>
          <w:rFonts w:ascii="Arial" w:hAnsi="Arial" w:cs="Arial"/>
          <w:lang w:val="en-US"/>
        </w:rPr>
        <w:t xml:space="preserve">Until then, there </w:t>
      </w:r>
      <w:r w:rsidRPr="0022722F">
        <w:rPr>
          <w:rFonts w:ascii="Arial" w:hAnsi="Arial" w:cs="Arial"/>
          <w:lang w:val="en-US"/>
        </w:rPr>
        <w:t>will be</w:t>
      </w:r>
      <w:r w:rsidR="001F0CFF" w:rsidRPr="0022722F">
        <w:rPr>
          <w:rFonts w:ascii="Arial" w:hAnsi="Arial" w:cs="Arial"/>
          <w:lang w:val="en-US"/>
        </w:rPr>
        <w:t xml:space="preserve"> no change to the current conditions and parameters of the</w:t>
      </w:r>
      <w:r w:rsidRPr="0022722F">
        <w:rPr>
          <w:rFonts w:ascii="Arial" w:hAnsi="Arial" w:cs="Arial"/>
          <w:lang w:val="en-US"/>
        </w:rPr>
        <w:t xml:space="preserve"> Team Sports</w:t>
      </w:r>
      <w:r w:rsidR="001F0CFF" w:rsidRPr="0022722F">
        <w:rPr>
          <w:rFonts w:ascii="Arial" w:hAnsi="Arial" w:cs="Arial"/>
          <w:lang w:val="en-US"/>
        </w:rPr>
        <w:t xml:space="preserve"> pilot</w:t>
      </w:r>
      <w:r w:rsidR="009F1130">
        <w:rPr>
          <w:rFonts w:ascii="Arial" w:hAnsi="Arial" w:cs="Arial"/>
          <w:lang w:val="en-US"/>
        </w:rPr>
        <w:t xml:space="preserve"> (refer to CPE 57</w:t>
      </w:r>
      <w:r w:rsidR="009F1130" w:rsidRPr="009F1130">
        <w:rPr>
          <w:rFonts w:ascii="Arial" w:hAnsi="Arial" w:cs="Arial"/>
          <w:vertAlign w:val="superscript"/>
          <w:lang w:val="en-US"/>
        </w:rPr>
        <w:t>th</w:t>
      </w:r>
      <w:r w:rsidR="009F1130">
        <w:rPr>
          <w:rFonts w:ascii="Arial" w:hAnsi="Arial" w:cs="Arial"/>
          <w:lang w:val="en-US"/>
        </w:rPr>
        <w:t xml:space="preserve"> Advisory)</w:t>
      </w:r>
      <w:r w:rsidR="001F0CFF" w:rsidRPr="0022722F">
        <w:rPr>
          <w:rFonts w:ascii="Arial" w:hAnsi="Arial" w:cs="Arial"/>
          <w:lang w:val="en-US"/>
        </w:rPr>
        <w:t xml:space="preserve">. </w:t>
      </w:r>
    </w:p>
    <w:p w14:paraId="2F7C9370" w14:textId="77777777" w:rsidR="001F0CFF" w:rsidRDefault="001F0CFF" w:rsidP="001F0CFF">
      <w:pPr>
        <w:rPr>
          <w:rFonts w:ascii="Arial" w:hAnsi="Arial" w:cs="Arial"/>
          <w:b/>
          <w:bCs/>
          <w:color w:val="FF0000"/>
        </w:rPr>
      </w:pPr>
    </w:p>
    <w:p w14:paraId="6BFE091A" w14:textId="7F3FE3F2" w:rsidR="00884E45" w:rsidRPr="00C259D4" w:rsidRDefault="00884E45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i/>
          <w:iCs/>
          <w:color w:val="FF0000"/>
        </w:rPr>
      </w:pPr>
      <w:r w:rsidRPr="00C259D4">
        <w:rPr>
          <w:rFonts w:ascii="Arial" w:hAnsi="Arial" w:cs="Arial"/>
          <w:b/>
          <w:bCs/>
          <w:color w:val="FF0000"/>
          <w:highlight w:val="yellow"/>
        </w:rPr>
        <w:t>[Update/</w:t>
      </w:r>
      <w:r w:rsidR="00C259D4" w:rsidRPr="00C259D4">
        <w:rPr>
          <w:rFonts w:ascii="Arial" w:hAnsi="Arial" w:cs="Arial"/>
          <w:b/>
          <w:bCs/>
          <w:color w:val="FF0000"/>
          <w:highlight w:val="yellow"/>
        </w:rPr>
        <w:t>C</w:t>
      </w:r>
      <w:r w:rsidRPr="00C259D4">
        <w:rPr>
          <w:rFonts w:ascii="Arial" w:hAnsi="Arial" w:cs="Arial"/>
          <w:b/>
          <w:bCs/>
          <w:color w:val="FF0000"/>
          <w:highlight w:val="yellow"/>
        </w:rPr>
        <w:t xml:space="preserve">larification] </w:t>
      </w:r>
      <w:r w:rsidRPr="00C259D4">
        <w:rPr>
          <w:rFonts w:ascii="Arial" w:hAnsi="Arial" w:cs="Arial"/>
          <w:i/>
          <w:iCs/>
          <w:highlight w:val="yellow"/>
        </w:rPr>
        <w:t>Graduation ceremonies</w:t>
      </w:r>
      <w:r w:rsidRPr="00C259D4">
        <w:rPr>
          <w:rFonts w:ascii="Arial" w:hAnsi="Arial" w:cs="Arial"/>
          <w:i/>
          <w:iCs/>
        </w:rPr>
        <w:t xml:space="preserve"> </w:t>
      </w:r>
    </w:p>
    <w:p w14:paraId="7C5342CF" w14:textId="6491218F" w:rsidR="00884E45" w:rsidRDefault="00884E45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b/>
          <w:bCs/>
          <w:color w:val="FF0000"/>
        </w:rPr>
      </w:pPr>
    </w:p>
    <w:p w14:paraId="2FCAC832" w14:textId="4CBA86D9" w:rsidR="00884E45" w:rsidRPr="00C259D4" w:rsidRDefault="00884E45" w:rsidP="00884E45">
      <w:pPr>
        <w:pStyle w:val="ListParagraph"/>
        <w:numPr>
          <w:ilvl w:val="0"/>
          <w:numId w:val="1"/>
        </w:numPr>
        <w:ind w:left="0" w:firstLine="0"/>
        <w:jc w:val="both"/>
        <w:rPr>
          <w:rFonts w:ascii="Arial" w:hAnsi="Arial" w:cs="Arial"/>
          <w:color w:val="000000" w:themeColor="text1"/>
        </w:rPr>
      </w:pPr>
      <w:r w:rsidRPr="00C259D4">
        <w:rPr>
          <w:rFonts w:ascii="Arial" w:hAnsi="Arial" w:cs="Arial"/>
          <w:color w:val="000000" w:themeColor="text1"/>
          <w:u w:val="single"/>
        </w:rPr>
        <w:t xml:space="preserve">We have received queries from PEIs about graduation ceremonies within their premises, as well as at external venues. </w:t>
      </w:r>
    </w:p>
    <w:p w14:paraId="65A8AE5A" w14:textId="77777777" w:rsidR="00884E45" w:rsidRPr="00884E45" w:rsidRDefault="00884E45" w:rsidP="00884E45">
      <w:pPr>
        <w:pStyle w:val="ListParagraph"/>
        <w:ind w:left="0"/>
        <w:jc w:val="both"/>
        <w:rPr>
          <w:rFonts w:ascii="Arial" w:hAnsi="Arial" w:cs="Arial"/>
          <w:color w:val="000000" w:themeColor="text1"/>
        </w:rPr>
      </w:pPr>
    </w:p>
    <w:p w14:paraId="4BD13901" w14:textId="5677E1BA" w:rsidR="00884E45" w:rsidRPr="008D3E8E" w:rsidRDefault="00884E45" w:rsidP="00884E45">
      <w:pPr>
        <w:pStyle w:val="ListParagraph"/>
        <w:numPr>
          <w:ilvl w:val="0"/>
          <w:numId w:val="1"/>
        </w:numPr>
        <w:ind w:left="0" w:firstLine="0"/>
        <w:jc w:val="both"/>
        <w:rPr>
          <w:rFonts w:ascii="Arial" w:hAnsi="Arial" w:cs="Arial"/>
          <w:color w:val="000000" w:themeColor="text1"/>
        </w:rPr>
      </w:pPr>
      <w:r w:rsidRPr="008D3E8E">
        <w:rPr>
          <w:rFonts w:ascii="Arial" w:hAnsi="Arial" w:cs="Arial"/>
          <w:color w:val="000000" w:themeColor="text1"/>
          <w:u w:val="single"/>
        </w:rPr>
        <w:t xml:space="preserve">For avoidance of doubt, PEIs can proceed with graduation ceremonies, subject to the prevailing guidelines for capacity limits (see </w:t>
      </w:r>
      <w:r w:rsidR="00051EE6">
        <w:rPr>
          <w:rFonts w:ascii="Arial" w:hAnsi="Arial" w:cs="Arial"/>
          <w:color w:val="000000" w:themeColor="text1"/>
          <w:u w:val="single"/>
        </w:rPr>
        <w:t>P</w:t>
      </w:r>
      <w:r w:rsidR="003140FF" w:rsidRPr="008D3E8E">
        <w:rPr>
          <w:rFonts w:ascii="Arial" w:hAnsi="Arial" w:cs="Arial"/>
          <w:color w:val="000000" w:themeColor="text1"/>
          <w:u w:val="single"/>
        </w:rPr>
        <w:t>ara</w:t>
      </w:r>
      <w:r w:rsidR="00CF3357">
        <w:rPr>
          <w:rFonts w:ascii="Arial" w:hAnsi="Arial" w:cs="Arial"/>
          <w:color w:val="000000" w:themeColor="text1"/>
          <w:u w:val="single"/>
        </w:rPr>
        <w:t>.</w:t>
      </w:r>
      <w:r w:rsidR="003140FF" w:rsidRPr="008D3E8E">
        <w:rPr>
          <w:rFonts w:ascii="Arial" w:hAnsi="Arial" w:cs="Arial"/>
          <w:color w:val="000000" w:themeColor="text1"/>
          <w:u w:val="single"/>
        </w:rPr>
        <w:t xml:space="preserve"> </w:t>
      </w:r>
      <w:r w:rsidR="00CF3357">
        <w:rPr>
          <w:rFonts w:ascii="Arial" w:hAnsi="Arial" w:cs="Arial"/>
          <w:color w:val="000000" w:themeColor="text1"/>
          <w:u w:val="single"/>
        </w:rPr>
        <w:t>4</w:t>
      </w:r>
      <w:r w:rsidRPr="008D3E8E">
        <w:rPr>
          <w:rFonts w:ascii="Arial" w:hAnsi="Arial" w:cs="Arial"/>
          <w:color w:val="000000" w:themeColor="text1"/>
          <w:u w:val="single"/>
        </w:rPr>
        <w:t>b</w:t>
      </w:r>
      <w:r w:rsidR="003140FF" w:rsidRPr="008D3E8E">
        <w:rPr>
          <w:rFonts w:ascii="Arial" w:hAnsi="Arial" w:cs="Arial"/>
          <w:color w:val="000000" w:themeColor="text1"/>
          <w:u w:val="single"/>
        </w:rPr>
        <w:t xml:space="preserve"> above</w:t>
      </w:r>
      <w:r w:rsidRPr="008D3E8E">
        <w:rPr>
          <w:rFonts w:ascii="Arial" w:hAnsi="Arial" w:cs="Arial"/>
          <w:color w:val="000000" w:themeColor="text1"/>
          <w:u w:val="single"/>
        </w:rPr>
        <w:t>)</w:t>
      </w:r>
      <w:r w:rsidRPr="008D3E8E">
        <w:rPr>
          <w:rFonts w:ascii="Arial" w:hAnsi="Arial" w:cs="Arial"/>
          <w:color w:val="000000" w:themeColor="text1"/>
        </w:rPr>
        <w:t>, any other SMMs/requirements from sector agencies that may apply (</w:t>
      </w:r>
      <w:proofErr w:type="gramStart"/>
      <w:r w:rsidRPr="008D3E8E">
        <w:rPr>
          <w:rFonts w:ascii="Arial" w:hAnsi="Arial" w:cs="Arial"/>
          <w:color w:val="000000" w:themeColor="text1"/>
        </w:rPr>
        <w:t>e.g.</w:t>
      </w:r>
      <w:proofErr w:type="gramEnd"/>
      <w:r w:rsidRPr="008D3E8E">
        <w:rPr>
          <w:rFonts w:ascii="Arial" w:hAnsi="Arial" w:cs="Arial"/>
          <w:color w:val="000000" w:themeColor="text1"/>
        </w:rPr>
        <w:t xml:space="preserve"> approvals for live performances from relevant authorities as needed), as well as any other SMMs/ requirements as required by external venue owners.</w:t>
      </w:r>
    </w:p>
    <w:p w14:paraId="2EC161C9" w14:textId="77777777" w:rsidR="00884E45" w:rsidRDefault="00884E45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b/>
          <w:bCs/>
          <w:color w:val="FF0000"/>
        </w:rPr>
      </w:pPr>
    </w:p>
    <w:p w14:paraId="5930FD89" w14:textId="0BB00F9A" w:rsidR="001F0CFF" w:rsidRDefault="001F0CFF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b/>
          <w:bCs/>
          <w:i/>
          <w:iCs/>
        </w:rPr>
      </w:pPr>
      <w:r w:rsidRPr="008765FB">
        <w:rPr>
          <w:rFonts w:ascii="Arial" w:hAnsi="Arial" w:cs="Arial"/>
          <w:b/>
          <w:bCs/>
          <w:color w:val="FF0000"/>
        </w:rPr>
        <w:t xml:space="preserve">[Updated] </w:t>
      </w:r>
      <w:r w:rsidRPr="008765FB">
        <w:rPr>
          <w:rFonts w:ascii="Arial" w:hAnsi="Arial" w:cs="Arial"/>
          <w:i/>
          <w:iCs/>
        </w:rPr>
        <w:t>Sector-Specific Guidelines for Higher Risk Activities</w:t>
      </w:r>
      <w:r>
        <w:rPr>
          <w:rFonts w:ascii="Arial" w:hAnsi="Arial" w:cs="Arial"/>
          <w:b/>
          <w:bCs/>
          <w:i/>
          <w:iCs/>
        </w:rPr>
        <w:t xml:space="preserve"> </w:t>
      </w:r>
    </w:p>
    <w:p w14:paraId="477B6668" w14:textId="77777777" w:rsidR="001F0CFF" w:rsidRDefault="001F0CFF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lang w:val="en-US"/>
        </w:rPr>
      </w:pPr>
    </w:p>
    <w:p w14:paraId="6414845D" w14:textId="77777777" w:rsidR="001F0CFF" w:rsidRDefault="001F0CFF" w:rsidP="001F0CFF">
      <w:pPr>
        <w:pStyle w:val="ListParagraph"/>
        <w:numPr>
          <w:ilvl w:val="0"/>
          <w:numId w:val="1"/>
        </w:numPr>
        <w:spacing w:line="256" w:lineRule="auto"/>
        <w:ind w:left="0" w:firstLine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PEIs are required to adhere to all prevailing guidelines for higher-risk classes and activities on campus. Additional safe management measures apply for Sport or Physical Activity, Dance, Singing, Wind/Brass Instrument, Voice Training, Speech and Drama Classes:</w:t>
      </w:r>
    </w:p>
    <w:p w14:paraId="0226C2CC" w14:textId="77777777" w:rsidR="001F0CFF" w:rsidRDefault="001F0CFF" w:rsidP="001F0CFF">
      <w:pPr>
        <w:pStyle w:val="ListParagraph"/>
        <w:ind w:left="0"/>
        <w:jc w:val="both"/>
        <w:rPr>
          <w:rFonts w:ascii="Arial" w:hAnsi="Arial" w:cs="Arial"/>
          <w:lang w:val="en-US"/>
        </w:rPr>
      </w:pPr>
    </w:p>
    <w:p w14:paraId="240BCBE0" w14:textId="77777777" w:rsidR="001F0CFF" w:rsidRDefault="001F0CFF" w:rsidP="001F0CFF">
      <w:pPr>
        <w:pStyle w:val="ListParagraph"/>
        <w:numPr>
          <w:ilvl w:val="0"/>
          <w:numId w:val="3"/>
        </w:numPr>
        <w:spacing w:before="240"/>
        <w:jc w:val="both"/>
        <w:rPr>
          <w:rStyle w:val="Hyperlink"/>
          <w:rFonts w:ascii="Arial" w:hAnsi="Arial" w:cs="Arial"/>
          <w:u w:val="none"/>
        </w:rPr>
      </w:pPr>
      <w:r>
        <w:rPr>
          <w:rFonts w:ascii="Arial" w:hAnsi="Arial" w:cs="Arial"/>
          <w:lang w:val="en-US"/>
        </w:rPr>
        <w:lastRenderedPageBreak/>
        <w:t xml:space="preserve">For all sport or physical activity classes, as well as outdoor dance classes, please refer to the Sport Singapore advisory, available at: </w:t>
      </w:r>
      <w:hyperlink r:id="rId10" w:history="1">
        <w:r>
          <w:rPr>
            <w:rStyle w:val="Hyperlink"/>
            <w:rFonts w:ascii="Arial" w:hAnsi="Arial" w:cs="Arial"/>
            <w:lang w:val="en-US"/>
          </w:rPr>
          <w:t>https://www.sportsingapore.gov.sg/Newsroom/Media-Releases</w:t>
        </w:r>
      </w:hyperlink>
    </w:p>
    <w:p w14:paraId="739919F4" w14:textId="77777777" w:rsidR="001F0CFF" w:rsidRDefault="001F0CFF" w:rsidP="001F0CFF">
      <w:pPr>
        <w:pStyle w:val="ListParagraph"/>
        <w:spacing w:before="240"/>
        <w:jc w:val="both"/>
        <w:rPr>
          <w:rStyle w:val="Hyperlink"/>
          <w:rFonts w:ascii="Arial" w:hAnsi="Arial" w:cs="Arial"/>
          <w:u w:val="none"/>
          <w:lang w:val="en-US"/>
        </w:rPr>
      </w:pPr>
    </w:p>
    <w:p w14:paraId="5385A4B8" w14:textId="07B87FF2" w:rsidR="001F0CFF" w:rsidRDefault="001F0CFF" w:rsidP="001F0CFF">
      <w:pPr>
        <w:pStyle w:val="ListParagraph"/>
        <w:numPr>
          <w:ilvl w:val="0"/>
          <w:numId w:val="3"/>
        </w:numPr>
        <w:spacing w:before="240"/>
        <w:jc w:val="both"/>
        <w:rPr>
          <w:rStyle w:val="Hyperlink"/>
          <w:rFonts w:ascii="Arial" w:hAnsi="Arial" w:cs="Arial"/>
          <w:u w:val="none"/>
          <w:lang w:val="en-US"/>
        </w:rPr>
      </w:pPr>
      <w:r>
        <w:rPr>
          <w:rFonts w:ascii="Arial" w:hAnsi="Arial" w:cs="Arial"/>
          <w:lang w:val="en-US"/>
        </w:rPr>
        <w:t xml:space="preserve">For indoor dance classes, singing, wind/brass instrument classes, voice training, and speech and drama classes, please refer to the </w:t>
      </w:r>
      <w:r w:rsidR="009F1130">
        <w:rPr>
          <w:rFonts w:ascii="Arial" w:hAnsi="Arial" w:cs="Arial"/>
          <w:lang w:val="en-US"/>
        </w:rPr>
        <w:t>NAC’s</w:t>
      </w:r>
      <w:r w:rsidR="003F24D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advisory, available at </w:t>
      </w:r>
      <w:hyperlink r:id="rId11" w:history="1">
        <w:r>
          <w:rPr>
            <w:rStyle w:val="Hyperlink"/>
            <w:rFonts w:ascii="Arial" w:hAnsi="Arial" w:cs="Arial"/>
            <w:lang w:val="en-US"/>
          </w:rPr>
          <w:t>https://www.nac.gov.sg/whatwedo/support/sustaining-the-arts-during-covid-19/Safe-Management-Measures-for-the-Arts-and-Culture-Sector.html</w:t>
        </w:r>
      </w:hyperlink>
      <w:r>
        <w:rPr>
          <w:rFonts w:ascii="Arial" w:hAnsi="Arial" w:cs="Arial"/>
          <w:color w:val="4472C4"/>
          <w:lang w:val="en-US"/>
        </w:rPr>
        <w:t xml:space="preserve"> </w:t>
      </w:r>
    </w:p>
    <w:p w14:paraId="490D0315" w14:textId="77777777" w:rsidR="001F0CFF" w:rsidRDefault="001F0CFF" w:rsidP="001F0CFF">
      <w:pPr>
        <w:pStyle w:val="ListParagraph"/>
        <w:spacing w:line="256" w:lineRule="auto"/>
        <w:ind w:left="0"/>
        <w:jc w:val="both"/>
      </w:pPr>
    </w:p>
    <w:p w14:paraId="133C071C" w14:textId="4C110AA8" w:rsidR="001F0CFF" w:rsidRDefault="001F0CFF" w:rsidP="001F0CFF">
      <w:pPr>
        <w:pStyle w:val="ListParagraph"/>
        <w:numPr>
          <w:ilvl w:val="0"/>
          <w:numId w:val="1"/>
        </w:numPr>
        <w:spacing w:line="256" w:lineRule="auto"/>
        <w:ind w:left="0" w:firstLine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L</w:t>
      </w:r>
      <w:r w:rsidRPr="00677BFD">
        <w:rPr>
          <w:rFonts w:ascii="Arial" w:hAnsi="Arial" w:cs="Arial"/>
          <w:u w:val="single"/>
          <w:lang w:val="en-US"/>
        </w:rPr>
        <w:t>iv</w:t>
      </w:r>
      <w:r>
        <w:rPr>
          <w:rFonts w:ascii="Arial" w:hAnsi="Arial" w:cs="Arial"/>
          <w:u w:val="single"/>
          <w:lang w:val="en-US"/>
        </w:rPr>
        <w:t>e Performances:</w:t>
      </w:r>
      <w:r>
        <w:rPr>
          <w:rFonts w:ascii="Arial" w:hAnsi="Arial" w:cs="Arial"/>
          <w:lang w:val="en-US"/>
        </w:rPr>
        <w:t xml:space="preserve"> Live performances may be permitted, subject to the relevant SMMs outlined in </w:t>
      </w:r>
      <w:r w:rsidR="009F1130">
        <w:rPr>
          <w:rFonts w:ascii="Arial" w:hAnsi="Arial" w:cs="Arial"/>
          <w:lang w:val="en-US"/>
        </w:rPr>
        <w:t>NAC’s</w:t>
      </w:r>
      <w:r w:rsidR="003F24D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advisory. For live performances in PEI venues, they can be open to ticketed members of public. Nevertheless, PEIs should seek approval from SSG prior to </w:t>
      </w:r>
      <w:proofErr w:type="spellStart"/>
      <w:r>
        <w:rPr>
          <w:rFonts w:ascii="Arial" w:hAnsi="Arial" w:cs="Arial"/>
          <w:lang w:val="en-US"/>
        </w:rPr>
        <w:t>organising</w:t>
      </w:r>
      <w:proofErr w:type="spellEnd"/>
      <w:r>
        <w:rPr>
          <w:rFonts w:ascii="Arial" w:hAnsi="Arial" w:cs="Arial"/>
          <w:lang w:val="en-US"/>
        </w:rPr>
        <w:t xml:space="preserve"> live performances.</w:t>
      </w:r>
      <w:r>
        <w:rPr>
          <w:rFonts w:ascii="Arial" w:hAnsi="Arial" w:cs="Arial"/>
          <w:b/>
          <w:bCs/>
          <w:lang w:val="en-US"/>
        </w:rPr>
        <w:t xml:space="preserve"> </w:t>
      </w:r>
    </w:p>
    <w:p w14:paraId="00E985C8" w14:textId="77777777" w:rsidR="001F0CFF" w:rsidRDefault="001F0CFF" w:rsidP="001F0CFF">
      <w:pPr>
        <w:spacing w:line="252" w:lineRule="auto"/>
        <w:jc w:val="both"/>
        <w:rPr>
          <w:rFonts w:ascii="Arial" w:hAnsi="Arial" w:cs="Arial"/>
          <w:b/>
          <w:bCs/>
          <w:color w:val="FF0000"/>
        </w:rPr>
      </w:pPr>
    </w:p>
    <w:p w14:paraId="19BDFD82" w14:textId="5AFCE538" w:rsidR="001F0CFF" w:rsidRDefault="001F0CFF" w:rsidP="001F0CFF">
      <w:pPr>
        <w:spacing w:line="252" w:lineRule="auto"/>
        <w:jc w:val="both"/>
        <w:rPr>
          <w:rFonts w:ascii="Arial" w:eastAsiaTheme="minorEastAsia" w:hAnsi="Arial" w:cs="Arial"/>
          <w:lang w:val="en-US"/>
        </w:rPr>
      </w:pPr>
      <w:r w:rsidRPr="003E3CA7">
        <w:rPr>
          <w:rFonts w:ascii="Arial" w:hAnsi="Arial" w:cs="Arial"/>
          <w:b/>
          <w:bCs/>
          <w:color w:val="FF0000"/>
          <w:highlight w:val="yellow"/>
        </w:rPr>
        <w:t xml:space="preserve">[New] </w:t>
      </w:r>
      <w:r w:rsidRPr="003E3CA7">
        <w:rPr>
          <w:rFonts w:ascii="Arial" w:hAnsi="Arial" w:cs="Arial"/>
          <w:b/>
          <w:bCs/>
          <w:color w:val="000000"/>
          <w:highlight w:val="yellow"/>
        </w:rPr>
        <w:t>Updates to Fast and Easy Rostered Routine Testing (</w:t>
      </w:r>
      <w:r w:rsidR="00E540B3" w:rsidRPr="003E3CA7">
        <w:rPr>
          <w:rFonts w:ascii="Arial" w:hAnsi="Arial" w:cs="Arial"/>
          <w:b/>
          <w:bCs/>
          <w:color w:val="000000"/>
          <w:highlight w:val="yellow"/>
        </w:rPr>
        <w:t>RRT) Notice</w:t>
      </w:r>
    </w:p>
    <w:p w14:paraId="28B33261" w14:textId="77777777" w:rsidR="001F0CFF" w:rsidRDefault="001F0CFF" w:rsidP="001F0CFF">
      <w:pPr>
        <w:pStyle w:val="ListParagraph"/>
        <w:ind w:left="0"/>
        <w:jc w:val="both"/>
        <w:rPr>
          <w:rFonts w:ascii="Arial" w:eastAsiaTheme="minorHAnsi" w:hAnsi="Arial" w:cs="Arial"/>
          <w:bCs/>
          <w:i/>
          <w:iCs/>
          <w:lang w:val="en-US"/>
        </w:rPr>
      </w:pPr>
    </w:p>
    <w:p w14:paraId="6B263270" w14:textId="44D29B29" w:rsidR="003E3CA7" w:rsidRPr="003E3CA7" w:rsidRDefault="00E540B3" w:rsidP="003E3CA7">
      <w:pPr>
        <w:pStyle w:val="ListParagraph"/>
        <w:numPr>
          <w:ilvl w:val="0"/>
          <w:numId w:val="1"/>
        </w:numPr>
        <w:spacing w:line="256" w:lineRule="auto"/>
        <w:ind w:left="0" w:firstLine="0"/>
        <w:jc w:val="both"/>
        <w:rPr>
          <w:rFonts w:ascii="Arial" w:hAnsi="Arial" w:cs="Arial"/>
          <w:lang w:val="en-US"/>
        </w:rPr>
      </w:pPr>
      <w:r w:rsidRPr="003E3CA7">
        <w:rPr>
          <w:rFonts w:ascii="Arial" w:hAnsi="Arial" w:cs="Arial"/>
        </w:rPr>
        <w:t xml:space="preserve">In </w:t>
      </w:r>
      <w:r w:rsidR="00CF3357">
        <w:rPr>
          <w:rFonts w:ascii="Arial" w:hAnsi="Arial" w:cs="Arial"/>
        </w:rPr>
        <w:t>CPE</w:t>
      </w:r>
      <w:r w:rsidR="00CF3357" w:rsidRPr="003E3CA7">
        <w:rPr>
          <w:rFonts w:ascii="Arial" w:hAnsi="Arial" w:cs="Arial"/>
        </w:rPr>
        <w:t xml:space="preserve"> </w:t>
      </w:r>
      <w:r w:rsidRPr="003E3CA7">
        <w:rPr>
          <w:rFonts w:ascii="Arial" w:hAnsi="Arial" w:cs="Arial"/>
        </w:rPr>
        <w:t>5</w:t>
      </w:r>
      <w:r w:rsidR="003E3CA7" w:rsidRPr="003E3CA7">
        <w:rPr>
          <w:rFonts w:ascii="Arial" w:hAnsi="Arial" w:cs="Arial"/>
        </w:rPr>
        <w:t>9</w:t>
      </w:r>
      <w:r w:rsidR="003E3CA7" w:rsidRPr="003E3CA7">
        <w:rPr>
          <w:rFonts w:ascii="Arial" w:hAnsi="Arial" w:cs="Arial"/>
          <w:vertAlign w:val="superscript"/>
        </w:rPr>
        <w:t>th</w:t>
      </w:r>
      <w:r w:rsidRPr="003E3CA7">
        <w:rPr>
          <w:rFonts w:ascii="Arial" w:hAnsi="Arial" w:cs="Arial"/>
        </w:rPr>
        <w:t xml:space="preserve"> Advisory, PEIs were informed of </w:t>
      </w:r>
      <w:r w:rsidRPr="003E3CA7">
        <w:rPr>
          <w:rFonts w:ascii="Arial" w:hAnsi="Arial" w:cs="Arial"/>
          <w:color w:val="000000"/>
        </w:rPr>
        <w:t xml:space="preserve">adjustments to </w:t>
      </w:r>
      <w:r w:rsidR="003E3CA7">
        <w:rPr>
          <w:rFonts w:ascii="Arial" w:hAnsi="Arial" w:cs="Arial"/>
          <w:color w:val="000000"/>
        </w:rPr>
        <w:t xml:space="preserve">the modality and scope of the Fast and Easy Rostered Testing (‘RRT’) regime </w:t>
      </w:r>
      <w:r w:rsidRPr="003E3CA7">
        <w:rPr>
          <w:rFonts w:ascii="Arial" w:hAnsi="Arial" w:cs="Arial"/>
          <w:color w:val="000000" w:themeColor="text1"/>
        </w:rPr>
        <w:t>(previously known as the “Fast and Easy</w:t>
      </w:r>
      <w:r w:rsidR="003E3CA7" w:rsidRPr="003E3CA7">
        <w:rPr>
          <w:rFonts w:ascii="Arial" w:hAnsi="Arial" w:cs="Arial"/>
          <w:color w:val="000000" w:themeColor="text1"/>
        </w:rPr>
        <w:t xml:space="preserve"> Testing Routine Rostered</w:t>
      </w:r>
      <w:r w:rsidRPr="003E3CA7">
        <w:rPr>
          <w:rFonts w:ascii="Arial" w:hAnsi="Arial" w:cs="Arial"/>
          <w:color w:val="000000" w:themeColor="text1"/>
        </w:rPr>
        <w:t xml:space="preserve"> Testing Regime”)</w:t>
      </w:r>
      <w:r w:rsidR="003E3CA7">
        <w:rPr>
          <w:rFonts w:ascii="Arial" w:hAnsi="Arial" w:cs="Arial"/>
          <w:color w:val="000000" w:themeColor="text1"/>
        </w:rPr>
        <w:t xml:space="preserve">. The updated RRT notice is attached for PEIs’ reference and strict compliance. </w:t>
      </w:r>
    </w:p>
    <w:p w14:paraId="459026BD" w14:textId="06BD1AD4" w:rsidR="001F0CFF" w:rsidRDefault="0010120A" w:rsidP="001F0CFF">
      <w:pPr>
        <w:spacing w:line="252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object w:dxaOrig="1539" w:dyaOrig="997" w14:anchorId="1FBAF462">
          <v:shape id="_x0000_i1026" type="#_x0000_t75" style="width:77.2pt;height:50.1pt" o:ole="">
            <v:imagedata r:id="rId12" o:title=""/>
          </v:shape>
          <o:OLEObject Type="Embed" ProgID="AcroExch.Document.2020" ShapeID="_x0000_i1026" DrawAspect="Icon" ObjectID="_1708750295" r:id="rId13"/>
        </w:object>
      </w:r>
    </w:p>
    <w:p w14:paraId="2E9B5A8E" w14:textId="18EDD3BA" w:rsidR="0010120A" w:rsidRDefault="0010120A" w:rsidP="001F0CFF">
      <w:pPr>
        <w:spacing w:line="252" w:lineRule="auto"/>
        <w:jc w:val="both"/>
        <w:rPr>
          <w:rFonts w:ascii="Arial" w:hAnsi="Arial" w:cs="Arial"/>
          <w:b/>
          <w:bCs/>
          <w:color w:val="000000"/>
        </w:rPr>
      </w:pPr>
    </w:p>
    <w:p w14:paraId="76E04DC0" w14:textId="77777777" w:rsidR="0010120A" w:rsidRDefault="0010120A" w:rsidP="001F0CFF">
      <w:pPr>
        <w:spacing w:line="252" w:lineRule="auto"/>
        <w:jc w:val="both"/>
        <w:rPr>
          <w:rFonts w:ascii="Arial" w:hAnsi="Arial" w:cs="Arial"/>
          <w:b/>
          <w:bCs/>
          <w:color w:val="000000"/>
        </w:rPr>
      </w:pPr>
    </w:p>
    <w:p w14:paraId="462AF0C2" w14:textId="77777777" w:rsidR="001F0CFF" w:rsidRDefault="001F0CFF" w:rsidP="001F0CFF">
      <w:pPr>
        <w:spacing w:line="252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color w:val="FF0000"/>
          <w:highlight w:val="yellow"/>
        </w:rPr>
        <w:t>[New]</w:t>
      </w:r>
      <w:r>
        <w:rPr>
          <w:rFonts w:ascii="Arial" w:hAnsi="Arial" w:cs="Arial"/>
          <w:b/>
          <w:bCs/>
          <w:i/>
          <w:iCs/>
          <w:color w:val="FF0000"/>
          <w:highlight w:val="yellow"/>
        </w:rPr>
        <w:t xml:space="preserve"> </w:t>
      </w:r>
      <w:r>
        <w:rPr>
          <w:rFonts w:ascii="Arial" w:hAnsi="Arial" w:cs="Arial"/>
          <w:b/>
          <w:highlight w:val="yellow"/>
        </w:rPr>
        <w:t>Workplace Requirements</w:t>
      </w:r>
    </w:p>
    <w:p w14:paraId="786322FB" w14:textId="77777777" w:rsidR="001F0CFF" w:rsidRDefault="001F0CFF" w:rsidP="001F0CFF">
      <w:pPr>
        <w:spacing w:line="252" w:lineRule="auto"/>
        <w:jc w:val="both"/>
        <w:rPr>
          <w:rFonts w:ascii="Arial" w:hAnsi="Arial" w:cs="Arial"/>
          <w:bCs/>
        </w:rPr>
      </w:pPr>
    </w:p>
    <w:p w14:paraId="6689D319" w14:textId="38EDE935" w:rsidR="0022722F" w:rsidRPr="0022722F" w:rsidRDefault="001F0CFF" w:rsidP="0022722F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Cs/>
        </w:rPr>
        <w:t xml:space="preserve"> From</w:t>
      </w:r>
      <w:r>
        <w:rPr>
          <w:rFonts w:ascii="Arial" w:hAnsi="Arial" w:cs="Arial"/>
          <w:b/>
        </w:rPr>
        <w:t xml:space="preserve"> </w:t>
      </w:r>
      <w:r w:rsidR="003E3CA7">
        <w:rPr>
          <w:rFonts w:ascii="Arial" w:hAnsi="Arial" w:cs="Arial"/>
          <w:b/>
        </w:rPr>
        <w:t>1</w:t>
      </w:r>
      <w:r w:rsidR="005C57D5">
        <w:rPr>
          <w:rFonts w:ascii="Arial" w:hAnsi="Arial" w:cs="Arial"/>
          <w:b/>
        </w:rPr>
        <w:t>5</w:t>
      </w:r>
      <w:r w:rsidR="003E3CA7">
        <w:rPr>
          <w:rFonts w:ascii="Arial" w:hAnsi="Arial" w:cs="Arial"/>
          <w:b/>
        </w:rPr>
        <w:t xml:space="preserve"> March</w:t>
      </w:r>
      <w:r>
        <w:rPr>
          <w:rFonts w:ascii="Arial" w:hAnsi="Arial" w:cs="Arial"/>
          <w:b/>
        </w:rPr>
        <w:t xml:space="preserve"> 2022, the following changes will be made to workplace</w:t>
      </w:r>
      <w:r w:rsidR="005C57D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SMMs:</w:t>
      </w:r>
    </w:p>
    <w:p w14:paraId="09B22FD6" w14:textId="77777777" w:rsidR="0022722F" w:rsidRPr="0022722F" w:rsidRDefault="0022722F" w:rsidP="0022722F">
      <w:pPr>
        <w:pStyle w:val="ListParagraph"/>
        <w:jc w:val="both"/>
        <w:rPr>
          <w:rFonts w:ascii="Arial" w:hAnsi="Arial" w:cs="Arial"/>
          <w:b/>
          <w:bCs/>
          <w:color w:val="FF0000"/>
        </w:rPr>
      </w:pPr>
    </w:p>
    <w:p w14:paraId="7DBA92EF" w14:textId="7EF85E71" w:rsidR="0022722F" w:rsidRDefault="0022722F" w:rsidP="0022722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22722F">
        <w:rPr>
          <w:rFonts w:ascii="Arial" w:hAnsi="Arial" w:cs="Arial"/>
        </w:rPr>
        <w:t xml:space="preserve">The rules for social gatherings for workplaces and other social settings will be aligned, so long as general group size and masking rules are adhered to. </w:t>
      </w:r>
    </w:p>
    <w:p w14:paraId="194C139B" w14:textId="77777777" w:rsidR="0022722F" w:rsidRPr="0022722F" w:rsidRDefault="0022722F" w:rsidP="0022722F">
      <w:pPr>
        <w:pStyle w:val="ListParagraph"/>
        <w:jc w:val="both"/>
        <w:rPr>
          <w:rFonts w:ascii="Arial" w:hAnsi="Arial" w:cs="Arial"/>
        </w:rPr>
      </w:pPr>
    </w:p>
    <w:p w14:paraId="5227E01D" w14:textId="77777777" w:rsidR="001F0CFF" w:rsidRPr="0022722F" w:rsidRDefault="001F0CFF" w:rsidP="001F0CF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22722F">
        <w:rPr>
          <w:rFonts w:ascii="Arial" w:hAnsi="Arial" w:cs="Arial"/>
          <w:bCs/>
        </w:rPr>
        <w:t>There will be no restrictions on cross-deployment of employees across workplaces, although employers may do so for business continuity reasons.</w:t>
      </w:r>
    </w:p>
    <w:p w14:paraId="5ECD8F86" w14:textId="77777777" w:rsidR="001F0CFF" w:rsidRPr="0022722F" w:rsidRDefault="001F0CFF" w:rsidP="001F0CFF">
      <w:pPr>
        <w:pStyle w:val="ListParagraph"/>
        <w:jc w:val="both"/>
        <w:rPr>
          <w:rFonts w:ascii="Arial" w:hAnsi="Arial" w:cs="Arial"/>
          <w:b/>
          <w:bCs/>
          <w:color w:val="FF0000"/>
        </w:rPr>
      </w:pPr>
    </w:p>
    <w:p w14:paraId="0F080377" w14:textId="77777777" w:rsidR="001F0CFF" w:rsidRDefault="001F0CFF" w:rsidP="001F0CFF">
      <w:pPr>
        <w:pStyle w:val="ListParagraph"/>
        <w:numPr>
          <w:ilvl w:val="0"/>
          <w:numId w:val="1"/>
        </w:numPr>
        <w:ind w:left="0" w:firstLine="0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Cs/>
        </w:rPr>
        <w:t xml:space="preserve">The current posture of allowing up to 50% of employees who can work from home to return to the office will remain. Please refer to the MOM </w:t>
      </w:r>
      <w:hyperlink r:id="rId14" w:history="1">
        <w:r>
          <w:rPr>
            <w:rStyle w:val="Hyperlink"/>
            <w:rFonts w:ascii="Arial" w:hAnsi="Arial" w:cs="Arial"/>
            <w:bCs/>
          </w:rPr>
          <w:t>website</w:t>
        </w:r>
      </w:hyperlink>
      <w:r>
        <w:rPr>
          <w:rFonts w:ascii="Arial" w:hAnsi="Arial" w:cs="Arial"/>
          <w:bCs/>
        </w:rPr>
        <w:t xml:space="preserve"> for the full workplace SMMs.</w:t>
      </w:r>
      <w:r>
        <w:rPr>
          <w:rFonts w:ascii="Arial" w:hAnsi="Arial" w:cs="Arial"/>
          <w:b/>
          <w:color w:val="000000" w:themeColor="text1"/>
        </w:rPr>
        <w:t xml:space="preserve"> </w:t>
      </w:r>
    </w:p>
    <w:p w14:paraId="4179A267" w14:textId="77777777" w:rsidR="001F0CFF" w:rsidRDefault="001F0CFF" w:rsidP="001F0CFF">
      <w:pPr>
        <w:rPr>
          <w:color w:val="000000" w:themeColor="text1"/>
          <w:lang w:val="en-US"/>
        </w:rPr>
      </w:pPr>
    </w:p>
    <w:p w14:paraId="72582FC4" w14:textId="77777777" w:rsidR="001F0CFF" w:rsidRDefault="001F0CFF" w:rsidP="001F0CFF">
      <w:pPr>
        <w:jc w:val="both"/>
        <w:rPr>
          <w:rFonts w:ascii="Arial" w:hAnsi="Arial" w:cs="Arial"/>
          <w:b/>
        </w:rPr>
      </w:pPr>
      <w:bookmarkStart w:id="1" w:name="_Hlk95939988"/>
      <w:r>
        <w:rPr>
          <w:rFonts w:ascii="Arial" w:hAnsi="Arial" w:cs="Arial"/>
          <w:b/>
        </w:rPr>
        <w:t xml:space="preserve">Social Responsibility </w:t>
      </w:r>
    </w:p>
    <w:p w14:paraId="3C2D770D" w14:textId="77777777" w:rsidR="001F0CFF" w:rsidRDefault="001F0CFF" w:rsidP="001F0CFF">
      <w:pPr>
        <w:pStyle w:val="ListParagraph"/>
        <w:spacing w:line="256" w:lineRule="auto"/>
        <w:ind w:left="0"/>
        <w:jc w:val="both"/>
        <w:rPr>
          <w:rFonts w:ascii="Arial" w:hAnsi="Arial" w:cs="Arial"/>
          <w:lang w:val="en-US"/>
        </w:rPr>
      </w:pPr>
    </w:p>
    <w:p w14:paraId="373D0983" w14:textId="77777777" w:rsidR="001F0CFF" w:rsidRDefault="001F0CFF" w:rsidP="001F0CFF">
      <w:pPr>
        <w:pStyle w:val="ListParagraph"/>
        <w:numPr>
          <w:ilvl w:val="0"/>
          <w:numId w:val="1"/>
        </w:numPr>
        <w:spacing w:line="256" w:lineRule="auto"/>
        <w:ind w:left="0" w:firstLine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Cs/>
        </w:rPr>
        <w:t xml:space="preserve">All PEIs must continue to abide by prevailing national SMMs. </w:t>
      </w:r>
      <w:r>
        <w:rPr>
          <w:rFonts w:ascii="Arial" w:hAnsi="Arial" w:cs="Arial"/>
        </w:rPr>
        <w:t xml:space="preserve">PEIs should also check </w:t>
      </w:r>
      <w:hyperlink r:id="rId15" w:history="1">
        <w:r>
          <w:rPr>
            <w:rStyle w:val="Hyperlink"/>
            <w:rFonts w:ascii="Arial" w:hAnsi="Arial" w:cs="Arial"/>
          </w:rPr>
          <w:t>www.gov.sg/features/covid-19</w:t>
        </w:r>
      </w:hyperlink>
      <w:r>
        <w:rPr>
          <w:rFonts w:ascii="Arial" w:hAnsi="Arial" w:cs="Arial"/>
        </w:rPr>
        <w:t xml:space="preserve"> for the latest updates and advisories.</w:t>
      </w:r>
    </w:p>
    <w:p w14:paraId="3BA2AD9F" w14:textId="77777777" w:rsidR="001F0CFF" w:rsidRDefault="001F0CFF" w:rsidP="001F0CFF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6AEB8E17" w14:textId="77777777" w:rsidR="001F0CFF" w:rsidRDefault="001F0CFF" w:rsidP="001F0CFF">
      <w:pPr>
        <w:pStyle w:val="ListParagraph"/>
        <w:numPr>
          <w:ilvl w:val="0"/>
          <w:numId w:val="1"/>
        </w:numPr>
        <w:spacing w:line="256" w:lineRule="auto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Please contact us via </w:t>
      </w:r>
      <w:hyperlink r:id="rId16" w:history="1">
        <w:r>
          <w:rPr>
            <w:rStyle w:val="Hyperlink"/>
            <w:rFonts w:ascii="Arial" w:hAnsi="Arial" w:cs="Arial"/>
            <w:bCs/>
          </w:rPr>
          <w:t>CPE_Registration@ssg.gov.sg</w:t>
        </w:r>
      </w:hyperlink>
      <w:r>
        <w:rPr>
          <w:rFonts w:ascii="Arial" w:hAnsi="Arial" w:cs="Arial"/>
          <w:bCs/>
        </w:rPr>
        <w:t xml:space="preserve"> if you require any clarification. Thank you.</w:t>
      </w:r>
      <w:bookmarkEnd w:id="0"/>
      <w:bookmarkEnd w:id="1"/>
    </w:p>
    <w:p w14:paraId="67C02249" w14:textId="77777777" w:rsidR="00564308" w:rsidRDefault="00564308"/>
    <w:sectPr w:rsidR="00564308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13500" w14:textId="77777777" w:rsidR="00F37AE4" w:rsidRDefault="00F37AE4" w:rsidP="001F0CFF">
      <w:r>
        <w:separator/>
      </w:r>
    </w:p>
  </w:endnote>
  <w:endnote w:type="continuationSeparator" w:id="0">
    <w:p w14:paraId="13D8029E" w14:textId="77777777" w:rsidR="00F37AE4" w:rsidRDefault="00F37AE4" w:rsidP="001F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1E487" w14:textId="4DEAA69C" w:rsidR="000C02F0" w:rsidRDefault="000C02F0">
    <w:pPr>
      <w:pStyle w:val="Footer"/>
    </w:pPr>
    <w:r>
      <w:rPr>
        <w:noProof/>
      </w:rPr>
      <w:drawing>
        <wp:inline distT="0" distB="0" distL="0" distR="0" wp14:anchorId="3E06940D" wp14:editId="1D6A8759">
          <wp:extent cx="3164205" cy="506095"/>
          <wp:effectExtent l="0" t="0" r="0" b="825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420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B01AA" w14:textId="77777777" w:rsidR="00F37AE4" w:rsidRDefault="00F37AE4" w:rsidP="001F0CFF">
      <w:r>
        <w:separator/>
      </w:r>
    </w:p>
  </w:footnote>
  <w:footnote w:type="continuationSeparator" w:id="0">
    <w:p w14:paraId="6941DBDA" w14:textId="77777777" w:rsidR="00F37AE4" w:rsidRDefault="00F37AE4" w:rsidP="001F0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E188" w14:textId="3D013097" w:rsidR="000C02F0" w:rsidRDefault="000C02F0">
    <w:pPr>
      <w:pStyle w:val="Header"/>
    </w:pPr>
    <w:r>
      <w:rPr>
        <w:noProof/>
        <w:lang w:eastAsia="en-SG"/>
      </w:rPr>
      <w:drawing>
        <wp:inline distT="0" distB="0" distL="0" distR="0" wp14:anchorId="2D4BB48E" wp14:editId="4C5A892C">
          <wp:extent cx="2099645" cy="462280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Studio:WDA2137_SSG:Artwork:2 Stationery:2 Letterhead:word:ssg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9645" cy="462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56C0"/>
    <w:multiLevelType w:val="hybridMultilevel"/>
    <w:tmpl w:val="92F8E13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6B05"/>
    <w:multiLevelType w:val="hybridMultilevel"/>
    <w:tmpl w:val="9F564582"/>
    <w:lvl w:ilvl="0" w:tplc="FCB0B5DE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2A41"/>
    <w:multiLevelType w:val="hybridMultilevel"/>
    <w:tmpl w:val="C586362A"/>
    <w:lvl w:ilvl="0" w:tplc="8CD2D13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000000" w:themeColor="text1"/>
      </w:rPr>
    </w:lvl>
    <w:lvl w:ilvl="1" w:tplc="4AE21A2E">
      <w:start w:val="1"/>
      <w:numFmt w:val="lowerLetter"/>
      <w:lvlText w:val="%2)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22FED"/>
    <w:multiLevelType w:val="hybridMultilevel"/>
    <w:tmpl w:val="927C2D90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F175D3"/>
    <w:multiLevelType w:val="hybridMultilevel"/>
    <w:tmpl w:val="FDDC829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4510A"/>
    <w:multiLevelType w:val="hybridMultilevel"/>
    <w:tmpl w:val="074A1B04"/>
    <w:lvl w:ilvl="0" w:tplc="87A43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80A094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FF"/>
    <w:rsid w:val="00027EF3"/>
    <w:rsid w:val="00051EE6"/>
    <w:rsid w:val="0007452D"/>
    <w:rsid w:val="00084EB1"/>
    <w:rsid w:val="00087A66"/>
    <w:rsid w:val="00092A8B"/>
    <w:rsid w:val="000B1D5A"/>
    <w:rsid w:val="000C02F0"/>
    <w:rsid w:val="0010120A"/>
    <w:rsid w:val="001F0CFF"/>
    <w:rsid w:val="00202DE0"/>
    <w:rsid w:val="0022722F"/>
    <w:rsid w:val="002515FB"/>
    <w:rsid w:val="0028029E"/>
    <w:rsid w:val="003140FF"/>
    <w:rsid w:val="00372CAF"/>
    <w:rsid w:val="00386C63"/>
    <w:rsid w:val="003E3CA7"/>
    <w:rsid w:val="003F24D6"/>
    <w:rsid w:val="00404157"/>
    <w:rsid w:val="00436F15"/>
    <w:rsid w:val="004C2F9E"/>
    <w:rsid w:val="004D6303"/>
    <w:rsid w:val="00564308"/>
    <w:rsid w:val="005C57D5"/>
    <w:rsid w:val="00677BFD"/>
    <w:rsid w:val="006B0352"/>
    <w:rsid w:val="006C3A31"/>
    <w:rsid w:val="006F6ED9"/>
    <w:rsid w:val="006F6FAB"/>
    <w:rsid w:val="007621A0"/>
    <w:rsid w:val="008472A9"/>
    <w:rsid w:val="00866C00"/>
    <w:rsid w:val="008765FB"/>
    <w:rsid w:val="008840C1"/>
    <w:rsid w:val="00884E45"/>
    <w:rsid w:val="008D3E8E"/>
    <w:rsid w:val="00921DFF"/>
    <w:rsid w:val="00962DF8"/>
    <w:rsid w:val="009F1130"/>
    <w:rsid w:val="00A10821"/>
    <w:rsid w:val="00A41C6F"/>
    <w:rsid w:val="00A76642"/>
    <w:rsid w:val="00AB7D40"/>
    <w:rsid w:val="00BC117E"/>
    <w:rsid w:val="00C259D4"/>
    <w:rsid w:val="00C42015"/>
    <w:rsid w:val="00C63467"/>
    <w:rsid w:val="00C657BB"/>
    <w:rsid w:val="00C719F1"/>
    <w:rsid w:val="00CA5635"/>
    <w:rsid w:val="00CF3357"/>
    <w:rsid w:val="00D17217"/>
    <w:rsid w:val="00D83E0B"/>
    <w:rsid w:val="00E06FE5"/>
    <w:rsid w:val="00E540B3"/>
    <w:rsid w:val="00E72919"/>
    <w:rsid w:val="00E960D9"/>
    <w:rsid w:val="00F05992"/>
    <w:rsid w:val="00F3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E00A5E"/>
  <w15:chartTrackingRefBased/>
  <w15:docId w15:val="{B0C13734-AB9B-46A2-93F2-DB1797B0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FF"/>
    <w:pPr>
      <w:spacing w:after="0" w:line="240" w:lineRule="auto"/>
    </w:pPr>
    <w:rPr>
      <w:rFonts w:ascii="Calibri" w:eastAsia="DengXi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0CFF"/>
    <w:rPr>
      <w:rFonts w:ascii="Times New Roman" w:hAnsi="Times New Roman" w:cs="Times New Roman" w:hint="default"/>
      <w:color w:val="000000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1F0C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0CFF"/>
    <w:rPr>
      <w:rFonts w:ascii="Calibri" w:eastAsia="DengXian" w:hAnsi="Calibri" w:cs="Times New Roman"/>
      <w:sz w:val="20"/>
      <w:szCs w:val="20"/>
    </w:rPr>
  </w:style>
  <w:style w:type="character" w:customStyle="1" w:styleId="ListParagraphChar">
    <w:name w:val="List Paragraph Char"/>
    <w:aliases w:val="Recommendation Char,List Paragraph1 Char,Noise heading Char,Credits Char,Cell bullets Char,RUS List Char,Rec para Char,Dot pt Char,F5 List Paragraph Char,No Spacing1 Char,List Paragraph Char Char Char Char,Indicator Text Char,L Char"/>
    <w:link w:val="ListParagraph"/>
    <w:uiPriority w:val="34"/>
    <w:qFormat/>
    <w:locked/>
    <w:rsid w:val="001F0CFF"/>
  </w:style>
  <w:style w:type="paragraph" w:styleId="ListParagraph">
    <w:name w:val="List Paragraph"/>
    <w:aliases w:val="Recommendation,List Paragraph1,Noise heading,Credits,Cell bullets,RUS List,Rec para,Dot pt,F5 List Paragraph,No Spacing1,List Paragraph Char Char Char,Indicator Text,Numbered Para 1,Colorful List - Accent 11,Bullet 1,MAIN CONTENT,L,Bulle"/>
    <w:basedOn w:val="Normal"/>
    <w:link w:val="ListParagraphChar"/>
    <w:uiPriority w:val="34"/>
    <w:qFormat/>
    <w:rsid w:val="001F0CFF"/>
    <w:pPr>
      <w:spacing w:after="160" w:line="252" w:lineRule="auto"/>
      <w:ind w:left="720"/>
      <w:contextualSpacing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F0CF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1A0"/>
    <w:rPr>
      <w:rFonts w:ascii="Calibri" w:eastAsia="DengXian" w:hAnsi="Calibri" w:cs="Times New Roman"/>
      <w:b/>
      <w:bCs/>
      <w:sz w:val="20"/>
      <w:szCs w:val="20"/>
    </w:rPr>
  </w:style>
  <w:style w:type="paragraph" w:customStyle="1" w:styleId="Default">
    <w:name w:val="Default"/>
    <w:rsid w:val="002272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02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2F0"/>
    <w:rPr>
      <w:rFonts w:ascii="Calibri" w:eastAsia="DengXi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02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2F0"/>
    <w:rPr>
      <w:rFonts w:ascii="Calibri" w:eastAsia="DengXi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7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CPE_Registration@ssg.gov.s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c.gov.sg/whatwedo/support/sustaining-the-arts-during-covid-19/Safe-Management-Measures-for-the-Arts-and-Culture-Secto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v.sg/features/covid-19" TargetMode="External"/><Relationship Id="rId10" Type="http://schemas.openxmlformats.org/officeDocument/2006/relationships/hyperlink" Target="https://www.sportsingapore.gov.sg/Newsroom/Media-Releas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mom.gov.sg/covid-19/requirements-for-safe-management-measur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240F-A42D-4A90-A027-BFF86CBCD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</dc:creator>
  <cp:keywords/>
  <dc:description/>
  <cp:lastModifiedBy>Dorothy TEO (SSG)</cp:lastModifiedBy>
  <cp:revision>2</cp:revision>
  <dcterms:created xsi:type="dcterms:W3CDTF">2022-03-14T00:05:00Z</dcterms:created>
  <dcterms:modified xsi:type="dcterms:W3CDTF">2022-03-14T00:05:00Z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2022-03-11T07:11:07Z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29050a88-2bdf-41a7-923f-12247d83975d</vt:lpwstr>
  </property>
  <property fmtid="{D5CDD505-2E9C-101B-9397-08002B2CF9AE}" pid="8" name="MSIP_Label_153db910-0838-4c35-bb3a-1ee21aa199ac_ContentBits">
    <vt:lpwstr>0</vt:lpwstr>
  </property>
</Properties>
</file>