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8B85B4A" w:rsidP="28B85B4A" w:rsidRDefault="28B85B4A" w14:paraId="48CC25A4" w14:textId="3C31032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cc92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4fb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C28404"/>
    <w:rsid w:val="09CD25CC"/>
    <w:rsid w:val="1A74E137"/>
    <w:rsid w:val="1E1CC988"/>
    <w:rsid w:val="28B85B4A"/>
    <w:rsid w:val="2901BE2F"/>
    <w:rsid w:val="32C28404"/>
    <w:rsid w:val="3F6F3F1A"/>
    <w:rsid w:val="42A5B7A4"/>
    <w:rsid w:val="64E1CE42"/>
    <w:rsid w:val="721413B8"/>
    <w:rsid w:val="7D66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8404"/>
  <w15:chartTrackingRefBased/>
  <w15:docId w15:val="{6690FCC7-BF4A-4E6D-91F5-C22BDA836B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8B85B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5241abc39364e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2025-09-15T09:42:11.0301826Z</dcterms:created>
  <dcterms:modified xsi:type="dcterms:W3CDTF">2025-09-15T09:53:09.9872651Z</dcterms:modified>
  <dc:creator>LAUTARO LAMBRECHT XX</dc:creator>
  <lastModifiedBy>LAUTARO LAMBRECHT XX</lastModifiedBy>
</coreProperties>
</file>