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604A4" w:rsidRDefault="00C604A4" w:rsidP="00C604A4">
      <w:pPr>
        <w:spacing w:line="480" w:lineRule="auto"/>
        <w:rPr>
          <w:rFonts w:ascii="Times New Roman" w:hAnsi="Times New Roman" w:cs="Times New Roman"/>
          <w:sz w:val="24"/>
          <w:lang w:val="es-MX"/>
        </w:rPr>
      </w:pPr>
      <w:r>
        <w:rPr>
          <w:rFonts w:ascii="Times New Roman" w:hAnsi="Times New Roman" w:cs="Times New Roman"/>
          <w:sz w:val="24"/>
          <w:lang w:val="es-MX"/>
        </w:rPr>
        <w:t>Marco Teórico:</w:t>
      </w:r>
    </w:p>
    <w:p w:rsidR="00C604A4" w:rsidRDefault="00C604A4" w:rsidP="00C604A4">
      <w:pPr>
        <w:spacing w:line="480" w:lineRule="auto"/>
        <w:ind w:firstLine="709"/>
        <w:rPr>
          <w:rFonts w:ascii="Times New Roman" w:hAnsi="Times New Roman" w:cs="Times New Roman"/>
          <w:sz w:val="24"/>
          <w:lang w:val="es-MX"/>
        </w:rPr>
      </w:pPr>
      <w:r>
        <w:rPr>
          <w:rFonts w:ascii="Times New Roman" w:hAnsi="Times New Roman" w:cs="Times New Roman"/>
          <w:sz w:val="24"/>
          <w:lang w:val="es-MX"/>
        </w:rPr>
        <w:t>Para la resolución del problema planteado nos basamos en diversos proyectos de detección de Fake News, como así también clasificadores de textos que tienen un enfoque similar, ya que utilizan las librerías de NLTK, Scikit-L</w:t>
      </w:r>
      <w:r w:rsidRPr="00C604A4">
        <w:rPr>
          <w:rFonts w:ascii="Times New Roman" w:hAnsi="Times New Roman" w:cs="Times New Roman"/>
          <w:sz w:val="24"/>
          <w:lang w:val="es-MX"/>
        </w:rPr>
        <w:t>earn</w:t>
      </w:r>
      <w:r>
        <w:rPr>
          <w:rFonts w:ascii="Times New Roman" w:hAnsi="Times New Roman" w:cs="Times New Roman"/>
          <w:sz w:val="24"/>
          <w:lang w:val="es-MX"/>
        </w:rPr>
        <w:t xml:space="preserve"> y Spacy para el desarrollo de PLN (Procesamiento del Lenguaje Natural), como así también librerías básicas como Pandas y Numpy para el análisis de los datos.</w:t>
      </w:r>
    </w:p>
    <w:p w:rsidR="00C604A4" w:rsidRDefault="00C604A4" w:rsidP="00C604A4">
      <w:pPr>
        <w:spacing w:line="480" w:lineRule="auto"/>
        <w:ind w:firstLine="709"/>
        <w:rPr>
          <w:rFonts w:ascii="Times New Roman" w:hAnsi="Times New Roman" w:cs="Times New Roman"/>
          <w:sz w:val="24"/>
          <w:lang w:val="es-MX"/>
        </w:rPr>
      </w:pPr>
      <w:r>
        <w:rPr>
          <w:rFonts w:ascii="Times New Roman" w:hAnsi="Times New Roman" w:cs="Times New Roman"/>
          <w:sz w:val="24"/>
          <w:lang w:val="es-MX"/>
        </w:rPr>
        <w:t xml:space="preserve">En la mayoría de trabajos se sigue el </w:t>
      </w:r>
      <w:r w:rsidR="00A05F77">
        <w:rPr>
          <w:rFonts w:ascii="Times New Roman" w:hAnsi="Times New Roman" w:cs="Times New Roman"/>
          <w:sz w:val="24"/>
          <w:lang w:val="es-MX"/>
        </w:rPr>
        <w:t>mismo</w:t>
      </w:r>
      <w:r>
        <w:rPr>
          <w:rFonts w:ascii="Times New Roman" w:hAnsi="Times New Roman" w:cs="Times New Roman"/>
          <w:sz w:val="24"/>
          <w:lang w:val="es-MX"/>
        </w:rPr>
        <w:t xml:space="preserve"> orden para </w:t>
      </w:r>
      <w:r w:rsidR="00A05F77">
        <w:rPr>
          <w:rFonts w:ascii="Times New Roman" w:hAnsi="Times New Roman" w:cs="Times New Roman"/>
          <w:sz w:val="24"/>
          <w:lang w:val="es-MX"/>
        </w:rPr>
        <w:t>lograr procesar el texto</w:t>
      </w:r>
      <w:r>
        <w:rPr>
          <w:rFonts w:ascii="Times New Roman" w:hAnsi="Times New Roman" w:cs="Times New Roman"/>
          <w:sz w:val="24"/>
          <w:lang w:val="es-MX"/>
        </w:rPr>
        <w:t>:</w:t>
      </w:r>
    </w:p>
    <w:p w:rsidR="00D21005" w:rsidRPr="00354D3B" w:rsidRDefault="00C604A4" w:rsidP="00D21005">
      <w:pPr>
        <w:pStyle w:val="Prrafodelista"/>
        <w:numPr>
          <w:ilvl w:val="0"/>
          <w:numId w:val="2"/>
        </w:numPr>
        <w:spacing w:line="480" w:lineRule="auto"/>
        <w:rPr>
          <w:rFonts w:ascii="Times New Roman" w:hAnsi="Times New Roman" w:cs="Times New Roman"/>
          <w:b/>
          <w:sz w:val="24"/>
          <w:u w:val="single"/>
          <w:lang w:val="es-MX"/>
        </w:rPr>
      </w:pPr>
      <w:r w:rsidRPr="00354D3B">
        <w:rPr>
          <w:rFonts w:ascii="Times New Roman" w:hAnsi="Times New Roman" w:cs="Times New Roman"/>
          <w:b/>
          <w:sz w:val="24"/>
          <w:u w:val="single"/>
          <w:lang w:val="es-MX"/>
        </w:rPr>
        <w:t>Adquisición de los datos</w:t>
      </w:r>
    </w:p>
    <w:p w:rsidR="00C604A4" w:rsidRPr="00354D3B" w:rsidRDefault="00C604A4" w:rsidP="00C604A4">
      <w:pPr>
        <w:pStyle w:val="Prrafodelista"/>
        <w:numPr>
          <w:ilvl w:val="0"/>
          <w:numId w:val="2"/>
        </w:numPr>
        <w:spacing w:line="480" w:lineRule="auto"/>
        <w:rPr>
          <w:rFonts w:ascii="Times New Roman" w:hAnsi="Times New Roman" w:cs="Times New Roman"/>
          <w:b/>
          <w:sz w:val="24"/>
          <w:u w:val="single"/>
          <w:lang w:val="es-MX"/>
        </w:rPr>
      </w:pPr>
      <w:r w:rsidRPr="00354D3B">
        <w:rPr>
          <w:rFonts w:ascii="Times New Roman" w:hAnsi="Times New Roman" w:cs="Times New Roman"/>
          <w:b/>
          <w:sz w:val="24"/>
          <w:u w:val="single"/>
          <w:lang w:val="es-MX"/>
        </w:rPr>
        <w:t xml:space="preserve">Limpieza del conjunto de datos </w:t>
      </w:r>
    </w:p>
    <w:p w:rsidR="00C604A4" w:rsidRPr="00354D3B" w:rsidRDefault="00C604A4" w:rsidP="00C604A4">
      <w:pPr>
        <w:pStyle w:val="Prrafodelista"/>
        <w:numPr>
          <w:ilvl w:val="0"/>
          <w:numId w:val="2"/>
        </w:numPr>
        <w:spacing w:line="480" w:lineRule="auto"/>
        <w:rPr>
          <w:rFonts w:ascii="Times New Roman" w:hAnsi="Times New Roman" w:cs="Times New Roman"/>
          <w:b/>
          <w:sz w:val="24"/>
          <w:u w:val="single"/>
          <w:lang w:val="es-MX"/>
        </w:rPr>
      </w:pPr>
      <w:r w:rsidRPr="00354D3B">
        <w:rPr>
          <w:rFonts w:ascii="Times New Roman" w:hAnsi="Times New Roman" w:cs="Times New Roman"/>
          <w:b/>
          <w:sz w:val="24"/>
          <w:u w:val="single"/>
          <w:lang w:val="es-MX"/>
        </w:rPr>
        <w:t>Tokenizar el texto</w:t>
      </w:r>
    </w:p>
    <w:p w:rsidR="00354D3B" w:rsidRDefault="00D21005" w:rsidP="00D21005">
      <w:pPr>
        <w:spacing w:line="480" w:lineRule="auto"/>
        <w:ind w:firstLine="708"/>
        <w:rPr>
          <w:rFonts w:ascii="Times New Roman" w:hAnsi="Times New Roman" w:cs="Times New Roman"/>
          <w:sz w:val="24"/>
          <w:lang w:val="es-MX"/>
        </w:rPr>
      </w:pPr>
      <w:r>
        <w:rPr>
          <w:rFonts w:ascii="Times New Roman" w:hAnsi="Times New Roman" w:cs="Times New Roman"/>
          <w:sz w:val="24"/>
          <w:lang w:val="es-MX"/>
        </w:rPr>
        <w:t xml:space="preserve">Tokenizar significa dividir un texto por párrafos, oraciones o palabras, </w:t>
      </w:r>
      <w:r w:rsidR="00354D3B">
        <w:rPr>
          <w:rFonts w:ascii="Times New Roman" w:hAnsi="Times New Roman" w:cs="Times New Roman"/>
          <w:sz w:val="24"/>
          <w:lang w:val="es-MX"/>
        </w:rPr>
        <w:t xml:space="preserve">y cada token será una unidad funcional que tendrá un significado individual para el futuro análisis colectivo con el resto de tokens existentes, pudiendo así determinar una relación entre estos. </w:t>
      </w:r>
      <w:bookmarkStart w:id="0" w:name="_GoBack"/>
      <w:bookmarkEnd w:id="0"/>
    </w:p>
    <w:p w:rsidR="00D21005" w:rsidRPr="00D21005" w:rsidRDefault="00354D3B" w:rsidP="00D21005">
      <w:pPr>
        <w:spacing w:line="480" w:lineRule="auto"/>
        <w:ind w:firstLine="708"/>
        <w:rPr>
          <w:rFonts w:ascii="Times New Roman" w:hAnsi="Times New Roman" w:cs="Times New Roman"/>
          <w:sz w:val="24"/>
          <w:lang w:val="es-MX"/>
        </w:rPr>
      </w:pPr>
      <w:r>
        <w:rPr>
          <w:rFonts w:ascii="Times New Roman" w:hAnsi="Times New Roman" w:cs="Times New Roman"/>
          <w:sz w:val="24"/>
          <w:lang w:val="es-MX"/>
        </w:rPr>
        <w:t xml:space="preserve">Existen diversas herramientas para la tokenización de textos, pero la librería que se usa con mayor frecuencia es NLTK, teniendo tokenizadores tanto para sentencias y palabras, que es posible especificarle si se tokenizará por medio de espacios, signos de puntuación o ambos. </w:t>
      </w:r>
    </w:p>
    <w:p w:rsidR="00C604A4" w:rsidRPr="00DD50C1" w:rsidRDefault="00C604A4" w:rsidP="00C604A4">
      <w:pPr>
        <w:pStyle w:val="Prrafodelista"/>
        <w:numPr>
          <w:ilvl w:val="0"/>
          <w:numId w:val="2"/>
        </w:numPr>
        <w:spacing w:line="480" w:lineRule="auto"/>
        <w:rPr>
          <w:rFonts w:ascii="Times New Roman" w:hAnsi="Times New Roman" w:cs="Times New Roman"/>
          <w:b/>
          <w:sz w:val="24"/>
          <w:lang w:val="es-MX"/>
        </w:rPr>
      </w:pPr>
      <w:r w:rsidRPr="00DD50C1">
        <w:rPr>
          <w:rFonts w:ascii="Times New Roman" w:hAnsi="Times New Roman" w:cs="Times New Roman"/>
          <w:b/>
          <w:sz w:val="24"/>
          <w:lang w:val="es-MX"/>
        </w:rPr>
        <w:t>Eliminació</w:t>
      </w:r>
      <w:r w:rsidR="00A05F77" w:rsidRPr="00DD50C1">
        <w:rPr>
          <w:rFonts w:ascii="Times New Roman" w:hAnsi="Times New Roman" w:cs="Times New Roman"/>
          <w:b/>
          <w:sz w:val="24"/>
          <w:lang w:val="es-MX"/>
        </w:rPr>
        <w:t>n de Stopw</w:t>
      </w:r>
      <w:r w:rsidRPr="00DD50C1">
        <w:rPr>
          <w:rFonts w:ascii="Times New Roman" w:hAnsi="Times New Roman" w:cs="Times New Roman"/>
          <w:b/>
          <w:sz w:val="24"/>
          <w:lang w:val="es-MX"/>
        </w:rPr>
        <w:t>ords</w:t>
      </w:r>
    </w:p>
    <w:p w:rsidR="00A05F77" w:rsidRPr="00DD50C1" w:rsidRDefault="00A05F77" w:rsidP="00C604A4">
      <w:pPr>
        <w:pStyle w:val="Prrafodelista"/>
        <w:numPr>
          <w:ilvl w:val="0"/>
          <w:numId w:val="2"/>
        </w:numPr>
        <w:spacing w:line="480" w:lineRule="auto"/>
        <w:rPr>
          <w:rFonts w:ascii="Times New Roman" w:hAnsi="Times New Roman" w:cs="Times New Roman"/>
          <w:b/>
          <w:sz w:val="24"/>
          <w:lang w:val="es-MX"/>
        </w:rPr>
      </w:pPr>
      <w:r w:rsidRPr="00DD50C1">
        <w:rPr>
          <w:rFonts w:ascii="Times New Roman" w:hAnsi="Times New Roman" w:cs="Times New Roman"/>
          <w:b/>
          <w:sz w:val="24"/>
          <w:lang w:val="es-MX"/>
        </w:rPr>
        <w:t>Tokenización</w:t>
      </w:r>
    </w:p>
    <w:p w:rsidR="00A05F77" w:rsidRPr="00DD50C1" w:rsidRDefault="00A05F77" w:rsidP="00C604A4">
      <w:pPr>
        <w:pStyle w:val="Prrafodelista"/>
        <w:numPr>
          <w:ilvl w:val="0"/>
          <w:numId w:val="2"/>
        </w:numPr>
        <w:spacing w:line="480" w:lineRule="auto"/>
        <w:rPr>
          <w:rFonts w:ascii="Times New Roman" w:hAnsi="Times New Roman" w:cs="Times New Roman"/>
          <w:b/>
          <w:sz w:val="24"/>
          <w:lang w:val="es-MX"/>
        </w:rPr>
      </w:pPr>
      <w:r w:rsidRPr="00DD50C1">
        <w:rPr>
          <w:rFonts w:ascii="Times New Roman" w:hAnsi="Times New Roman" w:cs="Times New Roman"/>
          <w:b/>
          <w:sz w:val="24"/>
          <w:lang w:val="es-MX"/>
        </w:rPr>
        <w:t xml:space="preserve">Lematización </w:t>
      </w:r>
    </w:p>
    <w:p w:rsidR="00A05F77" w:rsidRPr="00DD50C1" w:rsidRDefault="00A05F77" w:rsidP="00C604A4">
      <w:pPr>
        <w:pStyle w:val="Prrafodelista"/>
        <w:numPr>
          <w:ilvl w:val="0"/>
          <w:numId w:val="2"/>
        </w:numPr>
        <w:spacing w:line="480" w:lineRule="auto"/>
        <w:rPr>
          <w:rFonts w:ascii="Times New Roman" w:hAnsi="Times New Roman" w:cs="Times New Roman"/>
          <w:b/>
          <w:sz w:val="24"/>
          <w:lang w:val="es-MX"/>
        </w:rPr>
      </w:pPr>
      <w:r w:rsidRPr="00DD50C1">
        <w:rPr>
          <w:rFonts w:ascii="Times New Roman" w:hAnsi="Times New Roman" w:cs="Times New Roman"/>
          <w:b/>
          <w:sz w:val="24"/>
          <w:lang w:val="es-MX"/>
        </w:rPr>
        <w:t>Vectorizar con TF/IDF</w:t>
      </w:r>
    </w:p>
    <w:p w:rsidR="00A05F77" w:rsidRPr="00DD50C1" w:rsidRDefault="00A05F77" w:rsidP="00C604A4">
      <w:pPr>
        <w:pStyle w:val="Prrafodelista"/>
        <w:numPr>
          <w:ilvl w:val="0"/>
          <w:numId w:val="2"/>
        </w:numPr>
        <w:spacing w:line="480" w:lineRule="auto"/>
        <w:rPr>
          <w:rFonts w:ascii="Times New Roman" w:hAnsi="Times New Roman" w:cs="Times New Roman"/>
          <w:b/>
          <w:sz w:val="24"/>
          <w:lang w:val="es-MX"/>
        </w:rPr>
      </w:pPr>
      <w:r w:rsidRPr="00DD50C1">
        <w:rPr>
          <w:rFonts w:ascii="Times New Roman" w:hAnsi="Times New Roman" w:cs="Times New Roman"/>
          <w:b/>
          <w:sz w:val="24"/>
          <w:lang w:val="es-MX"/>
        </w:rPr>
        <w:lastRenderedPageBreak/>
        <w:t>Entrenamiento y testeo de modelos de Aprendizaje automático</w:t>
      </w:r>
    </w:p>
    <w:p w:rsidR="00A05F77" w:rsidRDefault="00A05F77" w:rsidP="00A05F77">
      <w:pPr>
        <w:spacing w:line="480" w:lineRule="auto"/>
        <w:ind w:firstLine="709"/>
        <w:rPr>
          <w:rFonts w:ascii="Times New Roman" w:hAnsi="Times New Roman" w:cs="Times New Roman"/>
          <w:sz w:val="24"/>
          <w:lang w:val="es-MX"/>
        </w:rPr>
      </w:pPr>
      <w:r>
        <w:rPr>
          <w:rFonts w:ascii="Times New Roman" w:hAnsi="Times New Roman" w:cs="Times New Roman"/>
          <w:sz w:val="24"/>
          <w:lang w:val="es-MX"/>
        </w:rPr>
        <w:t>Esta lista de pasos, dependiendo de la forma en la que abordaremos la resolución del problema puede contener más ítems, por ejemplo, el uso de Stemming como también el de transformar los tokens a valores numéricos, y muchas otras herramientas para el uso de PLN.</w:t>
      </w:r>
    </w:p>
    <w:p w:rsidR="00354D3B" w:rsidRDefault="00354D3B" w:rsidP="00354D3B">
      <w:pPr>
        <w:spacing w:line="480" w:lineRule="auto"/>
        <w:rPr>
          <w:rFonts w:ascii="Times New Roman" w:hAnsi="Times New Roman" w:cs="Times New Roman"/>
          <w:sz w:val="24"/>
          <w:lang w:val="es-MX"/>
        </w:rPr>
      </w:pPr>
    </w:p>
    <w:p w:rsidR="00354D3B" w:rsidRDefault="00354D3B" w:rsidP="00354D3B">
      <w:pPr>
        <w:spacing w:line="480" w:lineRule="auto"/>
        <w:rPr>
          <w:rFonts w:ascii="Times New Roman" w:hAnsi="Times New Roman" w:cs="Times New Roman"/>
          <w:sz w:val="24"/>
          <w:lang w:val="es-MX"/>
        </w:rPr>
      </w:pPr>
    </w:p>
    <w:p w:rsidR="00354D3B" w:rsidRDefault="00354D3B" w:rsidP="00354D3B">
      <w:pPr>
        <w:spacing w:line="480" w:lineRule="auto"/>
        <w:rPr>
          <w:rFonts w:ascii="Times New Roman" w:hAnsi="Times New Roman" w:cs="Times New Roman"/>
          <w:sz w:val="24"/>
          <w:lang w:val="es-MX"/>
        </w:rPr>
      </w:pPr>
    </w:p>
    <w:p w:rsidR="00354D3B" w:rsidRDefault="00354D3B" w:rsidP="00354D3B">
      <w:pPr>
        <w:spacing w:line="480" w:lineRule="auto"/>
        <w:rPr>
          <w:rFonts w:ascii="Times New Roman" w:hAnsi="Times New Roman" w:cs="Times New Roman"/>
          <w:sz w:val="24"/>
          <w:lang w:val="es-MX"/>
        </w:rPr>
      </w:pPr>
    </w:p>
    <w:p w:rsidR="00354D3B" w:rsidRDefault="00354D3B" w:rsidP="00354D3B">
      <w:pPr>
        <w:spacing w:line="480" w:lineRule="auto"/>
        <w:rPr>
          <w:rFonts w:ascii="Times New Roman" w:hAnsi="Times New Roman" w:cs="Times New Roman"/>
          <w:sz w:val="24"/>
          <w:lang w:val="es-MX"/>
        </w:rPr>
      </w:pPr>
    </w:p>
    <w:p w:rsidR="00354D3B" w:rsidRDefault="00354D3B" w:rsidP="00354D3B">
      <w:pPr>
        <w:spacing w:line="480" w:lineRule="auto"/>
        <w:rPr>
          <w:rFonts w:ascii="Times New Roman" w:hAnsi="Times New Roman" w:cs="Times New Roman"/>
          <w:sz w:val="24"/>
          <w:lang w:val="es-MX"/>
        </w:rPr>
      </w:pPr>
    </w:p>
    <w:p w:rsidR="00354D3B" w:rsidRDefault="00354D3B" w:rsidP="00354D3B">
      <w:pPr>
        <w:spacing w:line="480" w:lineRule="auto"/>
        <w:rPr>
          <w:rFonts w:ascii="Times New Roman" w:hAnsi="Times New Roman" w:cs="Times New Roman"/>
          <w:sz w:val="24"/>
          <w:lang w:val="es-MX"/>
        </w:rPr>
      </w:pPr>
    </w:p>
    <w:p w:rsidR="00354D3B" w:rsidRDefault="00354D3B" w:rsidP="00354D3B">
      <w:pPr>
        <w:spacing w:line="480" w:lineRule="auto"/>
        <w:rPr>
          <w:rFonts w:ascii="Times New Roman" w:hAnsi="Times New Roman" w:cs="Times New Roman"/>
          <w:sz w:val="24"/>
          <w:lang w:val="es-MX"/>
        </w:rPr>
      </w:pPr>
    </w:p>
    <w:p w:rsidR="00354D3B" w:rsidRDefault="00354D3B" w:rsidP="00354D3B">
      <w:pPr>
        <w:spacing w:line="480" w:lineRule="auto"/>
        <w:rPr>
          <w:rFonts w:ascii="Times New Roman" w:hAnsi="Times New Roman" w:cs="Times New Roman"/>
          <w:sz w:val="24"/>
          <w:lang w:val="es-MX"/>
        </w:rPr>
      </w:pPr>
    </w:p>
    <w:p w:rsidR="00354D3B" w:rsidRDefault="00354D3B" w:rsidP="00354D3B">
      <w:pPr>
        <w:spacing w:line="480" w:lineRule="auto"/>
        <w:rPr>
          <w:rFonts w:ascii="Times New Roman" w:hAnsi="Times New Roman" w:cs="Times New Roman"/>
          <w:sz w:val="24"/>
          <w:lang w:val="es-MX"/>
        </w:rPr>
      </w:pPr>
    </w:p>
    <w:p w:rsidR="00354D3B" w:rsidRDefault="00354D3B" w:rsidP="00354D3B">
      <w:pPr>
        <w:spacing w:line="480" w:lineRule="auto"/>
        <w:rPr>
          <w:rFonts w:ascii="Times New Roman" w:hAnsi="Times New Roman" w:cs="Times New Roman"/>
          <w:sz w:val="24"/>
          <w:lang w:val="es-MX"/>
        </w:rPr>
      </w:pPr>
    </w:p>
    <w:p w:rsidR="00354D3B" w:rsidRDefault="00354D3B" w:rsidP="00354D3B">
      <w:pPr>
        <w:spacing w:line="480" w:lineRule="auto"/>
        <w:rPr>
          <w:rFonts w:ascii="Times New Roman" w:hAnsi="Times New Roman" w:cs="Times New Roman"/>
          <w:sz w:val="24"/>
          <w:lang w:val="es-MX"/>
        </w:rPr>
      </w:pPr>
    </w:p>
    <w:p w:rsidR="00354D3B" w:rsidRDefault="00354D3B" w:rsidP="00354D3B">
      <w:pPr>
        <w:spacing w:line="480" w:lineRule="auto"/>
        <w:rPr>
          <w:rFonts w:ascii="Times New Roman" w:hAnsi="Times New Roman" w:cs="Times New Roman"/>
          <w:sz w:val="24"/>
          <w:lang w:val="es-MX"/>
        </w:rPr>
      </w:pPr>
    </w:p>
    <w:p w:rsidR="00354D3B" w:rsidRDefault="00354D3B" w:rsidP="00354D3B">
      <w:pPr>
        <w:spacing w:line="480" w:lineRule="auto"/>
        <w:rPr>
          <w:rFonts w:ascii="Times New Roman" w:hAnsi="Times New Roman" w:cs="Times New Roman"/>
          <w:sz w:val="24"/>
          <w:lang w:val="es-MX"/>
        </w:rPr>
      </w:pPr>
    </w:p>
    <w:p w:rsidR="00354D3B" w:rsidRDefault="00354D3B" w:rsidP="00354D3B">
      <w:pPr>
        <w:spacing w:line="480" w:lineRule="auto"/>
        <w:rPr>
          <w:rFonts w:ascii="Times New Roman" w:hAnsi="Times New Roman" w:cs="Times New Roman"/>
          <w:sz w:val="24"/>
          <w:lang w:val="es-MX"/>
        </w:rPr>
      </w:pPr>
      <w:r>
        <w:rPr>
          <w:rFonts w:ascii="Times New Roman" w:hAnsi="Times New Roman" w:cs="Times New Roman"/>
          <w:sz w:val="24"/>
          <w:lang w:val="es-MX"/>
        </w:rPr>
        <w:t>Introducción: (borrar)</w:t>
      </w:r>
    </w:p>
    <w:p w:rsidR="00354D3B" w:rsidRDefault="00354D3B" w:rsidP="00354D3B">
      <w:pPr>
        <w:spacing w:line="480" w:lineRule="auto"/>
        <w:ind w:left="96" w:firstLine="709"/>
        <w:rPr>
          <w:rFonts w:ascii="Times New Roman" w:hAnsi="Times New Roman" w:cs="Times New Roman"/>
          <w:sz w:val="24"/>
          <w:lang w:val="es-MX"/>
        </w:rPr>
      </w:pPr>
      <w:r w:rsidRPr="004D39F6">
        <w:rPr>
          <w:rFonts w:ascii="Times New Roman" w:hAnsi="Times New Roman" w:cs="Times New Roman"/>
          <w:sz w:val="24"/>
          <w:lang w:val="es-MX"/>
        </w:rPr>
        <w:t>En los últimos años es notable un avance en el uso de los Fake News, usadas para manipular al espectador, generando así una opinión colectiva sobre una persona (políticos, celebridades, figuras públicas) como también sobre temas especiales para divulgar información errónea. La importancia de identificar s</w:t>
      </w:r>
      <w:r>
        <w:rPr>
          <w:rFonts w:ascii="Times New Roman" w:hAnsi="Times New Roman" w:cs="Times New Roman"/>
          <w:sz w:val="24"/>
          <w:lang w:val="es-MX"/>
        </w:rPr>
        <w:t>i una noticia es o no una Fake N</w:t>
      </w:r>
      <w:r w:rsidRPr="004D39F6">
        <w:rPr>
          <w:rFonts w:ascii="Times New Roman" w:hAnsi="Times New Roman" w:cs="Times New Roman"/>
          <w:sz w:val="24"/>
          <w:lang w:val="es-MX"/>
        </w:rPr>
        <w:t>ews es en torno a que si esta trata sobre un tema polémico, podría desatar un conflicto entre países, ya que hay diversos tipos de información falsa, tanto escrita, como en diarios, folletos, tweets, etc</w:t>
      </w:r>
      <w:r>
        <w:rPr>
          <w:rFonts w:ascii="Times New Roman" w:hAnsi="Times New Roman" w:cs="Times New Roman"/>
          <w:sz w:val="24"/>
          <w:lang w:val="es-MX"/>
        </w:rPr>
        <w:t>.</w:t>
      </w:r>
      <w:r w:rsidRPr="004D39F6">
        <w:rPr>
          <w:rFonts w:ascii="Times New Roman" w:hAnsi="Times New Roman" w:cs="Times New Roman"/>
          <w:sz w:val="24"/>
          <w:lang w:val="es-MX"/>
        </w:rPr>
        <w:t>, como así también en contenidos audiovisuales, como videos o fotografías.</w:t>
      </w:r>
    </w:p>
    <w:p w:rsidR="00354D3B" w:rsidRPr="00A05F77" w:rsidRDefault="00354D3B" w:rsidP="00354D3B">
      <w:pPr>
        <w:spacing w:line="480" w:lineRule="auto"/>
        <w:rPr>
          <w:rFonts w:ascii="Times New Roman" w:hAnsi="Times New Roman" w:cs="Times New Roman"/>
          <w:sz w:val="24"/>
          <w:lang w:val="es-MX"/>
        </w:rPr>
      </w:pPr>
    </w:p>
    <w:sectPr w:rsidR="00354D3B" w:rsidRPr="00A05F77" w:rsidSect="00B075C2">
      <w:headerReference w:type="default" r:id="rId7"/>
      <w:pgSz w:w="12240" w:h="15840" w:code="1"/>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51298" w:rsidRDefault="00D51298" w:rsidP="00F04BCB">
      <w:pPr>
        <w:spacing w:after="0" w:line="240" w:lineRule="auto"/>
      </w:pPr>
      <w:r>
        <w:separator/>
      </w:r>
    </w:p>
  </w:endnote>
  <w:endnote w:type="continuationSeparator" w:id="0">
    <w:p w:rsidR="00D51298" w:rsidRDefault="00D51298" w:rsidP="00F04B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51298" w:rsidRDefault="00D51298" w:rsidP="00F04BCB">
      <w:pPr>
        <w:spacing w:after="0" w:line="240" w:lineRule="auto"/>
      </w:pPr>
      <w:r>
        <w:separator/>
      </w:r>
    </w:p>
  </w:footnote>
  <w:footnote w:type="continuationSeparator" w:id="0">
    <w:p w:rsidR="00D51298" w:rsidRDefault="00D51298" w:rsidP="00F04B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13726402"/>
      <w:docPartObj>
        <w:docPartGallery w:val="Page Numbers (Top of Page)"/>
        <w:docPartUnique/>
      </w:docPartObj>
    </w:sdtPr>
    <w:sdtEndPr/>
    <w:sdtContent>
      <w:p w:rsidR="00F04BCB" w:rsidRPr="00B075C2" w:rsidRDefault="00B075C2" w:rsidP="00B075C2">
        <w:pPr>
          <w:pStyle w:val="Encabezado"/>
          <w:jc w:val="right"/>
        </w:pPr>
        <w:r>
          <w:fldChar w:fldCharType="begin"/>
        </w:r>
        <w:r>
          <w:instrText>PAGE   \* MERGEFORMAT</w:instrText>
        </w:r>
        <w:r>
          <w:fldChar w:fldCharType="separate"/>
        </w:r>
        <w:r w:rsidR="00D51298" w:rsidRPr="00D51298">
          <w:rPr>
            <w:noProof/>
            <w:lang w:val="es-ES"/>
          </w:rPr>
          <w:t>1</w:t>
        </w:r>
        <w: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D00962"/>
    <w:multiLevelType w:val="hybridMultilevel"/>
    <w:tmpl w:val="60620E5E"/>
    <w:lvl w:ilvl="0" w:tplc="2C0A000F">
      <w:start w:val="1"/>
      <w:numFmt w:val="decimal"/>
      <w:lvlText w:val="%1."/>
      <w:lvlJc w:val="left"/>
      <w:pPr>
        <w:ind w:left="1429" w:hanging="360"/>
      </w:pPr>
    </w:lvl>
    <w:lvl w:ilvl="1" w:tplc="2C0A0019" w:tentative="1">
      <w:start w:val="1"/>
      <w:numFmt w:val="lowerLetter"/>
      <w:lvlText w:val="%2."/>
      <w:lvlJc w:val="left"/>
      <w:pPr>
        <w:ind w:left="2149" w:hanging="360"/>
      </w:pPr>
    </w:lvl>
    <w:lvl w:ilvl="2" w:tplc="2C0A001B" w:tentative="1">
      <w:start w:val="1"/>
      <w:numFmt w:val="lowerRoman"/>
      <w:lvlText w:val="%3."/>
      <w:lvlJc w:val="right"/>
      <w:pPr>
        <w:ind w:left="2869" w:hanging="180"/>
      </w:pPr>
    </w:lvl>
    <w:lvl w:ilvl="3" w:tplc="2C0A000F" w:tentative="1">
      <w:start w:val="1"/>
      <w:numFmt w:val="decimal"/>
      <w:lvlText w:val="%4."/>
      <w:lvlJc w:val="left"/>
      <w:pPr>
        <w:ind w:left="3589" w:hanging="360"/>
      </w:pPr>
    </w:lvl>
    <w:lvl w:ilvl="4" w:tplc="2C0A0019" w:tentative="1">
      <w:start w:val="1"/>
      <w:numFmt w:val="lowerLetter"/>
      <w:lvlText w:val="%5."/>
      <w:lvlJc w:val="left"/>
      <w:pPr>
        <w:ind w:left="4309" w:hanging="360"/>
      </w:pPr>
    </w:lvl>
    <w:lvl w:ilvl="5" w:tplc="2C0A001B" w:tentative="1">
      <w:start w:val="1"/>
      <w:numFmt w:val="lowerRoman"/>
      <w:lvlText w:val="%6."/>
      <w:lvlJc w:val="right"/>
      <w:pPr>
        <w:ind w:left="5029" w:hanging="180"/>
      </w:pPr>
    </w:lvl>
    <w:lvl w:ilvl="6" w:tplc="2C0A000F" w:tentative="1">
      <w:start w:val="1"/>
      <w:numFmt w:val="decimal"/>
      <w:lvlText w:val="%7."/>
      <w:lvlJc w:val="left"/>
      <w:pPr>
        <w:ind w:left="5749" w:hanging="360"/>
      </w:pPr>
    </w:lvl>
    <w:lvl w:ilvl="7" w:tplc="2C0A0019" w:tentative="1">
      <w:start w:val="1"/>
      <w:numFmt w:val="lowerLetter"/>
      <w:lvlText w:val="%8."/>
      <w:lvlJc w:val="left"/>
      <w:pPr>
        <w:ind w:left="6469" w:hanging="360"/>
      </w:pPr>
    </w:lvl>
    <w:lvl w:ilvl="8" w:tplc="2C0A001B" w:tentative="1">
      <w:start w:val="1"/>
      <w:numFmt w:val="lowerRoman"/>
      <w:lvlText w:val="%9."/>
      <w:lvlJc w:val="right"/>
      <w:pPr>
        <w:ind w:left="7189" w:hanging="180"/>
      </w:pPr>
    </w:lvl>
  </w:abstractNum>
  <w:abstractNum w:abstractNumId="1" w15:restartNumberingAfterBreak="0">
    <w:nsid w:val="46FB58C4"/>
    <w:multiLevelType w:val="hybridMultilevel"/>
    <w:tmpl w:val="1F0447F8"/>
    <w:lvl w:ilvl="0" w:tplc="2C0A0001">
      <w:start w:val="1"/>
      <w:numFmt w:val="bullet"/>
      <w:lvlText w:val=""/>
      <w:lvlJc w:val="left"/>
      <w:pPr>
        <w:ind w:left="1429" w:hanging="360"/>
      </w:pPr>
      <w:rPr>
        <w:rFonts w:ascii="Symbol" w:hAnsi="Symbol" w:hint="default"/>
      </w:rPr>
    </w:lvl>
    <w:lvl w:ilvl="1" w:tplc="2C0A0003" w:tentative="1">
      <w:start w:val="1"/>
      <w:numFmt w:val="bullet"/>
      <w:lvlText w:val="o"/>
      <w:lvlJc w:val="left"/>
      <w:pPr>
        <w:ind w:left="2149" w:hanging="360"/>
      </w:pPr>
      <w:rPr>
        <w:rFonts w:ascii="Courier New" w:hAnsi="Courier New" w:cs="Courier New" w:hint="default"/>
      </w:rPr>
    </w:lvl>
    <w:lvl w:ilvl="2" w:tplc="2C0A0005" w:tentative="1">
      <w:start w:val="1"/>
      <w:numFmt w:val="bullet"/>
      <w:lvlText w:val=""/>
      <w:lvlJc w:val="left"/>
      <w:pPr>
        <w:ind w:left="2869" w:hanging="360"/>
      </w:pPr>
      <w:rPr>
        <w:rFonts w:ascii="Wingdings" w:hAnsi="Wingdings" w:hint="default"/>
      </w:rPr>
    </w:lvl>
    <w:lvl w:ilvl="3" w:tplc="2C0A0001" w:tentative="1">
      <w:start w:val="1"/>
      <w:numFmt w:val="bullet"/>
      <w:lvlText w:val=""/>
      <w:lvlJc w:val="left"/>
      <w:pPr>
        <w:ind w:left="3589" w:hanging="360"/>
      </w:pPr>
      <w:rPr>
        <w:rFonts w:ascii="Symbol" w:hAnsi="Symbol" w:hint="default"/>
      </w:rPr>
    </w:lvl>
    <w:lvl w:ilvl="4" w:tplc="2C0A0003" w:tentative="1">
      <w:start w:val="1"/>
      <w:numFmt w:val="bullet"/>
      <w:lvlText w:val="o"/>
      <w:lvlJc w:val="left"/>
      <w:pPr>
        <w:ind w:left="4309" w:hanging="360"/>
      </w:pPr>
      <w:rPr>
        <w:rFonts w:ascii="Courier New" w:hAnsi="Courier New" w:cs="Courier New" w:hint="default"/>
      </w:rPr>
    </w:lvl>
    <w:lvl w:ilvl="5" w:tplc="2C0A0005" w:tentative="1">
      <w:start w:val="1"/>
      <w:numFmt w:val="bullet"/>
      <w:lvlText w:val=""/>
      <w:lvlJc w:val="left"/>
      <w:pPr>
        <w:ind w:left="5029" w:hanging="360"/>
      </w:pPr>
      <w:rPr>
        <w:rFonts w:ascii="Wingdings" w:hAnsi="Wingdings" w:hint="default"/>
      </w:rPr>
    </w:lvl>
    <w:lvl w:ilvl="6" w:tplc="2C0A0001" w:tentative="1">
      <w:start w:val="1"/>
      <w:numFmt w:val="bullet"/>
      <w:lvlText w:val=""/>
      <w:lvlJc w:val="left"/>
      <w:pPr>
        <w:ind w:left="5749" w:hanging="360"/>
      </w:pPr>
      <w:rPr>
        <w:rFonts w:ascii="Symbol" w:hAnsi="Symbol" w:hint="default"/>
      </w:rPr>
    </w:lvl>
    <w:lvl w:ilvl="7" w:tplc="2C0A0003" w:tentative="1">
      <w:start w:val="1"/>
      <w:numFmt w:val="bullet"/>
      <w:lvlText w:val="o"/>
      <w:lvlJc w:val="left"/>
      <w:pPr>
        <w:ind w:left="6469" w:hanging="360"/>
      </w:pPr>
      <w:rPr>
        <w:rFonts w:ascii="Courier New" w:hAnsi="Courier New" w:cs="Courier New" w:hint="default"/>
      </w:rPr>
    </w:lvl>
    <w:lvl w:ilvl="8" w:tplc="2C0A0005" w:tentative="1">
      <w:start w:val="1"/>
      <w:numFmt w:val="bullet"/>
      <w:lvlText w:val=""/>
      <w:lvlJc w:val="left"/>
      <w:pPr>
        <w:ind w:left="7189"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evenAndOddHeaders/>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4BCB"/>
    <w:rsid w:val="00354D3B"/>
    <w:rsid w:val="004D39F6"/>
    <w:rsid w:val="0050166A"/>
    <w:rsid w:val="00A05F77"/>
    <w:rsid w:val="00A50008"/>
    <w:rsid w:val="00B075C2"/>
    <w:rsid w:val="00C604A4"/>
    <w:rsid w:val="00D21005"/>
    <w:rsid w:val="00D51298"/>
    <w:rsid w:val="00D6582F"/>
    <w:rsid w:val="00DD50C1"/>
    <w:rsid w:val="00F04BC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DC8576"/>
  <w15:chartTrackingRefBased/>
  <w15:docId w15:val="{D21A77B4-D25E-4D1F-A057-C3D725E06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04BC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04BCB"/>
  </w:style>
  <w:style w:type="paragraph" w:styleId="Piedepgina">
    <w:name w:val="footer"/>
    <w:basedOn w:val="Normal"/>
    <w:link w:val="PiedepginaCar"/>
    <w:uiPriority w:val="99"/>
    <w:unhideWhenUsed/>
    <w:rsid w:val="00F04BC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04BCB"/>
  </w:style>
  <w:style w:type="paragraph" w:styleId="Prrafodelista">
    <w:name w:val="List Paragraph"/>
    <w:basedOn w:val="Normal"/>
    <w:uiPriority w:val="34"/>
    <w:qFormat/>
    <w:rsid w:val="00C604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3</Pages>
  <Words>331</Words>
  <Characters>1825</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RevolucionUnattended</Company>
  <LinksUpToDate>false</LinksUpToDate>
  <CharactersWithSpaces>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3</cp:revision>
  <dcterms:created xsi:type="dcterms:W3CDTF">2022-11-11T03:45:00Z</dcterms:created>
  <dcterms:modified xsi:type="dcterms:W3CDTF">2022-11-11T16:53:00Z</dcterms:modified>
</cp:coreProperties>
</file>