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Try It Free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Build The Community Your Fans Will Love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Huddle re-imagines the way we build communities. You have a voice, but so does your audience. Create connections with your users as you engage in genuine discussion.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Started For Free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Grow Together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 meaningful discussions with your audience and build a strong, loyal community. Think of the insightful conversations you miss out on with a feedback form.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Flowing Conversations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wouldn't paginate a conversation in real life, so why do it online? Our threads have just-in-time loading for a more natural flow.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Your Users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 takes no time at all to integrate Huddle with your app's authentication solution. This means, once signed in to your app, your users can start chatting immediately.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Ready To Build Your Community?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Started For Free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 dolore magna aliqua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+1-543-123-4567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example@huddle.com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We Do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FAQ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Career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Blog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Contact Us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Copyright 2018 Huddle. All rights reserved.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Challenge by </w:t>
      </w:r>
      <w:hyperlink r:id="rId6">
        <w:r w:rsidDel="00000000" w:rsidR="00000000" w:rsidRPr="00000000">
          <w:rPr>
            <w:sz w:val="16"/>
            <w:szCs w:val="16"/>
            <w:u w:val="single"/>
            <w:rtl w:val="0"/>
          </w:rPr>
          <w:t xml:space="preserve">Frontend Mentor</w:t>
        </w:r>
      </w:hyperlink>
      <w:r w:rsidDel="00000000" w:rsidR="00000000" w:rsidRPr="00000000">
        <w:rPr>
          <w:sz w:val="16"/>
          <w:szCs w:val="16"/>
          <w:rtl w:val="0"/>
        </w:rPr>
        <w:t xml:space="preserve">. Coded by </w:t>
      </w:r>
      <w:hyperlink w:anchor="gjdgxs">
        <w:r w:rsidDel="00000000" w:rsidR="00000000" w:rsidRPr="00000000">
          <w:rPr>
            <w:sz w:val="16"/>
            <w:szCs w:val="16"/>
            <w:u w:val="single"/>
            <w:rtl w:val="0"/>
          </w:rPr>
          <w:t xml:space="preserve">Your Name Here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ontendmentor.io?ref=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