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CF52A" w14:textId="766FA09B" w:rsidR="00C36A67" w:rsidRPr="00DC293F" w:rsidRDefault="00C36A67" w:rsidP="00C36A67">
      <w:pPr>
        <w:ind w:left="567"/>
        <w:rPr>
          <w:rFonts w:ascii="Verdana" w:hAnsi="Verdana"/>
          <w:bCs/>
          <w:sz w:val="19"/>
          <w:szCs w:val="19"/>
        </w:rPr>
      </w:pPr>
      <w:r>
        <w:rPr>
          <w:rFonts w:ascii="Verdana" w:hAnsi="Verdana"/>
          <w:bCs/>
          <w:sz w:val="19"/>
          <w:szCs w:val="19"/>
        </w:rPr>
        <w:t xml:space="preserve">Gabriel Gómez </w:t>
      </w:r>
      <w:r>
        <w:rPr>
          <w:rFonts w:ascii="Verdana" w:hAnsi="Verdana"/>
          <w:bCs/>
          <w:sz w:val="19"/>
          <w:szCs w:val="19"/>
        </w:rPr>
        <w:t>es</w:t>
      </w:r>
      <w:r w:rsidRPr="00DC293F">
        <w:rPr>
          <w:rFonts w:ascii="Verdana" w:hAnsi="Verdana"/>
          <w:bCs/>
          <w:sz w:val="19"/>
          <w:szCs w:val="19"/>
        </w:rPr>
        <w:t xml:space="preserve"> Lic</w:t>
      </w:r>
      <w:r>
        <w:rPr>
          <w:rFonts w:ascii="Verdana" w:hAnsi="Verdana"/>
          <w:bCs/>
          <w:sz w:val="19"/>
          <w:szCs w:val="19"/>
        </w:rPr>
        <w:t>enciado</w:t>
      </w:r>
      <w:r w:rsidRPr="00DC293F">
        <w:rPr>
          <w:rFonts w:ascii="Verdana" w:hAnsi="Verdana"/>
          <w:bCs/>
          <w:sz w:val="19"/>
          <w:szCs w:val="19"/>
        </w:rPr>
        <w:t xml:space="preserve"> en Ciencias Geológicas, egresado de la Universidad Nacional de San Juan, Argentina. </w:t>
      </w:r>
      <w:r>
        <w:rPr>
          <w:rFonts w:ascii="Verdana" w:hAnsi="Verdana"/>
          <w:bCs/>
          <w:sz w:val="19"/>
          <w:szCs w:val="19"/>
        </w:rPr>
        <w:t xml:space="preserve">Posee mas de </w:t>
      </w:r>
      <w:r w:rsidRPr="00DC293F">
        <w:rPr>
          <w:rFonts w:ascii="Verdana" w:hAnsi="Verdana"/>
          <w:bCs/>
          <w:sz w:val="19"/>
          <w:szCs w:val="19"/>
        </w:rPr>
        <w:t xml:space="preserve">20 años de experiencia en prospección y exploración </w:t>
      </w:r>
      <w:r>
        <w:rPr>
          <w:rFonts w:ascii="Verdana" w:hAnsi="Verdana"/>
          <w:bCs/>
          <w:sz w:val="19"/>
          <w:szCs w:val="19"/>
        </w:rPr>
        <w:t>minera</w:t>
      </w:r>
      <w:r w:rsidRPr="00DC293F">
        <w:rPr>
          <w:rFonts w:ascii="Verdana" w:hAnsi="Verdana"/>
          <w:bCs/>
          <w:sz w:val="19"/>
          <w:szCs w:val="19"/>
        </w:rPr>
        <w:t xml:space="preserve"> comenzando como asistente de campo, luego como geólogo junior</w:t>
      </w:r>
      <w:r>
        <w:rPr>
          <w:rFonts w:ascii="Verdana" w:hAnsi="Verdana"/>
          <w:bCs/>
          <w:sz w:val="19"/>
          <w:szCs w:val="19"/>
        </w:rPr>
        <w:t xml:space="preserve"> y de</w:t>
      </w:r>
      <w:r w:rsidRPr="00DC293F">
        <w:rPr>
          <w:rFonts w:ascii="Verdana" w:hAnsi="Verdana"/>
          <w:bCs/>
          <w:sz w:val="19"/>
          <w:szCs w:val="19"/>
        </w:rPr>
        <w:t xml:space="preserve"> proyecto </w:t>
      </w:r>
      <w:r>
        <w:rPr>
          <w:rFonts w:ascii="Verdana" w:hAnsi="Verdana"/>
          <w:bCs/>
          <w:sz w:val="19"/>
          <w:szCs w:val="19"/>
        </w:rPr>
        <w:t>hasta</w:t>
      </w:r>
      <w:r w:rsidRPr="00DC293F">
        <w:rPr>
          <w:rFonts w:ascii="Verdana" w:hAnsi="Verdana"/>
          <w:bCs/>
          <w:sz w:val="19"/>
          <w:szCs w:val="19"/>
        </w:rPr>
        <w:t xml:space="preserve"> geólogo senior.</w:t>
      </w:r>
    </w:p>
    <w:p w14:paraId="48B3E892" w14:textId="1E91D4E9" w:rsidR="00C36A67" w:rsidRDefault="00C36A67" w:rsidP="00C36A67">
      <w:pPr>
        <w:ind w:left="567"/>
        <w:rPr>
          <w:rFonts w:ascii="Verdana" w:hAnsi="Verdana"/>
          <w:bCs/>
          <w:sz w:val="19"/>
          <w:szCs w:val="19"/>
        </w:rPr>
      </w:pPr>
      <w:r>
        <w:rPr>
          <w:rFonts w:ascii="Verdana" w:hAnsi="Verdana"/>
          <w:bCs/>
          <w:sz w:val="19"/>
          <w:szCs w:val="19"/>
        </w:rPr>
        <w:t xml:space="preserve">Su </w:t>
      </w:r>
      <w:r w:rsidRPr="00DC293F">
        <w:rPr>
          <w:rFonts w:ascii="Verdana" w:hAnsi="Verdana"/>
          <w:bCs/>
          <w:sz w:val="19"/>
          <w:szCs w:val="19"/>
        </w:rPr>
        <w:t>carrera profesional ha estado fuertemente orientada a la geología de campo, utilizando como principales herramientas la cartografía geológica, el muestreo geoquímico, el desarrollo de campañas de geofísica y la planificación de campañas de perforación de exploración y definición de recursos</w:t>
      </w:r>
      <w:r>
        <w:rPr>
          <w:rFonts w:ascii="Verdana" w:hAnsi="Verdana"/>
          <w:bCs/>
          <w:sz w:val="19"/>
          <w:szCs w:val="19"/>
        </w:rPr>
        <w:t>. Así mismo, ha formado parte en equipos de evaluación y estimación de recursos y reservas minerales.</w:t>
      </w:r>
    </w:p>
    <w:p w14:paraId="1E468F8F" w14:textId="21B61277" w:rsidR="00C36A67" w:rsidRDefault="00C36A67" w:rsidP="00C36A67">
      <w:pPr>
        <w:ind w:left="567"/>
        <w:rPr>
          <w:rFonts w:ascii="Verdana" w:hAnsi="Verdana"/>
          <w:bCs/>
          <w:sz w:val="19"/>
          <w:szCs w:val="19"/>
        </w:rPr>
      </w:pPr>
      <w:r>
        <w:rPr>
          <w:rFonts w:ascii="Verdana" w:hAnsi="Verdana"/>
          <w:bCs/>
          <w:sz w:val="19"/>
          <w:szCs w:val="19"/>
        </w:rPr>
        <w:t>Ha</w:t>
      </w:r>
      <w:r w:rsidRPr="00DC293F">
        <w:rPr>
          <w:rFonts w:ascii="Verdana" w:hAnsi="Verdana"/>
          <w:bCs/>
          <w:sz w:val="19"/>
          <w:szCs w:val="19"/>
        </w:rPr>
        <w:t xml:space="preserve"> trabajado en </w:t>
      </w:r>
      <w:r>
        <w:rPr>
          <w:rFonts w:ascii="Verdana" w:hAnsi="Verdana"/>
          <w:bCs/>
          <w:sz w:val="19"/>
          <w:szCs w:val="19"/>
        </w:rPr>
        <w:t>distintos ambientes geológicos</w:t>
      </w:r>
      <w:r w:rsidRPr="00C36A67">
        <w:rPr>
          <w:rFonts w:ascii="Verdana" w:hAnsi="Verdana"/>
          <w:bCs/>
          <w:sz w:val="19"/>
          <w:szCs w:val="19"/>
        </w:rPr>
        <w:t xml:space="preserve"> </w:t>
      </w:r>
      <w:r>
        <w:rPr>
          <w:rFonts w:ascii="Verdana" w:hAnsi="Verdana"/>
          <w:bCs/>
          <w:sz w:val="19"/>
          <w:szCs w:val="19"/>
        </w:rPr>
        <w:t>en variadas regiones de Argentina y Chil</w:t>
      </w:r>
      <w:r>
        <w:rPr>
          <w:rFonts w:ascii="Verdana" w:hAnsi="Verdana"/>
          <w:bCs/>
          <w:sz w:val="19"/>
          <w:szCs w:val="19"/>
        </w:rPr>
        <w:t>e, pro</w:t>
      </w:r>
      <w:r w:rsidR="00870527">
        <w:rPr>
          <w:rFonts w:ascii="Verdana" w:hAnsi="Verdana"/>
          <w:bCs/>
          <w:sz w:val="19"/>
          <w:szCs w:val="19"/>
        </w:rPr>
        <w:t>s</w:t>
      </w:r>
      <w:r>
        <w:rPr>
          <w:rFonts w:ascii="Verdana" w:hAnsi="Verdana"/>
          <w:bCs/>
          <w:sz w:val="19"/>
          <w:szCs w:val="19"/>
        </w:rPr>
        <w:t xml:space="preserve">pectando y explorando </w:t>
      </w:r>
      <w:r w:rsidR="00870527">
        <w:rPr>
          <w:rFonts w:ascii="Verdana" w:hAnsi="Verdana"/>
          <w:bCs/>
          <w:sz w:val="19"/>
          <w:szCs w:val="19"/>
        </w:rPr>
        <w:t xml:space="preserve">por </w:t>
      </w:r>
      <w:r w:rsidRPr="00DC293F">
        <w:rPr>
          <w:rFonts w:ascii="Verdana" w:hAnsi="Verdana"/>
          <w:bCs/>
          <w:sz w:val="19"/>
          <w:szCs w:val="19"/>
        </w:rPr>
        <w:t>oro</w:t>
      </w:r>
      <w:r>
        <w:rPr>
          <w:rFonts w:ascii="Verdana" w:hAnsi="Verdana"/>
          <w:bCs/>
          <w:sz w:val="19"/>
          <w:szCs w:val="19"/>
        </w:rPr>
        <w:t xml:space="preserve">, plata, </w:t>
      </w:r>
      <w:r w:rsidRPr="00DC293F">
        <w:rPr>
          <w:rFonts w:ascii="Verdana" w:hAnsi="Verdana"/>
          <w:bCs/>
          <w:sz w:val="19"/>
          <w:szCs w:val="19"/>
        </w:rPr>
        <w:t>cobre</w:t>
      </w:r>
      <w:r>
        <w:rPr>
          <w:rFonts w:ascii="Verdana" w:hAnsi="Verdana"/>
          <w:bCs/>
          <w:sz w:val="19"/>
          <w:szCs w:val="19"/>
        </w:rPr>
        <w:t xml:space="preserve"> </w:t>
      </w:r>
      <w:r w:rsidR="00870527">
        <w:rPr>
          <w:rFonts w:ascii="Verdana" w:hAnsi="Verdana"/>
          <w:bCs/>
          <w:sz w:val="19"/>
          <w:szCs w:val="19"/>
        </w:rPr>
        <w:t>y polimetálicos,</w:t>
      </w:r>
      <w:r>
        <w:rPr>
          <w:rFonts w:ascii="Verdana" w:hAnsi="Verdana"/>
          <w:bCs/>
          <w:sz w:val="19"/>
          <w:szCs w:val="19"/>
        </w:rPr>
        <w:t xml:space="preserve"> </w:t>
      </w:r>
      <w:r w:rsidR="00870527">
        <w:rPr>
          <w:rFonts w:ascii="Verdana" w:hAnsi="Verdana"/>
          <w:bCs/>
          <w:sz w:val="19"/>
          <w:szCs w:val="19"/>
        </w:rPr>
        <w:t xml:space="preserve">en </w:t>
      </w:r>
      <w:r w:rsidRPr="00DC293F">
        <w:rPr>
          <w:rFonts w:ascii="Verdana" w:hAnsi="Verdana"/>
          <w:bCs/>
          <w:sz w:val="19"/>
          <w:szCs w:val="19"/>
        </w:rPr>
        <w:t xml:space="preserve">sistemas </w:t>
      </w:r>
      <w:r>
        <w:rPr>
          <w:rFonts w:ascii="Verdana" w:hAnsi="Verdana"/>
          <w:bCs/>
          <w:sz w:val="19"/>
          <w:szCs w:val="19"/>
        </w:rPr>
        <w:t xml:space="preserve">epitermales (HS y LS), </w:t>
      </w:r>
      <w:r w:rsidR="00870527">
        <w:rPr>
          <w:rFonts w:ascii="Verdana" w:hAnsi="Verdana"/>
          <w:bCs/>
          <w:sz w:val="19"/>
          <w:szCs w:val="19"/>
        </w:rPr>
        <w:t xml:space="preserve">sediment hosted y </w:t>
      </w:r>
      <w:r>
        <w:rPr>
          <w:rFonts w:ascii="Verdana" w:hAnsi="Verdana"/>
          <w:bCs/>
          <w:sz w:val="19"/>
          <w:szCs w:val="19"/>
        </w:rPr>
        <w:t xml:space="preserve">tipo Carlin, </w:t>
      </w:r>
      <w:r>
        <w:rPr>
          <w:rFonts w:ascii="Verdana" w:hAnsi="Verdana"/>
          <w:bCs/>
          <w:sz w:val="19"/>
          <w:szCs w:val="19"/>
        </w:rPr>
        <w:t>skarn</w:t>
      </w:r>
      <w:r w:rsidRPr="00DC293F">
        <w:rPr>
          <w:rFonts w:ascii="Verdana" w:hAnsi="Verdana"/>
          <w:bCs/>
          <w:sz w:val="19"/>
          <w:szCs w:val="19"/>
        </w:rPr>
        <w:t xml:space="preserve"> y porfídicos</w:t>
      </w:r>
      <w:r>
        <w:rPr>
          <w:rFonts w:ascii="Verdana" w:hAnsi="Verdana"/>
          <w:bCs/>
          <w:sz w:val="19"/>
          <w:szCs w:val="19"/>
        </w:rPr>
        <w:t xml:space="preserve">; </w:t>
      </w:r>
      <w:r w:rsidR="00870527" w:rsidRPr="00DC293F">
        <w:rPr>
          <w:rFonts w:ascii="Verdana" w:hAnsi="Verdana"/>
          <w:bCs/>
          <w:sz w:val="19"/>
          <w:szCs w:val="19"/>
        </w:rPr>
        <w:t>con especial participación en el descubrimiento y desarrollo del Proyecto Cerro Moro, actualmente una mina en producción.</w:t>
      </w:r>
    </w:p>
    <w:p w14:paraId="14BE92A5" w14:textId="77777777" w:rsidR="00C36A67" w:rsidRDefault="00C36A67" w:rsidP="00C36A67">
      <w:pPr>
        <w:ind w:left="567"/>
        <w:rPr>
          <w:rFonts w:ascii="Verdana" w:hAnsi="Verdana"/>
          <w:bCs/>
          <w:sz w:val="19"/>
          <w:szCs w:val="19"/>
        </w:rPr>
      </w:pPr>
    </w:p>
    <w:p w14:paraId="6EC7E959" w14:textId="77777777" w:rsidR="008F2318" w:rsidRDefault="008F2318"/>
    <w:sectPr w:rsidR="008F2318" w:rsidSect="005D13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67"/>
    <w:rsid w:val="005D136D"/>
    <w:rsid w:val="00870527"/>
    <w:rsid w:val="00893593"/>
    <w:rsid w:val="008F2318"/>
    <w:rsid w:val="00C3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BD76CD"/>
  <w15:chartTrackingRefBased/>
  <w15:docId w15:val="{6D1FD8A5-A5B7-4140-BF22-8C4FE271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67"/>
    <w:pPr>
      <w:spacing w:after="200" w:line="276" w:lineRule="auto"/>
    </w:pPr>
    <w:rPr>
      <w:rFonts w:ascii="Calibri" w:eastAsia="Calibri" w:hAnsi="Calibri" w:cs="Times New Roma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36A6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A6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A6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A6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A6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A6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A6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A6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A6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3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A6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3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A6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36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A6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36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153</Words>
  <Characters>888</Characters>
  <Application>Microsoft Office Word</Application>
  <DocSecurity>0</DocSecurity>
  <Lines>15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</dc:creator>
  <cp:keywords/>
  <dc:description/>
  <cp:lastModifiedBy>Gabriel Gomez</cp:lastModifiedBy>
  <cp:revision>1</cp:revision>
  <dcterms:created xsi:type="dcterms:W3CDTF">2024-04-19T13:30:00Z</dcterms:created>
  <dcterms:modified xsi:type="dcterms:W3CDTF">2024-04-19T13:47:00Z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f637bf51-ae55-42e2-a598-e0bafd249e44</vt:lpwstr>
  </property>
</Properties>
</file>