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Programa de Protección Digital: Entre Pantallas, más herramientas para cuidar a chicas y chicos en los entornos digitales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FOTOS 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autoridad a cargo de la Defensoría, Georgina Tavella, firmó un convenio de cooperación junto al Secretario de Fortalecimiento Vecinal, Cultura y Deportes, </w:t>
      </w:r>
      <w:r w:rsidDel="00000000" w:rsidR="00000000" w:rsidRPr="00000000">
        <w:rPr>
          <w:rFonts w:ascii="Arial" w:cs="Arial" w:eastAsia="Arial" w:hAnsi="Arial"/>
          <w:color w:val="0a0a0a"/>
          <w:rtl w:val="0"/>
        </w:rPr>
        <w:t xml:space="preserve">Héctor “Pichi” Campana,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la Municipalidad de Córdoba para trabajar en conjunto en los Polideportivos Sociales de la ciudad </w:t>
      </w:r>
      <w:r w:rsidDel="00000000" w:rsidR="00000000" w:rsidRPr="00000000">
        <w:rPr>
          <w:rFonts w:ascii="Arial" w:cs="Arial" w:eastAsia="Arial" w:hAnsi="Arial"/>
          <w:rtl w:val="0"/>
        </w:rPr>
        <w:t xml:space="preserve">a través de nuestro Programa de Protección Digital “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 Pantallas”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iniciativa se desarrolla con el objetivo de acercar herramientas para promover una participación segura, crítica y responsable en los entornos digitales, fortaleciendo el acompañamiento de niñas, niños y adolescentes también en estos espacios.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contempla distintas instancias de trabajo, entre ellas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talleres destinados a chicas y chicos de 11 a 14 años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espacios de formación para coordinadores y referentes territoriales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los Polideportivos Sociales. Las propuestas abordan ciudadanía digital, derechos en internet, prevención de violencias en los entornos digitales y herramientas para el acompañamiento adulto. 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daafbf9794bp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Primer encuentro con adolescentes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parte de la puesta en marcha de esta iniciativa, se realizó en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Centro Cultural Alta Córdoba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primero de los talleres destinados a adolescentes.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jornada, chicas y chicos participaron de una propuesta sobre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ciudadanía digital</w:t>
      </w:r>
      <w:r w:rsidDel="00000000" w:rsidR="00000000" w:rsidRPr="00000000">
        <w:rPr>
          <w:rFonts w:ascii="Arial" w:cs="Arial" w:eastAsia="Arial" w:hAnsi="Arial"/>
          <w:rtl w:val="0"/>
        </w:rPr>
        <w:t xml:space="preserve">, a través de dinámicas que promovieron el intercambio de experiencias y la reflexión sobre sus prácticas cotidianas en internet.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encuentro permitió acercar herramientas para que puedan reconocer sus derechos y desenvolverse en los entornos digitales de manera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segura, crítica y responsable</w:t>
      </w:r>
      <w:r w:rsidDel="00000000" w:rsidR="00000000" w:rsidRPr="00000000">
        <w:rPr>
          <w:rFonts w:ascii="Arial" w:cs="Arial" w:eastAsia="Arial" w:hAnsi="Arial"/>
          <w:rtl w:val="0"/>
        </w:rPr>
        <w:t xml:space="preserve">, poniendo en valor sus propias experiencias y formas de habitar estos espacios.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primer taller marca el comienzo de un ciclo de encuentros que continuará desarrollándose junto a distintos Polideportivos Sociales de la ciudad, ampliando el alcance territorial del Programa Entre Pantallas.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Desde la Defensoría continuamos fortaleciendo acciones articuladas que permitan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acompañar a las adolescencias, promover sus derechos y construir entornos digitales más seguros y respetuosos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