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B5FF" w14:textId="77777777" w:rsidR="00434871" w:rsidRDefault="00434871">
      <w:pPr>
        <w:pStyle w:val="Textoindependiente"/>
        <w:rPr>
          <w:rFonts w:ascii="Times New Roman"/>
          <w:sz w:val="20"/>
        </w:rPr>
      </w:pPr>
    </w:p>
    <w:p w14:paraId="2642CD35" w14:textId="77777777" w:rsidR="00434871" w:rsidRDefault="00434871">
      <w:pPr>
        <w:pStyle w:val="Textoindependiente"/>
        <w:rPr>
          <w:rFonts w:ascii="Times New Roman"/>
          <w:sz w:val="20"/>
        </w:rPr>
      </w:pPr>
    </w:p>
    <w:p w14:paraId="6BC72E5D" w14:textId="77777777" w:rsidR="00434871" w:rsidRDefault="00434871">
      <w:pPr>
        <w:pStyle w:val="Textoindependiente"/>
        <w:rPr>
          <w:rFonts w:ascii="Times New Roman"/>
          <w:sz w:val="20"/>
        </w:rPr>
      </w:pPr>
    </w:p>
    <w:p w14:paraId="0A6D24F8" w14:textId="04E9C06B" w:rsidR="002F7B58" w:rsidRPr="002F7B58" w:rsidRDefault="002F7B58" w:rsidP="00903F0B">
      <w:pPr>
        <w:jc w:val="center"/>
        <w:rPr>
          <w:rFonts w:ascii="Arial" w:hAnsi="Arial" w:cs="Arial"/>
          <w:b/>
        </w:rPr>
      </w:pPr>
      <w:r w:rsidRPr="002F7B58">
        <w:rPr>
          <w:rFonts w:ascii="Arial" w:hAnsi="Arial" w:cs="Arial"/>
          <w:b/>
        </w:rPr>
        <w:t>TALLER SOBRE SISTEMAS DISTRIBUIDOS</w:t>
      </w:r>
    </w:p>
    <w:p w14:paraId="21997545" w14:textId="77777777" w:rsidR="00434871" w:rsidRDefault="00434871">
      <w:pPr>
        <w:pStyle w:val="Textoindependiente"/>
        <w:rPr>
          <w:rFonts w:ascii="Arial"/>
          <w:b/>
          <w:sz w:val="24"/>
        </w:rPr>
      </w:pPr>
    </w:p>
    <w:p w14:paraId="1734956F" w14:textId="54FE55BE" w:rsidR="00434871" w:rsidRDefault="00434871">
      <w:pPr>
        <w:pStyle w:val="Textoindependiente"/>
        <w:rPr>
          <w:rFonts w:ascii="Arial"/>
          <w:b/>
          <w:sz w:val="24"/>
        </w:rPr>
      </w:pPr>
    </w:p>
    <w:p w14:paraId="3C2C2A46" w14:textId="055E8784" w:rsidR="00846440" w:rsidRDefault="00846440">
      <w:pPr>
        <w:pStyle w:val="Textoindependiente"/>
        <w:rPr>
          <w:rFonts w:ascii="Arial"/>
          <w:b/>
          <w:sz w:val="24"/>
        </w:rPr>
      </w:pPr>
    </w:p>
    <w:p w14:paraId="16817C64" w14:textId="77777777" w:rsidR="00846440" w:rsidRDefault="00846440">
      <w:pPr>
        <w:pStyle w:val="Textoindependiente"/>
        <w:rPr>
          <w:rFonts w:ascii="Arial"/>
          <w:b/>
          <w:sz w:val="24"/>
        </w:rPr>
      </w:pPr>
    </w:p>
    <w:p w14:paraId="57559419" w14:textId="77777777" w:rsidR="00434871" w:rsidRDefault="00434871">
      <w:pPr>
        <w:pStyle w:val="Textoindependiente"/>
        <w:rPr>
          <w:rFonts w:ascii="Arial"/>
          <w:b/>
          <w:sz w:val="24"/>
        </w:rPr>
      </w:pPr>
    </w:p>
    <w:p w14:paraId="091F5595" w14:textId="77777777" w:rsidR="00434871" w:rsidRDefault="00434871">
      <w:pPr>
        <w:pStyle w:val="Textoindependiente"/>
        <w:spacing w:before="5"/>
        <w:rPr>
          <w:rFonts w:ascii="Arial"/>
          <w:b/>
          <w:sz w:val="32"/>
        </w:rPr>
      </w:pPr>
    </w:p>
    <w:p w14:paraId="52505B38" w14:textId="5917294A" w:rsidR="00846440" w:rsidRDefault="002F7B58" w:rsidP="00846440">
      <w:pPr>
        <w:spacing w:line="276" w:lineRule="auto"/>
        <w:ind w:left="2462" w:right="3590"/>
        <w:jc w:val="center"/>
        <w:rPr>
          <w:rFonts w:ascii="Arial" w:hAnsi="Arial"/>
          <w:b/>
        </w:rPr>
      </w:pPr>
      <w:r>
        <w:rPr>
          <w:rFonts w:ascii="Arial" w:hAnsi="Arial"/>
          <w:b/>
        </w:rPr>
        <w:t>Programación Distribuida y Paralela</w:t>
      </w:r>
    </w:p>
    <w:p w14:paraId="1222E815" w14:textId="3C69F076" w:rsidR="00434871" w:rsidRDefault="00C1565E" w:rsidP="00846440">
      <w:pPr>
        <w:spacing w:line="276" w:lineRule="auto"/>
        <w:ind w:left="2462" w:right="3590"/>
        <w:jc w:val="center"/>
        <w:rPr>
          <w:rFonts w:ascii="Arial" w:hAnsi="Arial"/>
          <w:b/>
        </w:rPr>
      </w:pPr>
      <w:r>
        <w:rPr>
          <w:rFonts w:ascii="Arial" w:hAnsi="Arial"/>
          <w:b/>
        </w:rPr>
        <w:t>Docente:</w:t>
      </w:r>
      <w:r>
        <w:rPr>
          <w:rFonts w:ascii="Arial" w:hAnsi="Arial"/>
          <w:b/>
          <w:spacing w:val="-15"/>
        </w:rPr>
        <w:t xml:space="preserve"> </w:t>
      </w:r>
      <w:r w:rsidR="002F7B58">
        <w:rPr>
          <w:rFonts w:ascii="Arial" w:hAnsi="Arial"/>
          <w:b/>
        </w:rPr>
        <w:t>Hernando Recaman Chaux</w:t>
      </w:r>
    </w:p>
    <w:p w14:paraId="322610EE" w14:textId="34A40188" w:rsidR="002F7B58" w:rsidRDefault="002F7B58" w:rsidP="00846440">
      <w:pPr>
        <w:spacing w:line="276" w:lineRule="auto"/>
        <w:ind w:left="2462" w:right="3590"/>
        <w:jc w:val="center"/>
        <w:rPr>
          <w:rFonts w:ascii="Arial" w:hAnsi="Arial"/>
          <w:b/>
        </w:rPr>
      </w:pPr>
    </w:p>
    <w:p w14:paraId="602E34E2" w14:textId="77777777" w:rsidR="00434871" w:rsidRDefault="00434871">
      <w:pPr>
        <w:pStyle w:val="Textoindependiente"/>
        <w:rPr>
          <w:rFonts w:ascii="Arial"/>
          <w:b/>
          <w:sz w:val="24"/>
        </w:rPr>
      </w:pPr>
    </w:p>
    <w:p w14:paraId="67AFB856" w14:textId="77777777" w:rsidR="00434871" w:rsidRDefault="00434871">
      <w:pPr>
        <w:pStyle w:val="Textoindependiente"/>
        <w:rPr>
          <w:rFonts w:ascii="Arial"/>
          <w:b/>
          <w:sz w:val="24"/>
        </w:rPr>
      </w:pPr>
    </w:p>
    <w:p w14:paraId="5B3FAD35" w14:textId="77777777" w:rsidR="00434871" w:rsidRDefault="00434871">
      <w:pPr>
        <w:pStyle w:val="Textoindependiente"/>
        <w:rPr>
          <w:rFonts w:ascii="Arial"/>
          <w:b/>
          <w:sz w:val="24"/>
        </w:rPr>
      </w:pPr>
    </w:p>
    <w:p w14:paraId="34E4AEA9" w14:textId="7300AD56" w:rsidR="00434871" w:rsidRDefault="00434871">
      <w:pPr>
        <w:pStyle w:val="Textoindependiente"/>
        <w:rPr>
          <w:rFonts w:ascii="Arial"/>
          <w:b/>
          <w:sz w:val="24"/>
        </w:rPr>
      </w:pPr>
    </w:p>
    <w:p w14:paraId="7C06BCBE" w14:textId="2983B2A5" w:rsidR="00846440" w:rsidRDefault="00846440">
      <w:pPr>
        <w:pStyle w:val="Textoindependiente"/>
        <w:rPr>
          <w:rFonts w:ascii="Arial"/>
          <w:b/>
          <w:sz w:val="24"/>
        </w:rPr>
      </w:pPr>
    </w:p>
    <w:p w14:paraId="3C6933E4" w14:textId="2AF88467" w:rsidR="00846440" w:rsidRDefault="00846440">
      <w:pPr>
        <w:pStyle w:val="Textoindependiente"/>
        <w:rPr>
          <w:rFonts w:ascii="Arial"/>
          <w:b/>
          <w:sz w:val="24"/>
        </w:rPr>
      </w:pPr>
    </w:p>
    <w:p w14:paraId="1AFC1D57" w14:textId="77777777" w:rsidR="00846440" w:rsidRDefault="00846440">
      <w:pPr>
        <w:pStyle w:val="Textoindependiente"/>
        <w:rPr>
          <w:rFonts w:ascii="Arial"/>
          <w:b/>
          <w:sz w:val="24"/>
        </w:rPr>
      </w:pPr>
    </w:p>
    <w:p w14:paraId="440D4C28" w14:textId="77777777" w:rsidR="00434871" w:rsidRDefault="00434871">
      <w:pPr>
        <w:pStyle w:val="Textoindependiente"/>
        <w:rPr>
          <w:rFonts w:ascii="Arial"/>
          <w:b/>
          <w:sz w:val="24"/>
        </w:rPr>
      </w:pPr>
    </w:p>
    <w:p w14:paraId="4D2F6E4D" w14:textId="77777777" w:rsidR="00434871" w:rsidRDefault="00434871">
      <w:pPr>
        <w:pStyle w:val="Textoindependiente"/>
        <w:rPr>
          <w:rFonts w:ascii="Arial"/>
          <w:b/>
          <w:sz w:val="24"/>
        </w:rPr>
      </w:pPr>
    </w:p>
    <w:p w14:paraId="15123390" w14:textId="19C5903B" w:rsidR="004C1DA7" w:rsidRPr="004C1DA7" w:rsidRDefault="00B843BB" w:rsidP="004C1DA7">
      <w:pPr>
        <w:pStyle w:val="Ttulo1"/>
        <w:spacing w:line="276" w:lineRule="auto"/>
        <w:ind w:left="3195" w:right="4407" w:firstLine="18"/>
        <w:jc w:val="both"/>
      </w:pPr>
      <w:r>
        <w:t>Santiago Olmedo</w:t>
      </w:r>
    </w:p>
    <w:p w14:paraId="208226BF" w14:textId="7E8DEB6B" w:rsidR="004C1DA7" w:rsidRDefault="00B843BB" w:rsidP="004C1DA7">
      <w:pPr>
        <w:pStyle w:val="Ttulo1"/>
        <w:spacing w:line="276" w:lineRule="auto"/>
        <w:ind w:left="3195" w:right="4407" w:firstLine="18"/>
        <w:jc w:val="both"/>
      </w:pPr>
      <w:r>
        <w:t>Laura Vélez</w:t>
      </w:r>
    </w:p>
    <w:p w14:paraId="3E2C5908" w14:textId="77777777" w:rsidR="00434871" w:rsidRDefault="00434871">
      <w:pPr>
        <w:pStyle w:val="Textoindependiente"/>
        <w:rPr>
          <w:rFonts w:ascii="Arial"/>
          <w:b/>
          <w:sz w:val="24"/>
        </w:rPr>
      </w:pPr>
    </w:p>
    <w:p w14:paraId="4660645E" w14:textId="77777777" w:rsidR="00434871" w:rsidRDefault="00434871">
      <w:pPr>
        <w:pStyle w:val="Textoindependiente"/>
        <w:rPr>
          <w:rFonts w:ascii="Arial"/>
          <w:b/>
          <w:sz w:val="24"/>
        </w:rPr>
      </w:pPr>
    </w:p>
    <w:p w14:paraId="7AF74987" w14:textId="77777777" w:rsidR="00434871" w:rsidRDefault="00434871">
      <w:pPr>
        <w:pStyle w:val="Textoindependiente"/>
        <w:rPr>
          <w:rFonts w:ascii="Arial"/>
          <w:b/>
          <w:sz w:val="24"/>
        </w:rPr>
      </w:pPr>
    </w:p>
    <w:p w14:paraId="7BCCC902" w14:textId="77777777" w:rsidR="00434871" w:rsidRDefault="00434871">
      <w:pPr>
        <w:pStyle w:val="Textoindependiente"/>
        <w:rPr>
          <w:rFonts w:ascii="Arial"/>
          <w:b/>
          <w:sz w:val="24"/>
        </w:rPr>
      </w:pPr>
    </w:p>
    <w:p w14:paraId="7A48536D" w14:textId="77777777" w:rsidR="00434871" w:rsidRDefault="00434871">
      <w:pPr>
        <w:pStyle w:val="Textoindependiente"/>
        <w:rPr>
          <w:rFonts w:ascii="Arial"/>
          <w:b/>
          <w:sz w:val="24"/>
        </w:rPr>
      </w:pPr>
    </w:p>
    <w:p w14:paraId="43B5669F" w14:textId="77777777" w:rsidR="00434871" w:rsidRDefault="00434871">
      <w:pPr>
        <w:pStyle w:val="Textoindependiente"/>
        <w:rPr>
          <w:rFonts w:ascii="Arial"/>
          <w:b/>
          <w:sz w:val="24"/>
        </w:rPr>
      </w:pPr>
    </w:p>
    <w:p w14:paraId="212EBC81" w14:textId="77777777" w:rsidR="00434871" w:rsidRDefault="00434871">
      <w:pPr>
        <w:pStyle w:val="Textoindependiente"/>
        <w:rPr>
          <w:rFonts w:ascii="Arial"/>
          <w:b/>
          <w:sz w:val="24"/>
        </w:rPr>
      </w:pPr>
    </w:p>
    <w:p w14:paraId="19025311" w14:textId="77777777" w:rsidR="00434871" w:rsidRDefault="00434871">
      <w:pPr>
        <w:pStyle w:val="Textoindependiente"/>
        <w:rPr>
          <w:rFonts w:ascii="Arial"/>
          <w:b/>
          <w:sz w:val="24"/>
        </w:rPr>
      </w:pPr>
    </w:p>
    <w:p w14:paraId="0939817B" w14:textId="77777777" w:rsidR="00434871" w:rsidRDefault="00434871">
      <w:pPr>
        <w:pStyle w:val="Textoindependiente"/>
        <w:rPr>
          <w:rFonts w:ascii="Arial"/>
          <w:b/>
          <w:sz w:val="24"/>
        </w:rPr>
      </w:pPr>
    </w:p>
    <w:p w14:paraId="7E28F80A" w14:textId="77777777" w:rsidR="00434871" w:rsidRDefault="00434871">
      <w:pPr>
        <w:pStyle w:val="Textoindependiente"/>
        <w:rPr>
          <w:rFonts w:ascii="Arial"/>
          <w:b/>
          <w:sz w:val="24"/>
        </w:rPr>
      </w:pPr>
    </w:p>
    <w:p w14:paraId="04C085DB" w14:textId="77777777" w:rsidR="00434871" w:rsidRDefault="00434871">
      <w:pPr>
        <w:pStyle w:val="Textoindependiente"/>
        <w:rPr>
          <w:rFonts w:ascii="Arial"/>
          <w:b/>
          <w:sz w:val="24"/>
        </w:rPr>
      </w:pPr>
    </w:p>
    <w:p w14:paraId="68DBDD86" w14:textId="77777777" w:rsidR="00434871" w:rsidRDefault="00434871">
      <w:pPr>
        <w:pStyle w:val="Textoindependiente"/>
        <w:rPr>
          <w:rFonts w:ascii="Arial"/>
          <w:b/>
          <w:sz w:val="24"/>
        </w:rPr>
      </w:pPr>
    </w:p>
    <w:p w14:paraId="55CE5C02" w14:textId="77777777" w:rsidR="00434871" w:rsidRDefault="00434871">
      <w:pPr>
        <w:pStyle w:val="Textoindependiente"/>
        <w:rPr>
          <w:rFonts w:ascii="Arial"/>
          <w:b/>
          <w:sz w:val="24"/>
        </w:rPr>
      </w:pPr>
    </w:p>
    <w:p w14:paraId="68AC9C01" w14:textId="77777777" w:rsidR="00434871" w:rsidRDefault="00434871">
      <w:pPr>
        <w:pStyle w:val="Textoindependiente"/>
        <w:rPr>
          <w:rFonts w:ascii="Arial"/>
          <w:b/>
          <w:sz w:val="24"/>
        </w:rPr>
      </w:pPr>
    </w:p>
    <w:p w14:paraId="40E9C60E" w14:textId="77777777" w:rsidR="00434871" w:rsidRDefault="00434871">
      <w:pPr>
        <w:pStyle w:val="Textoindependiente"/>
        <w:rPr>
          <w:rFonts w:ascii="Arial"/>
          <w:b/>
          <w:sz w:val="24"/>
        </w:rPr>
      </w:pPr>
    </w:p>
    <w:p w14:paraId="635FCBF1" w14:textId="77777777" w:rsidR="00434871" w:rsidRDefault="00434871">
      <w:pPr>
        <w:pStyle w:val="Textoindependiente"/>
        <w:rPr>
          <w:rFonts w:ascii="Arial"/>
          <w:b/>
          <w:sz w:val="24"/>
        </w:rPr>
      </w:pPr>
    </w:p>
    <w:p w14:paraId="6D1FD9FA" w14:textId="77777777" w:rsidR="00434871" w:rsidRDefault="00434871">
      <w:pPr>
        <w:pStyle w:val="Textoindependiente"/>
        <w:rPr>
          <w:rFonts w:ascii="Arial"/>
          <w:b/>
          <w:sz w:val="24"/>
        </w:rPr>
      </w:pPr>
    </w:p>
    <w:p w14:paraId="79FA4E91" w14:textId="77777777" w:rsidR="00434871" w:rsidRDefault="00434871">
      <w:pPr>
        <w:pStyle w:val="Textoindependiente"/>
        <w:rPr>
          <w:rFonts w:ascii="Arial"/>
          <w:b/>
          <w:sz w:val="24"/>
        </w:rPr>
      </w:pPr>
    </w:p>
    <w:p w14:paraId="12A50F88" w14:textId="77777777" w:rsidR="00434871" w:rsidRDefault="00434871">
      <w:pPr>
        <w:pStyle w:val="Textoindependiente"/>
        <w:rPr>
          <w:rFonts w:ascii="Arial"/>
          <w:b/>
          <w:sz w:val="24"/>
        </w:rPr>
      </w:pPr>
    </w:p>
    <w:p w14:paraId="61519BD0" w14:textId="77777777" w:rsidR="00434871" w:rsidRDefault="00434871">
      <w:pPr>
        <w:pStyle w:val="Textoindependiente"/>
        <w:spacing w:before="8"/>
        <w:rPr>
          <w:rFonts w:ascii="Arial"/>
          <w:b/>
          <w:sz w:val="24"/>
        </w:rPr>
      </w:pPr>
    </w:p>
    <w:p w14:paraId="12D35860" w14:textId="77777777" w:rsidR="00434871" w:rsidRDefault="00C1565E">
      <w:pPr>
        <w:spacing w:before="1"/>
        <w:ind w:left="1836" w:right="3048"/>
        <w:jc w:val="center"/>
        <w:rPr>
          <w:rFonts w:ascii="Arial" w:hAnsi="Arial"/>
          <w:b/>
        </w:rPr>
      </w:pPr>
      <w:r>
        <w:rPr>
          <w:rFonts w:ascii="Arial" w:hAnsi="Arial"/>
          <w:b/>
        </w:rPr>
        <w:t>Politécnico</w:t>
      </w:r>
      <w:r>
        <w:rPr>
          <w:rFonts w:ascii="Arial" w:hAnsi="Arial"/>
          <w:b/>
          <w:spacing w:val="-8"/>
        </w:rPr>
        <w:t xml:space="preserve"> </w:t>
      </w:r>
      <w:r>
        <w:rPr>
          <w:rFonts w:ascii="Arial" w:hAnsi="Arial"/>
          <w:b/>
        </w:rPr>
        <w:t>Colombiano</w:t>
      </w:r>
      <w:r>
        <w:rPr>
          <w:rFonts w:ascii="Arial" w:hAnsi="Arial"/>
          <w:b/>
          <w:spacing w:val="-8"/>
        </w:rPr>
        <w:t xml:space="preserve"> </w:t>
      </w:r>
      <w:r>
        <w:rPr>
          <w:rFonts w:ascii="Arial" w:hAnsi="Arial"/>
          <w:b/>
        </w:rPr>
        <w:t>Jaime</w:t>
      </w:r>
      <w:r>
        <w:rPr>
          <w:rFonts w:ascii="Arial" w:hAnsi="Arial"/>
          <w:b/>
          <w:spacing w:val="-7"/>
        </w:rPr>
        <w:t xml:space="preserve"> </w:t>
      </w:r>
      <w:r>
        <w:rPr>
          <w:rFonts w:ascii="Arial" w:hAnsi="Arial"/>
          <w:b/>
        </w:rPr>
        <w:t>Isaza</w:t>
      </w:r>
      <w:r>
        <w:rPr>
          <w:rFonts w:ascii="Arial" w:hAnsi="Arial"/>
          <w:b/>
          <w:spacing w:val="-8"/>
        </w:rPr>
        <w:t xml:space="preserve"> </w:t>
      </w:r>
      <w:r>
        <w:rPr>
          <w:rFonts w:ascii="Arial" w:hAnsi="Arial"/>
          <w:b/>
        </w:rPr>
        <w:t>Cadavid.</w:t>
      </w:r>
    </w:p>
    <w:p w14:paraId="737EC8F2" w14:textId="2E78CAF5" w:rsidR="00434871" w:rsidRDefault="00C1565E" w:rsidP="00B843BB">
      <w:pPr>
        <w:pStyle w:val="Ttulo1"/>
        <w:spacing w:before="37" w:line="276" w:lineRule="auto"/>
        <w:ind w:left="3599" w:right="4758"/>
        <w:jc w:val="center"/>
        <w:sectPr w:rsidR="00434871">
          <w:headerReference w:type="default" r:id="rId7"/>
          <w:type w:val="continuous"/>
          <w:pgSz w:w="11920" w:h="16840"/>
          <w:pgMar w:top="1620" w:right="140" w:bottom="280" w:left="1340" w:header="750" w:footer="720" w:gutter="0"/>
          <w:pgNumType w:start="1"/>
          <w:cols w:space="720"/>
        </w:sectPr>
      </w:pPr>
      <w:r>
        <w:t>Medellín</w:t>
      </w:r>
      <w:r>
        <w:rPr>
          <w:spacing w:val="-8"/>
        </w:rPr>
        <w:t xml:space="preserve"> </w:t>
      </w:r>
      <w:r>
        <w:t>-</w:t>
      </w:r>
      <w:r>
        <w:rPr>
          <w:spacing w:val="-15"/>
        </w:rPr>
        <w:t xml:space="preserve"> </w:t>
      </w:r>
      <w:r>
        <w:t>Antioquia</w:t>
      </w:r>
      <w:r>
        <w:rPr>
          <w:spacing w:val="-59"/>
        </w:rPr>
        <w:t xml:space="preserve"> </w:t>
      </w:r>
      <w:r>
        <w:t>202</w:t>
      </w:r>
      <w:r w:rsidR="002F7B58">
        <w:t>6</w:t>
      </w:r>
      <w:r>
        <w:t>-</w:t>
      </w:r>
      <w:r w:rsidR="002F7B58">
        <w:t>1</w:t>
      </w:r>
    </w:p>
    <w:p w14:paraId="61EFF45B" w14:textId="77777777" w:rsidR="00434871" w:rsidRDefault="00434871">
      <w:pPr>
        <w:pStyle w:val="Textoindependiente"/>
        <w:rPr>
          <w:rFonts w:ascii="Arial"/>
          <w:b/>
          <w:sz w:val="20"/>
        </w:rPr>
      </w:pPr>
    </w:p>
    <w:p w14:paraId="7209C396" w14:textId="77777777" w:rsidR="00775DE8" w:rsidRDefault="00775DE8">
      <w:pPr>
        <w:pStyle w:val="Textoindependiente"/>
        <w:rPr>
          <w:rFonts w:ascii="Arial"/>
          <w:b/>
          <w:sz w:val="20"/>
        </w:rPr>
      </w:pPr>
    </w:p>
    <w:p w14:paraId="4D7E3E6B" w14:textId="4B51E4DA" w:rsidR="00434871" w:rsidRDefault="00E30314" w:rsidP="00E30314">
      <w:pPr>
        <w:pStyle w:val="Textoindependiente"/>
        <w:spacing w:before="3"/>
        <w:jc w:val="center"/>
        <w:rPr>
          <w:b/>
          <w:bCs/>
          <w:sz w:val="24"/>
        </w:rPr>
      </w:pPr>
      <w:r w:rsidRPr="00E30314">
        <w:rPr>
          <w:b/>
          <w:bCs/>
          <w:sz w:val="24"/>
        </w:rPr>
        <w:t xml:space="preserve">Diagrama de clases </w:t>
      </w:r>
      <w:r>
        <w:rPr>
          <w:b/>
          <w:bCs/>
          <w:sz w:val="24"/>
        </w:rPr>
        <w:t>–</w:t>
      </w:r>
      <w:r w:rsidRPr="00E30314">
        <w:rPr>
          <w:b/>
          <w:bCs/>
          <w:sz w:val="24"/>
        </w:rPr>
        <w:t xml:space="preserve"> Salarios</w:t>
      </w:r>
    </w:p>
    <w:p w14:paraId="2D1F6D86" w14:textId="77777777" w:rsidR="00E30314" w:rsidRDefault="00E30314" w:rsidP="00E30314">
      <w:pPr>
        <w:pStyle w:val="Textoindependiente"/>
        <w:spacing w:before="3"/>
        <w:jc w:val="center"/>
        <w:rPr>
          <w:b/>
          <w:bCs/>
          <w:sz w:val="24"/>
        </w:rPr>
      </w:pPr>
    </w:p>
    <w:p w14:paraId="73AD20A4" w14:textId="0F25D1EC" w:rsidR="00E30314" w:rsidRPr="00E30314" w:rsidRDefault="00E30314" w:rsidP="00E30314">
      <w:pPr>
        <w:pStyle w:val="Textoindependiente"/>
        <w:spacing w:before="3"/>
        <w:jc w:val="center"/>
        <w:rPr>
          <w:b/>
          <w:bCs/>
          <w:sz w:val="24"/>
        </w:rPr>
      </w:pPr>
      <w:r>
        <w:rPr>
          <w:b/>
          <w:bCs/>
          <w:noProof/>
          <w:sz w:val="24"/>
        </w:rPr>
        <w:drawing>
          <wp:inline distT="0" distB="0" distL="0" distR="0" wp14:anchorId="38F31537" wp14:editId="1DD4F885">
            <wp:extent cx="5448300" cy="2717369"/>
            <wp:effectExtent l="0" t="0" r="0" b="6985"/>
            <wp:docPr id="207737044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0448" name="Imagen 1" descr="Interfaz de usuario gráfic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4007" cy="2720215"/>
                    </a:xfrm>
                    <a:prstGeom prst="rect">
                      <a:avLst/>
                    </a:prstGeom>
                  </pic:spPr>
                </pic:pic>
              </a:graphicData>
            </a:graphic>
          </wp:inline>
        </w:drawing>
      </w:r>
    </w:p>
    <w:p w14:paraId="54FC4B7D" w14:textId="77777777" w:rsidR="00E30314" w:rsidRDefault="00E30314" w:rsidP="002F7B58">
      <w:pPr>
        <w:pStyle w:val="Textoindependiente"/>
        <w:jc w:val="center"/>
        <w:rPr>
          <w:b/>
          <w:bCs/>
          <w:sz w:val="24"/>
        </w:rPr>
      </w:pPr>
    </w:p>
    <w:p w14:paraId="18572A99" w14:textId="77777777" w:rsidR="00E30314" w:rsidRDefault="00E30314" w:rsidP="002F7B58">
      <w:pPr>
        <w:pStyle w:val="Textoindependiente"/>
        <w:jc w:val="center"/>
        <w:rPr>
          <w:b/>
          <w:bCs/>
          <w:sz w:val="24"/>
        </w:rPr>
      </w:pPr>
    </w:p>
    <w:p w14:paraId="34782892" w14:textId="77777777" w:rsidR="00E30314" w:rsidRDefault="00E30314" w:rsidP="002F7B58">
      <w:pPr>
        <w:pStyle w:val="Textoindependiente"/>
        <w:jc w:val="center"/>
        <w:rPr>
          <w:b/>
          <w:bCs/>
          <w:sz w:val="24"/>
        </w:rPr>
      </w:pPr>
    </w:p>
    <w:p w14:paraId="76D80BB9" w14:textId="281E7B97" w:rsidR="00434871" w:rsidRDefault="002F7B58" w:rsidP="002F7B58">
      <w:pPr>
        <w:pStyle w:val="Textoindependiente"/>
        <w:jc w:val="center"/>
        <w:rPr>
          <w:b/>
          <w:bCs/>
          <w:sz w:val="24"/>
        </w:rPr>
      </w:pPr>
      <w:r w:rsidRPr="002F7B58">
        <w:rPr>
          <w:b/>
          <w:bCs/>
          <w:sz w:val="24"/>
        </w:rPr>
        <w:t>Arquitectura Orientada a Servicios (SOA)</w:t>
      </w:r>
    </w:p>
    <w:p w14:paraId="3F5FBCF7" w14:textId="77777777" w:rsidR="002F7B58" w:rsidRDefault="002F7B58" w:rsidP="002F7B58">
      <w:pPr>
        <w:pStyle w:val="Textoindependiente"/>
        <w:jc w:val="center"/>
        <w:rPr>
          <w:b/>
          <w:bCs/>
          <w:sz w:val="24"/>
        </w:rPr>
      </w:pPr>
    </w:p>
    <w:p w14:paraId="14AEB29D" w14:textId="77777777" w:rsidR="002F7B58" w:rsidRPr="002F7B58" w:rsidRDefault="002F7B58" w:rsidP="002F7B58">
      <w:pPr>
        <w:pStyle w:val="Textoindependiente"/>
        <w:rPr>
          <w:b/>
          <w:bCs/>
          <w:sz w:val="24"/>
        </w:rPr>
      </w:pPr>
    </w:p>
    <w:p w14:paraId="5946B4F6" w14:textId="355D1255" w:rsidR="00434871" w:rsidRPr="00FA09B8" w:rsidRDefault="00C74652">
      <w:pPr>
        <w:pStyle w:val="Textoindependiente"/>
        <w:spacing w:before="7"/>
      </w:pPr>
      <w:r w:rsidRPr="00FA09B8">
        <w:t>Esta arquitectura es un modelo de diseño de software en el cual las funcionalidades de un sistema se organizan como servicios independientes que pueden comunicarse entre si por medio de una red, estos servicios son reutilizables, están débilmente acoplados, se comunican por medio de protocolos estándar como HTTP o XML/JSON y pueden ser usados por diferentes aplicaciones y plataformas</w:t>
      </w:r>
    </w:p>
    <w:p w14:paraId="395CB2F9" w14:textId="77777777" w:rsidR="00782C8C" w:rsidRDefault="00782C8C">
      <w:pPr>
        <w:pStyle w:val="Textoindependiente"/>
        <w:spacing w:before="7"/>
        <w:rPr>
          <w:sz w:val="26"/>
        </w:rPr>
      </w:pPr>
    </w:p>
    <w:p w14:paraId="45F3341C" w14:textId="77777777" w:rsidR="00C74652" w:rsidRDefault="00C74652">
      <w:pPr>
        <w:pStyle w:val="Textoindependiente"/>
        <w:spacing w:before="7"/>
        <w:rPr>
          <w:sz w:val="26"/>
        </w:rPr>
      </w:pPr>
    </w:p>
    <w:p w14:paraId="2C9A5DA1" w14:textId="55B23A93" w:rsidR="00C74652" w:rsidRPr="00C74652" w:rsidRDefault="00C74652" w:rsidP="00C74652">
      <w:pPr>
        <w:pStyle w:val="Textoindependiente"/>
        <w:spacing w:before="7"/>
        <w:rPr>
          <w:b/>
          <w:bCs/>
          <w:sz w:val="24"/>
          <w:szCs w:val="24"/>
          <w:lang w:val="es-CO"/>
        </w:rPr>
      </w:pPr>
      <w:r w:rsidRPr="00C74652">
        <w:rPr>
          <w:b/>
          <w:bCs/>
          <w:sz w:val="24"/>
          <w:szCs w:val="24"/>
          <w:lang w:val="es-CO"/>
        </w:rPr>
        <w:t xml:space="preserve">Ventajas </w:t>
      </w:r>
    </w:p>
    <w:p w14:paraId="516C771D" w14:textId="1D8733D0" w:rsidR="00C74652" w:rsidRPr="00C74652" w:rsidRDefault="00C74652" w:rsidP="00FA09B8">
      <w:pPr>
        <w:pStyle w:val="Textoindependiente"/>
        <w:numPr>
          <w:ilvl w:val="0"/>
          <w:numId w:val="10"/>
        </w:numPr>
        <w:spacing w:before="7"/>
      </w:pPr>
      <w:r w:rsidRPr="00C74652">
        <w:t>Reutilización de servicios: un mismo servicio puede ser utilizado por múltiples aplicaciones.</w:t>
      </w:r>
    </w:p>
    <w:p w14:paraId="4922680E" w14:textId="2F361E70" w:rsidR="00C74652" w:rsidRPr="00C74652" w:rsidRDefault="00C74652" w:rsidP="00FA09B8">
      <w:pPr>
        <w:pStyle w:val="Textoindependiente"/>
        <w:numPr>
          <w:ilvl w:val="0"/>
          <w:numId w:val="10"/>
        </w:numPr>
        <w:spacing w:before="7"/>
      </w:pPr>
      <w:r w:rsidRPr="00C74652">
        <w:t>Escalabilidad: permite agregar nuevos servicios sin afectar los existentes.</w:t>
      </w:r>
    </w:p>
    <w:p w14:paraId="47FEB6BB" w14:textId="3D3D7EE4" w:rsidR="00C74652" w:rsidRPr="00C74652" w:rsidRDefault="00C74652" w:rsidP="00FA09B8">
      <w:pPr>
        <w:pStyle w:val="Textoindependiente"/>
        <w:numPr>
          <w:ilvl w:val="0"/>
          <w:numId w:val="10"/>
        </w:numPr>
        <w:spacing w:before="7"/>
      </w:pPr>
      <w:r w:rsidRPr="00C74652">
        <w:t>Interoperabilidad: diferentes tecnologías y lenguajes pueden comunicarse entre sí.</w:t>
      </w:r>
    </w:p>
    <w:p w14:paraId="11B4EF04" w14:textId="3BEE9051" w:rsidR="00C74652" w:rsidRPr="00C74652" w:rsidRDefault="00C74652" w:rsidP="00FA09B8">
      <w:pPr>
        <w:pStyle w:val="Textoindependiente"/>
        <w:numPr>
          <w:ilvl w:val="0"/>
          <w:numId w:val="10"/>
        </w:numPr>
        <w:spacing w:before="7"/>
      </w:pPr>
      <w:r w:rsidRPr="00C74652">
        <w:t>Mantenimiento más sencillo: los cambios en un servicio no afectan todo el sistema.</w:t>
      </w:r>
    </w:p>
    <w:p w14:paraId="65422014" w14:textId="54034866" w:rsidR="00C74652" w:rsidRPr="00FA09B8" w:rsidRDefault="00C74652" w:rsidP="00FA09B8">
      <w:pPr>
        <w:pStyle w:val="Textoindependiente"/>
        <w:numPr>
          <w:ilvl w:val="0"/>
          <w:numId w:val="10"/>
        </w:numPr>
        <w:spacing w:before="7"/>
      </w:pPr>
      <w:r w:rsidRPr="00C74652">
        <w:t>Flexibilidad organizacional: facilita la integración de sistemas empresariales.</w:t>
      </w:r>
    </w:p>
    <w:p w14:paraId="59AD1200" w14:textId="77777777" w:rsidR="00DF54D6" w:rsidRDefault="00DF54D6" w:rsidP="00782C8C">
      <w:pPr>
        <w:pStyle w:val="Textoindependiente"/>
        <w:spacing w:before="7"/>
        <w:ind w:left="720"/>
        <w:rPr>
          <w:sz w:val="26"/>
        </w:rPr>
      </w:pPr>
    </w:p>
    <w:p w14:paraId="487EDC78" w14:textId="77777777" w:rsidR="00C74652" w:rsidRDefault="00C74652" w:rsidP="00C74652">
      <w:pPr>
        <w:pStyle w:val="Textoindependiente"/>
        <w:spacing w:before="7"/>
        <w:rPr>
          <w:sz w:val="26"/>
        </w:rPr>
      </w:pPr>
    </w:p>
    <w:p w14:paraId="74806596" w14:textId="77777777" w:rsidR="00775DE8" w:rsidRDefault="00775DE8" w:rsidP="00C74652">
      <w:pPr>
        <w:pStyle w:val="Textoindependiente"/>
        <w:spacing w:before="7"/>
        <w:rPr>
          <w:sz w:val="26"/>
        </w:rPr>
      </w:pPr>
    </w:p>
    <w:p w14:paraId="585C2ADC" w14:textId="77777777" w:rsidR="00775DE8" w:rsidRDefault="00775DE8" w:rsidP="00C74652">
      <w:pPr>
        <w:pStyle w:val="Textoindependiente"/>
        <w:spacing w:before="7"/>
        <w:rPr>
          <w:sz w:val="26"/>
        </w:rPr>
      </w:pPr>
    </w:p>
    <w:p w14:paraId="0B2DDAC1" w14:textId="77777777" w:rsidR="00775DE8" w:rsidRDefault="00775DE8" w:rsidP="00C74652">
      <w:pPr>
        <w:pStyle w:val="Textoindependiente"/>
        <w:spacing w:before="7"/>
        <w:rPr>
          <w:sz w:val="26"/>
        </w:rPr>
      </w:pPr>
    </w:p>
    <w:p w14:paraId="6E471A18" w14:textId="77777777" w:rsidR="00775DE8" w:rsidRDefault="00775DE8" w:rsidP="00C74652">
      <w:pPr>
        <w:pStyle w:val="Textoindependiente"/>
        <w:spacing w:before="7"/>
        <w:rPr>
          <w:sz w:val="26"/>
        </w:rPr>
      </w:pPr>
    </w:p>
    <w:p w14:paraId="5DCA7424" w14:textId="77777777" w:rsidR="00775DE8" w:rsidRDefault="00775DE8" w:rsidP="00C74652">
      <w:pPr>
        <w:pStyle w:val="Textoindependiente"/>
        <w:spacing w:before="7"/>
        <w:rPr>
          <w:sz w:val="26"/>
        </w:rPr>
      </w:pPr>
    </w:p>
    <w:p w14:paraId="4A7CDF6C" w14:textId="3AE011D5" w:rsidR="00C74652" w:rsidRPr="00FA09B8" w:rsidRDefault="00C74652" w:rsidP="00C74652">
      <w:pPr>
        <w:pStyle w:val="Textoindependiente"/>
        <w:spacing w:before="7"/>
        <w:rPr>
          <w:b/>
          <w:bCs/>
          <w:sz w:val="24"/>
          <w:szCs w:val="24"/>
          <w:lang w:val="es-CO"/>
        </w:rPr>
      </w:pPr>
      <w:r w:rsidRPr="00C74652">
        <w:rPr>
          <w:b/>
          <w:bCs/>
          <w:sz w:val="24"/>
          <w:szCs w:val="24"/>
          <w:lang w:val="es-CO"/>
        </w:rPr>
        <w:t>Ejemplo</w:t>
      </w:r>
    </w:p>
    <w:p w14:paraId="71C9C5C7" w14:textId="77777777" w:rsidR="00C74652" w:rsidRPr="00C74652" w:rsidRDefault="00C74652" w:rsidP="00C74652">
      <w:pPr>
        <w:pStyle w:val="Textoindependiente"/>
        <w:spacing w:before="7"/>
        <w:rPr>
          <w:b/>
          <w:bCs/>
          <w:sz w:val="26"/>
          <w:lang w:val="es-CO"/>
        </w:rPr>
      </w:pPr>
    </w:p>
    <w:p w14:paraId="5961AE61" w14:textId="77777777" w:rsidR="00FA09B8" w:rsidRDefault="00DF54D6" w:rsidP="00FA09B8">
      <w:pPr>
        <w:pStyle w:val="Textoindependiente"/>
        <w:spacing w:before="7"/>
      </w:pPr>
      <w:r w:rsidRPr="00FA09B8">
        <w:rPr>
          <w:b/>
          <w:bCs/>
        </w:rPr>
        <w:t>Tienda en virtual</w:t>
      </w:r>
      <w:r w:rsidRPr="00FA09B8">
        <w:br/>
        <w:t>En esta arquitectura la tienda puede tener servicios grandes como:</w:t>
      </w:r>
    </w:p>
    <w:p w14:paraId="2F5A65C9" w14:textId="77777777" w:rsidR="00775DE8" w:rsidRDefault="00775DE8" w:rsidP="00FA09B8">
      <w:pPr>
        <w:pStyle w:val="Textoindependiente"/>
        <w:spacing w:before="7"/>
      </w:pPr>
    </w:p>
    <w:p w14:paraId="20830A54" w14:textId="77777777" w:rsidR="00775DE8" w:rsidRPr="00FA09B8" w:rsidRDefault="00775DE8" w:rsidP="00FA09B8">
      <w:pPr>
        <w:pStyle w:val="Textoindependiente"/>
        <w:spacing w:before="7"/>
      </w:pPr>
    </w:p>
    <w:p w14:paraId="2FACE53D" w14:textId="759B34BC" w:rsidR="00DF54D6" w:rsidRPr="00FA09B8" w:rsidRDefault="00DF54D6" w:rsidP="00FA09B8">
      <w:pPr>
        <w:pStyle w:val="Textoindependiente"/>
        <w:numPr>
          <w:ilvl w:val="0"/>
          <w:numId w:val="8"/>
        </w:numPr>
        <w:spacing w:before="7"/>
      </w:pPr>
      <w:r w:rsidRPr="00FA09B8">
        <w:t>Servicio de usuarios</w:t>
      </w:r>
    </w:p>
    <w:p w14:paraId="1A5E26E8" w14:textId="7AC2628D" w:rsidR="00DF54D6" w:rsidRPr="00FA09B8" w:rsidRDefault="00DF54D6" w:rsidP="00DF54D6">
      <w:pPr>
        <w:pStyle w:val="Textoindependiente"/>
        <w:numPr>
          <w:ilvl w:val="0"/>
          <w:numId w:val="8"/>
        </w:numPr>
        <w:spacing w:before="7"/>
      </w:pPr>
      <w:r w:rsidRPr="00FA09B8">
        <w:t>Servicio gestión de pedidos</w:t>
      </w:r>
    </w:p>
    <w:p w14:paraId="0C02E385" w14:textId="5C1ECF1D" w:rsidR="00DF54D6" w:rsidRPr="00FA09B8" w:rsidRDefault="00DF54D6" w:rsidP="00DF54D6">
      <w:pPr>
        <w:pStyle w:val="Textoindependiente"/>
        <w:numPr>
          <w:ilvl w:val="0"/>
          <w:numId w:val="8"/>
        </w:numPr>
        <w:spacing w:before="7"/>
      </w:pPr>
      <w:r w:rsidRPr="00FA09B8">
        <w:t xml:space="preserve">Servicio de facturación </w:t>
      </w:r>
    </w:p>
    <w:p w14:paraId="0187C887" w14:textId="47B3033B" w:rsidR="00DF54D6" w:rsidRPr="00FA09B8" w:rsidRDefault="00DF54D6" w:rsidP="00DF54D6">
      <w:pPr>
        <w:pStyle w:val="Textoindependiente"/>
        <w:numPr>
          <w:ilvl w:val="0"/>
          <w:numId w:val="8"/>
        </w:numPr>
        <w:spacing w:before="7"/>
      </w:pPr>
      <w:r w:rsidRPr="00FA09B8">
        <w:t>Servicio de Inventario</w:t>
      </w:r>
    </w:p>
    <w:p w14:paraId="6115C150" w14:textId="70D34843" w:rsidR="00DF54D6" w:rsidRPr="00FA09B8" w:rsidRDefault="00782C8C" w:rsidP="00C74652">
      <w:pPr>
        <w:pStyle w:val="Textoindependiente"/>
        <w:spacing w:before="7"/>
      </w:pPr>
      <w:r>
        <w:rPr>
          <w:sz w:val="26"/>
        </w:rPr>
        <w:br/>
      </w:r>
      <w:r w:rsidRPr="00FA09B8">
        <w:t xml:space="preserve">Estos servicios suelen comunicarse a través de un </w:t>
      </w:r>
      <w:r w:rsidRPr="00FA09B8">
        <w:rPr>
          <w:b/>
          <w:bCs/>
        </w:rPr>
        <w:t>bus de servicios empresarial (ESB)</w:t>
      </w:r>
      <w:r w:rsidRPr="00FA09B8">
        <w:t xml:space="preserve"> y pueden ser reutilizados por diferentes aplicaciones de la empresa.</w:t>
      </w:r>
    </w:p>
    <w:p w14:paraId="5D292F04" w14:textId="77777777" w:rsidR="00782C8C" w:rsidRPr="00FA09B8" w:rsidRDefault="00782C8C" w:rsidP="00C74652">
      <w:pPr>
        <w:pStyle w:val="Textoindependiente"/>
        <w:spacing w:before="7"/>
      </w:pPr>
    </w:p>
    <w:p w14:paraId="0008A22D" w14:textId="574B916C" w:rsidR="00782C8C" w:rsidRPr="00782C8C" w:rsidRDefault="00782C8C" w:rsidP="00782C8C">
      <w:pPr>
        <w:pStyle w:val="Textoindependiente"/>
        <w:spacing w:before="7"/>
      </w:pPr>
      <w:r w:rsidRPr="00782C8C">
        <w:t>En microservicios, la misma tienda divide aún más las funciones</w:t>
      </w:r>
    </w:p>
    <w:p w14:paraId="664252A4" w14:textId="19BEE462" w:rsidR="00782C8C" w:rsidRPr="00782C8C" w:rsidRDefault="00782C8C" w:rsidP="00FA09B8">
      <w:pPr>
        <w:pStyle w:val="Textoindependiente"/>
        <w:numPr>
          <w:ilvl w:val="0"/>
          <w:numId w:val="8"/>
        </w:numPr>
        <w:spacing w:before="7"/>
      </w:pPr>
      <w:r w:rsidRPr="00782C8C">
        <w:t>Microservicio de carrito de compras</w:t>
      </w:r>
    </w:p>
    <w:p w14:paraId="1969438F" w14:textId="291D888E" w:rsidR="00782C8C" w:rsidRPr="00782C8C" w:rsidRDefault="00782C8C" w:rsidP="00FA09B8">
      <w:pPr>
        <w:pStyle w:val="Textoindependiente"/>
        <w:numPr>
          <w:ilvl w:val="0"/>
          <w:numId w:val="8"/>
        </w:numPr>
        <w:spacing w:before="7"/>
      </w:pPr>
      <w:r w:rsidRPr="00782C8C">
        <w:t>Microservicio de pagos</w:t>
      </w:r>
    </w:p>
    <w:p w14:paraId="76518E3A" w14:textId="44771C51" w:rsidR="00782C8C" w:rsidRPr="00782C8C" w:rsidRDefault="00782C8C" w:rsidP="00FA09B8">
      <w:pPr>
        <w:pStyle w:val="Textoindependiente"/>
        <w:numPr>
          <w:ilvl w:val="0"/>
          <w:numId w:val="8"/>
        </w:numPr>
        <w:spacing w:before="7"/>
      </w:pPr>
      <w:r w:rsidRPr="00782C8C">
        <w:t>Microservicio de envíos</w:t>
      </w:r>
    </w:p>
    <w:p w14:paraId="31CA39A3" w14:textId="3BD6C907" w:rsidR="00782C8C" w:rsidRPr="00FA09B8" w:rsidRDefault="00782C8C" w:rsidP="00FA09B8">
      <w:pPr>
        <w:pStyle w:val="Textoindependiente"/>
        <w:numPr>
          <w:ilvl w:val="0"/>
          <w:numId w:val="8"/>
        </w:numPr>
        <w:spacing w:before="7"/>
      </w:pPr>
      <w:r w:rsidRPr="00782C8C">
        <w:t>Microservicio de recomendaciones de productos</w:t>
      </w:r>
    </w:p>
    <w:p w14:paraId="35C64295" w14:textId="77777777" w:rsidR="00782C8C" w:rsidRPr="00FA09B8" w:rsidRDefault="00782C8C" w:rsidP="00782C8C">
      <w:pPr>
        <w:pStyle w:val="Textoindependiente"/>
        <w:spacing w:before="7"/>
      </w:pPr>
    </w:p>
    <w:p w14:paraId="047B6D3C" w14:textId="18BC076D" w:rsidR="00782C8C" w:rsidRPr="00782C8C" w:rsidRDefault="00782C8C" w:rsidP="00782C8C">
      <w:pPr>
        <w:pStyle w:val="Textoindependiente"/>
        <w:spacing w:before="7"/>
      </w:pPr>
      <w:r w:rsidRPr="00FA09B8">
        <w:t>En conclusión, mientras SOA agrupa funcionalidades en servicios empresariales reutilizables, los microservicios dividen el sistema en componentes pequeños e independientes que permiten mayor escalabilidad y despliegue rápido.</w:t>
      </w:r>
    </w:p>
    <w:p w14:paraId="0B6C248D" w14:textId="77777777" w:rsidR="00782C8C" w:rsidRDefault="00782C8C" w:rsidP="00C74652">
      <w:pPr>
        <w:pStyle w:val="Textoindependiente"/>
        <w:spacing w:before="7"/>
        <w:rPr>
          <w:sz w:val="26"/>
        </w:rPr>
      </w:pPr>
    </w:p>
    <w:p w14:paraId="60F28DF8" w14:textId="77777777" w:rsidR="00DF54D6" w:rsidRDefault="00DF54D6" w:rsidP="00C74652">
      <w:pPr>
        <w:pStyle w:val="Textoindependiente"/>
        <w:spacing w:before="7"/>
        <w:rPr>
          <w:sz w:val="26"/>
        </w:rPr>
      </w:pPr>
    </w:p>
    <w:p w14:paraId="110C39D6" w14:textId="77777777" w:rsidR="00FA09B8" w:rsidRDefault="00FA09B8" w:rsidP="00C74652">
      <w:pPr>
        <w:pStyle w:val="Textoindependiente"/>
        <w:spacing w:before="7"/>
        <w:rPr>
          <w:sz w:val="26"/>
        </w:rPr>
      </w:pPr>
    </w:p>
    <w:p w14:paraId="11EDC95E" w14:textId="77777777" w:rsidR="00FA09B8" w:rsidRPr="00C74652" w:rsidRDefault="00FA09B8" w:rsidP="00C74652">
      <w:pPr>
        <w:pStyle w:val="Textoindependiente"/>
        <w:spacing w:before="7"/>
        <w:rPr>
          <w:sz w:val="26"/>
        </w:rPr>
      </w:pPr>
    </w:p>
    <w:p w14:paraId="062D8E5C" w14:textId="77777777" w:rsidR="00FA09B8" w:rsidRDefault="00FA09B8" w:rsidP="00FA09B8">
      <w:pPr>
        <w:pStyle w:val="Textoindependiente"/>
        <w:spacing w:before="7"/>
      </w:pPr>
    </w:p>
    <w:p w14:paraId="50F60609" w14:textId="77777777" w:rsidR="00FA09B8" w:rsidRDefault="00FA09B8" w:rsidP="00FA09B8">
      <w:pPr>
        <w:pStyle w:val="Textoindependiente"/>
        <w:spacing w:before="7"/>
      </w:pPr>
    </w:p>
    <w:p w14:paraId="38923EC6" w14:textId="77777777" w:rsidR="00FA09B8" w:rsidRDefault="00FA09B8" w:rsidP="00FA09B8">
      <w:pPr>
        <w:pStyle w:val="Textoindependiente"/>
        <w:spacing w:before="7"/>
      </w:pPr>
    </w:p>
    <w:p w14:paraId="50F5A737" w14:textId="09526250" w:rsidR="00FA09B8" w:rsidRPr="00FA09B8" w:rsidRDefault="00FA09B8" w:rsidP="00FA09B8">
      <w:pPr>
        <w:pStyle w:val="Textoindependiente"/>
        <w:spacing w:before="7"/>
        <w:rPr>
          <w:b/>
          <w:bCs/>
        </w:rPr>
      </w:pPr>
      <w:r w:rsidRPr="00FA09B8">
        <w:rPr>
          <w:b/>
          <w:bCs/>
        </w:rPr>
        <w:t>Bibliografía</w:t>
      </w:r>
    </w:p>
    <w:p w14:paraId="2CCB0EF9" w14:textId="64226ECB" w:rsidR="00FA09B8" w:rsidRPr="00FA09B8" w:rsidRDefault="00FA09B8" w:rsidP="00FA09B8">
      <w:pPr>
        <w:pStyle w:val="Textoindependiente"/>
        <w:numPr>
          <w:ilvl w:val="0"/>
          <w:numId w:val="8"/>
        </w:numPr>
        <w:spacing w:before="7"/>
        <w:rPr>
          <w:lang w:val="es-CO"/>
        </w:rPr>
      </w:pPr>
      <w:r w:rsidRPr="00FA09B8">
        <w:rPr>
          <w:lang w:val="es-CO"/>
        </w:rPr>
        <w:t xml:space="preserve">Erl, Thomas. (2008). </w:t>
      </w:r>
      <w:r w:rsidRPr="00FA09B8">
        <w:rPr>
          <w:i/>
          <w:iCs/>
          <w:lang w:val="es-CO"/>
        </w:rPr>
        <w:t>SOA: Principios de diseño de servicios</w:t>
      </w:r>
      <w:r w:rsidRPr="00FA09B8">
        <w:rPr>
          <w:lang w:val="es-CO"/>
        </w:rPr>
        <w:t>. Madrid: Prentice Hall.</w:t>
      </w:r>
    </w:p>
    <w:p w14:paraId="050A4193" w14:textId="121E0381" w:rsidR="00FA09B8" w:rsidRPr="00FA09B8" w:rsidRDefault="00FA09B8" w:rsidP="00FA09B8">
      <w:pPr>
        <w:pStyle w:val="Textoindependiente"/>
        <w:numPr>
          <w:ilvl w:val="0"/>
          <w:numId w:val="8"/>
        </w:numPr>
        <w:spacing w:before="7"/>
        <w:rPr>
          <w:lang w:val="es-CO"/>
        </w:rPr>
      </w:pPr>
      <w:r w:rsidRPr="00FA09B8">
        <w:rPr>
          <w:lang w:val="es-CO"/>
        </w:rPr>
        <w:t xml:space="preserve">Josuttis, Nicolai M. (2009). </w:t>
      </w:r>
      <w:r w:rsidRPr="00FA09B8">
        <w:rPr>
          <w:i/>
          <w:iCs/>
          <w:lang w:val="es-CO"/>
        </w:rPr>
        <w:t>SOA en la práctica: El arte del diseño de sistemas distribuidos</w:t>
      </w:r>
      <w:r w:rsidRPr="00FA09B8">
        <w:rPr>
          <w:lang w:val="es-CO"/>
        </w:rPr>
        <w:t>. Barcelona: O’Reilly.</w:t>
      </w:r>
    </w:p>
    <w:p w14:paraId="4345B65B" w14:textId="75825314" w:rsidR="00C74652" w:rsidRPr="00C74652" w:rsidRDefault="00C74652" w:rsidP="00C74652">
      <w:pPr>
        <w:pStyle w:val="Textoindependiente"/>
        <w:spacing w:before="7"/>
        <w:rPr>
          <w:sz w:val="26"/>
        </w:rPr>
      </w:pPr>
    </w:p>
    <w:p w14:paraId="3A9B5494" w14:textId="77777777" w:rsidR="00C74652" w:rsidRDefault="00C74652">
      <w:pPr>
        <w:pStyle w:val="Textoindependiente"/>
        <w:spacing w:before="7"/>
        <w:rPr>
          <w:sz w:val="26"/>
        </w:rPr>
      </w:pPr>
    </w:p>
    <w:sectPr w:rsidR="00C74652" w:rsidSect="00FA09B8">
      <w:pgSz w:w="12240" w:h="15840" w:code="1"/>
      <w:pgMar w:top="1417" w:right="1701" w:bottom="1417" w:left="1701"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8319" w14:textId="77777777" w:rsidR="00061881" w:rsidRDefault="00061881">
      <w:r>
        <w:separator/>
      </w:r>
    </w:p>
  </w:endnote>
  <w:endnote w:type="continuationSeparator" w:id="0">
    <w:p w14:paraId="7E0625A4" w14:textId="77777777" w:rsidR="00061881" w:rsidRDefault="00061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51BE" w14:textId="77777777" w:rsidR="00061881" w:rsidRDefault="00061881">
      <w:r>
        <w:separator/>
      </w:r>
    </w:p>
  </w:footnote>
  <w:footnote w:type="continuationSeparator" w:id="0">
    <w:p w14:paraId="79FAE721" w14:textId="77777777" w:rsidR="00061881" w:rsidRDefault="00061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F31C" w14:textId="77777777" w:rsidR="00434871" w:rsidRDefault="00C1565E">
    <w:pPr>
      <w:pStyle w:val="Textoindependiente"/>
      <w:spacing w:line="14" w:lineRule="auto"/>
      <w:rPr>
        <w:sz w:val="20"/>
      </w:rPr>
    </w:pPr>
    <w:r>
      <w:rPr>
        <w:noProof/>
      </w:rPr>
      <w:drawing>
        <wp:anchor distT="0" distB="0" distL="0" distR="0" simplePos="0" relativeHeight="251658240" behindDoc="1" locked="0" layoutInCell="1" allowOverlap="1" wp14:anchorId="5D447D3C" wp14:editId="27855F35">
          <wp:simplePos x="0" y="0"/>
          <wp:positionH relativeFrom="page">
            <wp:posOffset>2489362</wp:posOffset>
          </wp:positionH>
          <wp:positionV relativeFrom="page">
            <wp:posOffset>476250</wp:posOffset>
          </wp:positionV>
          <wp:extent cx="2581275" cy="56197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581275" cy="5619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5E4"/>
    <w:multiLevelType w:val="hybridMultilevel"/>
    <w:tmpl w:val="5B58B160"/>
    <w:lvl w:ilvl="0" w:tplc="960CBD22">
      <w:numFmt w:val="bullet"/>
      <w:lvlText w:val="-"/>
      <w:lvlJc w:val="left"/>
      <w:pPr>
        <w:ind w:left="1180" w:hanging="360"/>
      </w:pPr>
      <w:rPr>
        <w:rFonts w:ascii="Arial MT" w:eastAsia="Arial MT" w:hAnsi="Arial MT" w:cs="Arial MT" w:hint="default"/>
      </w:rPr>
    </w:lvl>
    <w:lvl w:ilvl="1" w:tplc="240A0003" w:tentative="1">
      <w:start w:val="1"/>
      <w:numFmt w:val="bullet"/>
      <w:lvlText w:val="o"/>
      <w:lvlJc w:val="left"/>
      <w:pPr>
        <w:ind w:left="1900" w:hanging="360"/>
      </w:pPr>
      <w:rPr>
        <w:rFonts w:ascii="Courier New" w:hAnsi="Courier New" w:cs="Courier New" w:hint="default"/>
      </w:rPr>
    </w:lvl>
    <w:lvl w:ilvl="2" w:tplc="240A0005" w:tentative="1">
      <w:start w:val="1"/>
      <w:numFmt w:val="bullet"/>
      <w:lvlText w:val=""/>
      <w:lvlJc w:val="left"/>
      <w:pPr>
        <w:ind w:left="2620" w:hanging="360"/>
      </w:pPr>
      <w:rPr>
        <w:rFonts w:ascii="Wingdings" w:hAnsi="Wingdings" w:hint="default"/>
      </w:rPr>
    </w:lvl>
    <w:lvl w:ilvl="3" w:tplc="240A0001" w:tentative="1">
      <w:start w:val="1"/>
      <w:numFmt w:val="bullet"/>
      <w:lvlText w:val=""/>
      <w:lvlJc w:val="left"/>
      <w:pPr>
        <w:ind w:left="3340" w:hanging="360"/>
      </w:pPr>
      <w:rPr>
        <w:rFonts w:ascii="Symbol" w:hAnsi="Symbol" w:hint="default"/>
      </w:rPr>
    </w:lvl>
    <w:lvl w:ilvl="4" w:tplc="240A0003" w:tentative="1">
      <w:start w:val="1"/>
      <w:numFmt w:val="bullet"/>
      <w:lvlText w:val="o"/>
      <w:lvlJc w:val="left"/>
      <w:pPr>
        <w:ind w:left="4060" w:hanging="360"/>
      </w:pPr>
      <w:rPr>
        <w:rFonts w:ascii="Courier New" w:hAnsi="Courier New" w:cs="Courier New" w:hint="default"/>
      </w:rPr>
    </w:lvl>
    <w:lvl w:ilvl="5" w:tplc="240A0005" w:tentative="1">
      <w:start w:val="1"/>
      <w:numFmt w:val="bullet"/>
      <w:lvlText w:val=""/>
      <w:lvlJc w:val="left"/>
      <w:pPr>
        <w:ind w:left="4780" w:hanging="360"/>
      </w:pPr>
      <w:rPr>
        <w:rFonts w:ascii="Wingdings" w:hAnsi="Wingdings" w:hint="default"/>
      </w:rPr>
    </w:lvl>
    <w:lvl w:ilvl="6" w:tplc="240A0001" w:tentative="1">
      <w:start w:val="1"/>
      <w:numFmt w:val="bullet"/>
      <w:lvlText w:val=""/>
      <w:lvlJc w:val="left"/>
      <w:pPr>
        <w:ind w:left="5500" w:hanging="360"/>
      </w:pPr>
      <w:rPr>
        <w:rFonts w:ascii="Symbol" w:hAnsi="Symbol" w:hint="default"/>
      </w:rPr>
    </w:lvl>
    <w:lvl w:ilvl="7" w:tplc="240A0003" w:tentative="1">
      <w:start w:val="1"/>
      <w:numFmt w:val="bullet"/>
      <w:lvlText w:val="o"/>
      <w:lvlJc w:val="left"/>
      <w:pPr>
        <w:ind w:left="6220" w:hanging="360"/>
      </w:pPr>
      <w:rPr>
        <w:rFonts w:ascii="Courier New" w:hAnsi="Courier New" w:cs="Courier New" w:hint="default"/>
      </w:rPr>
    </w:lvl>
    <w:lvl w:ilvl="8" w:tplc="240A0005" w:tentative="1">
      <w:start w:val="1"/>
      <w:numFmt w:val="bullet"/>
      <w:lvlText w:val=""/>
      <w:lvlJc w:val="left"/>
      <w:pPr>
        <w:ind w:left="6940" w:hanging="360"/>
      </w:pPr>
      <w:rPr>
        <w:rFonts w:ascii="Wingdings" w:hAnsi="Wingdings" w:hint="default"/>
      </w:rPr>
    </w:lvl>
  </w:abstractNum>
  <w:abstractNum w:abstractNumId="1" w15:restartNumberingAfterBreak="0">
    <w:nsid w:val="087944C7"/>
    <w:multiLevelType w:val="multilevel"/>
    <w:tmpl w:val="9D5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7B6E"/>
    <w:multiLevelType w:val="multilevel"/>
    <w:tmpl w:val="10A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96D7A"/>
    <w:multiLevelType w:val="hybridMultilevel"/>
    <w:tmpl w:val="3D6853AC"/>
    <w:lvl w:ilvl="0" w:tplc="6382DC02">
      <w:numFmt w:val="bullet"/>
      <w:lvlText w:val="●"/>
      <w:lvlJc w:val="left"/>
      <w:pPr>
        <w:ind w:left="820" w:hanging="360"/>
      </w:pPr>
      <w:rPr>
        <w:rFonts w:ascii="Arial MT" w:eastAsia="Arial MT" w:hAnsi="Arial MT" w:cs="Arial MT" w:hint="default"/>
        <w:w w:val="60"/>
        <w:sz w:val="22"/>
        <w:szCs w:val="22"/>
        <w:lang w:val="es-ES" w:eastAsia="en-US" w:bidi="ar-SA"/>
      </w:rPr>
    </w:lvl>
    <w:lvl w:ilvl="1" w:tplc="BA20F08A">
      <w:numFmt w:val="bullet"/>
      <w:lvlText w:val="○"/>
      <w:lvlJc w:val="left"/>
      <w:pPr>
        <w:ind w:left="1540" w:hanging="360"/>
      </w:pPr>
      <w:rPr>
        <w:rFonts w:ascii="Arial MT" w:eastAsia="Arial MT" w:hAnsi="Arial MT" w:cs="Arial MT" w:hint="default"/>
        <w:w w:val="60"/>
        <w:sz w:val="22"/>
        <w:szCs w:val="22"/>
        <w:lang w:val="es-ES" w:eastAsia="en-US" w:bidi="ar-SA"/>
      </w:rPr>
    </w:lvl>
    <w:lvl w:ilvl="2" w:tplc="9B06CBA8">
      <w:numFmt w:val="bullet"/>
      <w:lvlText w:val="•"/>
      <w:lvlJc w:val="left"/>
      <w:pPr>
        <w:ind w:left="2528" w:hanging="360"/>
      </w:pPr>
      <w:rPr>
        <w:rFonts w:hint="default"/>
        <w:lang w:val="es-ES" w:eastAsia="en-US" w:bidi="ar-SA"/>
      </w:rPr>
    </w:lvl>
    <w:lvl w:ilvl="3" w:tplc="6CCA086E">
      <w:numFmt w:val="bullet"/>
      <w:lvlText w:val="•"/>
      <w:lvlJc w:val="left"/>
      <w:pPr>
        <w:ind w:left="3517" w:hanging="360"/>
      </w:pPr>
      <w:rPr>
        <w:rFonts w:hint="default"/>
        <w:lang w:val="es-ES" w:eastAsia="en-US" w:bidi="ar-SA"/>
      </w:rPr>
    </w:lvl>
    <w:lvl w:ilvl="4" w:tplc="D7DEDD7A">
      <w:numFmt w:val="bullet"/>
      <w:lvlText w:val="•"/>
      <w:lvlJc w:val="left"/>
      <w:pPr>
        <w:ind w:left="4506" w:hanging="360"/>
      </w:pPr>
      <w:rPr>
        <w:rFonts w:hint="default"/>
        <w:lang w:val="es-ES" w:eastAsia="en-US" w:bidi="ar-SA"/>
      </w:rPr>
    </w:lvl>
    <w:lvl w:ilvl="5" w:tplc="16147E9A">
      <w:numFmt w:val="bullet"/>
      <w:lvlText w:val="•"/>
      <w:lvlJc w:val="left"/>
      <w:pPr>
        <w:ind w:left="5495" w:hanging="360"/>
      </w:pPr>
      <w:rPr>
        <w:rFonts w:hint="default"/>
        <w:lang w:val="es-ES" w:eastAsia="en-US" w:bidi="ar-SA"/>
      </w:rPr>
    </w:lvl>
    <w:lvl w:ilvl="6" w:tplc="3E105AE4">
      <w:numFmt w:val="bullet"/>
      <w:lvlText w:val="•"/>
      <w:lvlJc w:val="left"/>
      <w:pPr>
        <w:ind w:left="6484" w:hanging="360"/>
      </w:pPr>
      <w:rPr>
        <w:rFonts w:hint="default"/>
        <w:lang w:val="es-ES" w:eastAsia="en-US" w:bidi="ar-SA"/>
      </w:rPr>
    </w:lvl>
    <w:lvl w:ilvl="7" w:tplc="7A0216D2">
      <w:numFmt w:val="bullet"/>
      <w:lvlText w:val="•"/>
      <w:lvlJc w:val="left"/>
      <w:pPr>
        <w:ind w:left="7473" w:hanging="360"/>
      </w:pPr>
      <w:rPr>
        <w:rFonts w:hint="default"/>
        <w:lang w:val="es-ES" w:eastAsia="en-US" w:bidi="ar-SA"/>
      </w:rPr>
    </w:lvl>
    <w:lvl w:ilvl="8" w:tplc="BD5A953E">
      <w:numFmt w:val="bullet"/>
      <w:lvlText w:val="•"/>
      <w:lvlJc w:val="left"/>
      <w:pPr>
        <w:ind w:left="8462" w:hanging="360"/>
      </w:pPr>
      <w:rPr>
        <w:rFonts w:hint="default"/>
        <w:lang w:val="es-ES" w:eastAsia="en-US" w:bidi="ar-SA"/>
      </w:rPr>
    </w:lvl>
  </w:abstractNum>
  <w:abstractNum w:abstractNumId="4" w15:restartNumberingAfterBreak="0">
    <w:nsid w:val="347C3B5E"/>
    <w:multiLevelType w:val="multilevel"/>
    <w:tmpl w:val="97C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65C90"/>
    <w:multiLevelType w:val="hybridMultilevel"/>
    <w:tmpl w:val="981254C4"/>
    <w:lvl w:ilvl="0" w:tplc="4C362CFE">
      <w:start w:val="1"/>
      <w:numFmt w:val="decimal"/>
      <w:lvlText w:val="%1."/>
      <w:lvlJc w:val="left"/>
      <w:pPr>
        <w:ind w:left="820" w:hanging="360"/>
      </w:pPr>
      <w:rPr>
        <w:rFonts w:ascii="Arial" w:eastAsia="Arial" w:hAnsi="Arial" w:cs="Arial" w:hint="default"/>
        <w:b/>
        <w:bCs/>
        <w:spacing w:val="-1"/>
        <w:w w:val="100"/>
        <w:sz w:val="22"/>
        <w:szCs w:val="22"/>
        <w:lang w:val="es-ES" w:eastAsia="en-US" w:bidi="ar-SA"/>
      </w:rPr>
    </w:lvl>
    <w:lvl w:ilvl="1" w:tplc="603898CE">
      <w:start w:val="1"/>
      <w:numFmt w:val="lowerLetter"/>
      <w:lvlText w:val="%2."/>
      <w:lvlJc w:val="left"/>
      <w:pPr>
        <w:ind w:left="1601" w:hanging="422"/>
      </w:pPr>
      <w:rPr>
        <w:rFonts w:ascii="Arial" w:eastAsia="Arial" w:hAnsi="Arial" w:cs="Arial" w:hint="default"/>
        <w:b/>
        <w:bCs/>
        <w:spacing w:val="-1"/>
        <w:w w:val="100"/>
        <w:sz w:val="22"/>
        <w:szCs w:val="22"/>
        <w:lang w:val="es-ES" w:eastAsia="en-US" w:bidi="ar-SA"/>
      </w:rPr>
    </w:lvl>
    <w:lvl w:ilvl="2" w:tplc="AD0ADA26">
      <w:start w:val="1"/>
      <w:numFmt w:val="lowerRoman"/>
      <w:lvlText w:val="%3."/>
      <w:lvlJc w:val="left"/>
      <w:pPr>
        <w:ind w:left="2260" w:hanging="483"/>
        <w:jc w:val="right"/>
      </w:pPr>
      <w:rPr>
        <w:rFonts w:ascii="Arial" w:eastAsia="Arial" w:hAnsi="Arial" w:cs="Arial" w:hint="default"/>
        <w:b/>
        <w:bCs/>
        <w:spacing w:val="-1"/>
        <w:w w:val="100"/>
        <w:sz w:val="22"/>
        <w:szCs w:val="22"/>
        <w:lang w:val="es-ES" w:eastAsia="en-US" w:bidi="ar-SA"/>
      </w:rPr>
    </w:lvl>
    <w:lvl w:ilvl="3" w:tplc="A5C03484">
      <w:numFmt w:val="bullet"/>
      <w:lvlText w:val="•"/>
      <w:lvlJc w:val="left"/>
      <w:pPr>
        <w:ind w:left="2260" w:hanging="483"/>
      </w:pPr>
      <w:rPr>
        <w:rFonts w:hint="default"/>
        <w:lang w:val="es-ES" w:eastAsia="en-US" w:bidi="ar-SA"/>
      </w:rPr>
    </w:lvl>
    <w:lvl w:ilvl="4" w:tplc="2034D398">
      <w:numFmt w:val="bullet"/>
      <w:lvlText w:val="•"/>
      <w:lvlJc w:val="left"/>
      <w:pPr>
        <w:ind w:left="3428" w:hanging="483"/>
      </w:pPr>
      <w:rPr>
        <w:rFonts w:hint="default"/>
        <w:lang w:val="es-ES" w:eastAsia="en-US" w:bidi="ar-SA"/>
      </w:rPr>
    </w:lvl>
    <w:lvl w:ilvl="5" w:tplc="2EEC947E">
      <w:numFmt w:val="bullet"/>
      <w:lvlText w:val="•"/>
      <w:lvlJc w:val="left"/>
      <w:pPr>
        <w:ind w:left="4597" w:hanging="483"/>
      </w:pPr>
      <w:rPr>
        <w:rFonts w:hint="default"/>
        <w:lang w:val="es-ES" w:eastAsia="en-US" w:bidi="ar-SA"/>
      </w:rPr>
    </w:lvl>
    <w:lvl w:ilvl="6" w:tplc="493ABC14">
      <w:numFmt w:val="bullet"/>
      <w:lvlText w:val="•"/>
      <w:lvlJc w:val="left"/>
      <w:pPr>
        <w:ind w:left="5765" w:hanging="483"/>
      </w:pPr>
      <w:rPr>
        <w:rFonts w:hint="default"/>
        <w:lang w:val="es-ES" w:eastAsia="en-US" w:bidi="ar-SA"/>
      </w:rPr>
    </w:lvl>
    <w:lvl w:ilvl="7" w:tplc="DC2E6D98">
      <w:numFmt w:val="bullet"/>
      <w:lvlText w:val="•"/>
      <w:lvlJc w:val="left"/>
      <w:pPr>
        <w:ind w:left="6934" w:hanging="483"/>
      </w:pPr>
      <w:rPr>
        <w:rFonts w:hint="default"/>
        <w:lang w:val="es-ES" w:eastAsia="en-US" w:bidi="ar-SA"/>
      </w:rPr>
    </w:lvl>
    <w:lvl w:ilvl="8" w:tplc="F2D8E528">
      <w:numFmt w:val="bullet"/>
      <w:lvlText w:val="•"/>
      <w:lvlJc w:val="left"/>
      <w:pPr>
        <w:ind w:left="8102" w:hanging="483"/>
      </w:pPr>
      <w:rPr>
        <w:rFonts w:hint="default"/>
        <w:lang w:val="es-ES" w:eastAsia="en-US" w:bidi="ar-SA"/>
      </w:rPr>
    </w:lvl>
  </w:abstractNum>
  <w:abstractNum w:abstractNumId="6" w15:restartNumberingAfterBreak="0">
    <w:nsid w:val="49AA47A5"/>
    <w:multiLevelType w:val="hybridMultilevel"/>
    <w:tmpl w:val="9BCC5E62"/>
    <w:lvl w:ilvl="0" w:tplc="A246BFB8">
      <w:numFmt w:val="bullet"/>
      <w:lvlText w:val="-"/>
      <w:lvlJc w:val="left"/>
      <w:pPr>
        <w:ind w:left="720" w:hanging="360"/>
      </w:pPr>
      <w:rPr>
        <w:rFonts w:ascii="Arial MT" w:eastAsia="Arial MT" w:hAnsi="Arial MT" w:cs="Arial MT"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DF0C46"/>
    <w:multiLevelType w:val="hybridMultilevel"/>
    <w:tmpl w:val="3E84B782"/>
    <w:lvl w:ilvl="0" w:tplc="08888ABE">
      <w:numFmt w:val="bullet"/>
      <w:lvlText w:val="-"/>
      <w:lvlJc w:val="left"/>
      <w:pPr>
        <w:ind w:left="1080" w:hanging="360"/>
      </w:pPr>
      <w:rPr>
        <w:rFonts w:ascii="Arial MT" w:eastAsia="Arial MT" w:hAnsi="Arial MT" w:cs="Arial MT"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573369E"/>
    <w:multiLevelType w:val="hybridMultilevel"/>
    <w:tmpl w:val="DE3C4C00"/>
    <w:lvl w:ilvl="0" w:tplc="B6CC61BC">
      <w:numFmt w:val="bullet"/>
      <w:lvlText w:val="-"/>
      <w:lvlJc w:val="left"/>
      <w:pPr>
        <w:ind w:left="720" w:hanging="360"/>
      </w:pPr>
      <w:rPr>
        <w:rFonts w:ascii="Arial MT" w:eastAsia="Arial MT" w:hAnsi="Arial MT" w:cs="Arial MT"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EA60462"/>
    <w:multiLevelType w:val="multilevel"/>
    <w:tmpl w:val="8A8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3407">
    <w:abstractNumId w:val="3"/>
  </w:num>
  <w:num w:numId="2" w16cid:durableId="1644117010">
    <w:abstractNumId w:val="5"/>
  </w:num>
  <w:num w:numId="3" w16cid:durableId="1037049283">
    <w:abstractNumId w:val="4"/>
  </w:num>
  <w:num w:numId="4" w16cid:durableId="885683232">
    <w:abstractNumId w:val="0"/>
  </w:num>
  <w:num w:numId="5" w16cid:durableId="1564177364">
    <w:abstractNumId w:val="1"/>
  </w:num>
  <w:num w:numId="6" w16cid:durableId="1269316613">
    <w:abstractNumId w:val="2"/>
  </w:num>
  <w:num w:numId="7" w16cid:durableId="320084464">
    <w:abstractNumId w:val="6"/>
  </w:num>
  <w:num w:numId="8" w16cid:durableId="1333802683">
    <w:abstractNumId w:val="8"/>
  </w:num>
  <w:num w:numId="9" w16cid:durableId="551766734">
    <w:abstractNumId w:val="9"/>
  </w:num>
  <w:num w:numId="10" w16cid:durableId="1218011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4871"/>
    <w:rsid w:val="00034A12"/>
    <w:rsid w:val="00061881"/>
    <w:rsid w:val="000E6F5D"/>
    <w:rsid w:val="00136674"/>
    <w:rsid w:val="00190621"/>
    <w:rsid w:val="001B2202"/>
    <w:rsid w:val="00214ABD"/>
    <w:rsid w:val="00274DEA"/>
    <w:rsid w:val="002F7B58"/>
    <w:rsid w:val="003B4218"/>
    <w:rsid w:val="003D0F96"/>
    <w:rsid w:val="003F00D5"/>
    <w:rsid w:val="003F5BD7"/>
    <w:rsid w:val="00434871"/>
    <w:rsid w:val="00440FCD"/>
    <w:rsid w:val="00444DC0"/>
    <w:rsid w:val="004808DA"/>
    <w:rsid w:val="004829D2"/>
    <w:rsid w:val="00495DA0"/>
    <w:rsid w:val="004C1DA7"/>
    <w:rsid w:val="004C39D8"/>
    <w:rsid w:val="00514AF1"/>
    <w:rsid w:val="00554B45"/>
    <w:rsid w:val="005B4D67"/>
    <w:rsid w:val="005E30B0"/>
    <w:rsid w:val="005E568C"/>
    <w:rsid w:val="006D0EF0"/>
    <w:rsid w:val="007479E4"/>
    <w:rsid w:val="00764A5E"/>
    <w:rsid w:val="00775DE8"/>
    <w:rsid w:val="00782C8C"/>
    <w:rsid w:val="00797253"/>
    <w:rsid w:val="007A5BAC"/>
    <w:rsid w:val="007B54EF"/>
    <w:rsid w:val="007C67A1"/>
    <w:rsid w:val="007D2968"/>
    <w:rsid w:val="00846440"/>
    <w:rsid w:val="0085713B"/>
    <w:rsid w:val="008C566B"/>
    <w:rsid w:val="00903F0B"/>
    <w:rsid w:val="00910005"/>
    <w:rsid w:val="00963E65"/>
    <w:rsid w:val="00A73BC6"/>
    <w:rsid w:val="00AA7B35"/>
    <w:rsid w:val="00AE2424"/>
    <w:rsid w:val="00B205C0"/>
    <w:rsid w:val="00B843BB"/>
    <w:rsid w:val="00C1565E"/>
    <w:rsid w:val="00C74652"/>
    <w:rsid w:val="00C9469D"/>
    <w:rsid w:val="00CD27AD"/>
    <w:rsid w:val="00D0254C"/>
    <w:rsid w:val="00D42FED"/>
    <w:rsid w:val="00D544DC"/>
    <w:rsid w:val="00D67639"/>
    <w:rsid w:val="00DD4F2F"/>
    <w:rsid w:val="00DF54D6"/>
    <w:rsid w:val="00E30314"/>
    <w:rsid w:val="00E3131D"/>
    <w:rsid w:val="00E34C36"/>
    <w:rsid w:val="00E40576"/>
    <w:rsid w:val="00E46ACF"/>
    <w:rsid w:val="00E525EB"/>
    <w:rsid w:val="00E6020C"/>
    <w:rsid w:val="00E61F4F"/>
    <w:rsid w:val="00EA3655"/>
    <w:rsid w:val="00EB3366"/>
    <w:rsid w:val="00EE318B"/>
    <w:rsid w:val="00F01032"/>
    <w:rsid w:val="00F2591B"/>
    <w:rsid w:val="00F5255E"/>
    <w:rsid w:val="00F847DF"/>
    <w:rsid w:val="00FA09B8"/>
    <w:rsid w:val="00FD0A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673E"/>
  <w15:docId w15:val="{FD798178-F5B7-4515-B932-48561B64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00"/>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782C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38"/>
      <w:ind w:left="820" w:hanging="360"/>
    </w:pPr>
  </w:style>
  <w:style w:type="paragraph" w:customStyle="1" w:styleId="TableParagraph">
    <w:name w:val="Table Paragraph"/>
    <w:basedOn w:val="Normal"/>
    <w:uiPriority w:val="1"/>
    <w:qFormat/>
    <w:pPr>
      <w:spacing w:before="102"/>
      <w:ind w:left="443"/>
      <w:jc w:val="center"/>
    </w:pPr>
  </w:style>
  <w:style w:type="table" w:styleId="Tablaconcuadrcula">
    <w:name w:val="Table Grid"/>
    <w:basedOn w:val="Tablanormal"/>
    <w:uiPriority w:val="39"/>
    <w:rsid w:val="00E61F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782C8C"/>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semiHidden/>
    <w:unhideWhenUsed/>
    <w:rsid w:val="00FA0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635</TotalTime>
  <Pages>3</Pages>
  <Words>299</Words>
  <Characters>1836</Characters>
  <Application>Microsoft Office Word</Application>
  <DocSecurity>0</DocSecurity>
  <Lines>122</Lines>
  <Paragraphs>37</Paragraphs>
  <ScaleCrop>false</ScaleCrop>
  <HeadingPairs>
    <vt:vector size="2" baseType="variant">
      <vt:variant>
        <vt:lpstr>Título</vt:lpstr>
      </vt:variant>
      <vt:variant>
        <vt:i4>1</vt:i4>
      </vt:variant>
    </vt:vector>
  </HeadingPairs>
  <TitlesOfParts>
    <vt:vector size="1" baseType="lpstr">
      <vt:lpstr>Manual técnico SJCA</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SJCA</dc:title>
  <cp:lastModifiedBy>Laura Marcela Vélez Luján</cp:lastModifiedBy>
  <cp:revision>20</cp:revision>
  <dcterms:created xsi:type="dcterms:W3CDTF">2022-05-19T00:22:00Z</dcterms:created>
  <dcterms:modified xsi:type="dcterms:W3CDTF">2026-02-18T23:29:00Z</dcterms:modified>
</cp:coreProperties>
</file>