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8EAC8" w14:textId="5F01A355" w:rsidR="00DB1749" w:rsidRPr="001D6158" w:rsidRDefault="0069284B" w:rsidP="00D113BA">
      <w:pPr>
        <w:jc w:val="cente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CASCADE INTELLIGENCE TECHNICAL DOCUMENTATION (CHAPTER 1-18)</w:t>
      </w:r>
    </w:p>
    <w:p w14:paraId="2F489CD2" w14:textId="77777777" w:rsidR="0069284B" w:rsidRPr="001D6158" w:rsidRDefault="0069284B">
      <w:pPr>
        <w:rPr>
          <w:rFonts w:ascii="Times New Roman" w:hAnsi="Times New Roman" w:cs="Times New Roman"/>
          <w:b/>
          <w:bCs/>
          <w:sz w:val="28"/>
          <w:szCs w:val="28"/>
          <w:u w:val="single"/>
        </w:rPr>
      </w:pPr>
    </w:p>
    <w:p w14:paraId="7768D648" w14:textId="67889788"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TECHNICAL DOCUMENTATION</w:t>
      </w:r>
    </w:p>
    <w:p w14:paraId="724CC79E" w14:textId="6F9CC435"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Version 7.0</w:t>
      </w:r>
      <w:r w:rsidR="00D113BA" w:rsidRPr="001D6158">
        <w:rPr>
          <w:rFonts w:ascii="Times New Roman" w:hAnsi="Times New Roman" w:cs="Times New Roman"/>
          <w:sz w:val="28"/>
          <w:szCs w:val="28"/>
        </w:rPr>
        <w:t>:</w:t>
      </w:r>
      <w:r w:rsidRPr="001D6158">
        <w:rPr>
          <w:rFonts w:ascii="Times New Roman" w:hAnsi="Times New Roman" w:cs="Times New Roman"/>
          <w:sz w:val="28"/>
          <w:szCs w:val="28"/>
        </w:rPr>
        <w:t xml:space="preserve"> Final Production Release</w:t>
      </w:r>
    </w:p>
    <w:p w14:paraId="4D32F651" w14:textId="06BA4000"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Chapter 1</w:t>
      </w:r>
      <w:r w:rsidR="00D113BA" w:rsidRPr="001D6158">
        <w:rPr>
          <w:rFonts w:ascii="Times New Roman" w:hAnsi="Times New Roman" w:cs="Times New Roman"/>
          <w:sz w:val="28"/>
          <w:szCs w:val="28"/>
        </w:rPr>
        <w:t>:</w:t>
      </w:r>
      <w:r w:rsidRPr="001D6158">
        <w:rPr>
          <w:rFonts w:ascii="Times New Roman" w:hAnsi="Times New Roman" w:cs="Times New Roman"/>
          <w:sz w:val="28"/>
          <w:szCs w:val="28"/>
        </w:rPr>
        <w:t xml:space="preserve"> </w:t>
      </w:r>
      <w:r w:rsidRPr="001D6158">
        <w:rPr>
          <w:rFonts w:ascii="Times New Roman" w:hAnsi="Times New Roman" w:cs="Times New Roman"/>
          <w:b/>
          <w:bCs/>
          <w:sz w:val="28"/>
          <w:szCs w:val="28"/>
        </w:rPr>
        <w:t>Executive Summary</w:t>
      </w:r>
    </w:p>
    <w:p w14:paraId="156452C6" w14:textId="77777777" w:rsidR="0069284B" w:rsidRPr="001D6158" w:rsidRDefault="0069284B" w:rsidP="0069284B">
      <w:pPr>
        <w:rPr>
          <w:rFonts w:ascii="Times New Roman" w:hAnsi="Times New Roman" w:cs="Times New Roman"/>
          <w:sz w:val="28"/>
          <w:szCs w:val="28"/>
        </w:rPr>
      </w:pPr>
    </w:p>
    <w:p w14:paraId="72428FE0" w14:textId="44C843B5"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1.1 </w:t>
      </w:r>
      <w:r w:rsidRPr="001D6158">
        <w:rPr>
          <w:rFonts w:ascii="Times New Roman" w:hAnsi="Times New Roman" w:cs="Times New Roman"/>
          <w:b/>
          <w:bCs/>
          <w:sz w:val="28"/>
          <w:szCs w:val="28"/>
        </w:rPr>
        <w:t>Introduction</w:t>
      </w:r>
    </w:p>
    <w:p w14:paraId="705D4871" w14:textId="51DA3F0F"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is an enterprise executive decision intelligence platform developed to support leaders, policymakers, executives, researchers, and organizations in evaluating complex strategic decisions before implementation.</w:t>
      </w:r>
    </w:p>
    <w:p w14:paraId="3506F3AC" w14:textId="3CB2072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Unlike conventional AI assistants that simply generate responses to user prompts, Cascade Intelligence introduces a structured decision intelligence methodology. Every decision submitted into the platform is analyzed through a multi-stage reasoning process designed to identify interconnected consequences across economic, technological, environmental, geopolitical, workforce, and social domains.</w:t>
      </w:r>
    </w:p>
    <w:p w14:paraId="44305329" w14:textId="14C941CE"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platform combines executive reporting, structured analysis, interactive visualizations, scenario comparison, enterprise configuration, and future-ready artificial intelligence integration into a unified decision support environment.</w:t>
      </w:r>
    </w:p>
    <w:p w14:paraId="68585560" w14:textId="59F86672"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Developed using IBM Bob during the IBM AI Builders Challenge, Cascade Intelligence demonstrates how enterprise AI can move beyond conversational interfaces to become a transparent, explainable, and practical executive decision support system.</w:t>
      </w:r>
    </w:p>
    <w:p w14:paraId="1FD0426E" w14:textId="77777777" w:rsidR="0069284B" w:rsidRPr="001D6158" w:rsidRDefault="0069284B" w:rsidP="0069284B">
      <w:pPr>
        <w:rPr>
          <w:rFonts w:ascii="Times New Roman" w:hAnsi="Times New Roman" w:cs="Times New Roman"/>
          <w:sz w:val="28"/>
          <w:szCs w:val="28"/>
        </w:rPr>
      </w:pPr>
    </w:p>
    <w:p w14:paraId="477BAAFB" w14:textId="297F099E"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1.2 </w:t>
      </w:r>
      <w:r w:rsidRPr="001D6158">
        <w:rPr>
          <w:rFonts w:ascii="Times New Roman" w:hAnsi="Times New Roman" w:cs="Times New Roman"/>
          <w:b/>
          <w:bCs/>
          <w:sz w:val="28"/>
          <w:szCs w:val="28"/>
        </w:rPr>
        <w:t>Project Purpose</w:t>
      </w:r>
    </w:p>
    <w:p w14:paraId="3F6D6CE9" w14:textId="09A0C2F3"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Organizations today make decisions that have consequences extending far beyond their immediate objectives.</w:t>
      </w:r>
    </w:p>
    <w:p w14:paraId="39184AAC" w14:textId="7763A1DE"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Examples include:</w:t>
      </w:r>
    </w:p>
    <w:p w14:paraId="73F57CA0"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Introducing national policies</w:t>
      </w:r>
    </w:p>
    <w:p w14:paraId="2BBB05A8"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lastRenderedPageBreak/>
        <w:t>* Corporate restructuring</w:t>
      </w:r>
    </w:p>
    <w:p w14:paraId="40D4B780"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Technology investments</w:t>
      </w:r>
    </w:p>
    <w:p w14:paraId="3B908F8E"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Artificial intelligence governance</w:t>
      </w:r>
    </w:p>
    <w:p w14:paraId="33DFFD33"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Environmental regulation</w:t>
      </w:r>
    </w:p>
    <w:p w14:paraId="3301535D"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Healthcare reforms</w:t>
      </w:r>
    </w:p>
    <w:p w14:paraId="54E7D559"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Educational transformation</w:t>
      </w:r>
    </w:p>
    <w:p w14:paraId="17D80A4D" w14:textId="4445A754"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Infrastructure expansion</w:t>
      </w:r>
    </w:p>
    <w:p w14:paraId="3ACDE702" w14:textId="3F3107B9"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These decisions often create cascading effects across multiple sectors simultaneously.</w:t>
      </w:r>
    </w:p>
    <w:p w14:paraId="6B9A4FA5" w14:textId="5702259D"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Traditional decision-making processes frequently rely on isolated reports or fragmented analyses that fail to capture these broader relationships.</w:t>
      </w:r>
    </w:p>
    <w:p w14:paraId="4C9715C0" w14:textId="5F68C740"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addresses this limitation by providing an integrated platform capable of organizing, visualizing, and explaining the broader implications of executive decisions.</w:t>
      </w:r>
    </w:p>
    <w:p w14:paraId="5B2A4E3A" w14:textId="77777777" w:rsidR="0069284B" w:rsidRPr="001D6158" w:rsidRDefault="0069284B" w:rsidP="0069284B">
      <w:pPr>
        <w:rPr>
          <w:rFonts w:ascii="Times New Roman" w:hAnsi="Times New Roman" w:cs="Times New Roman"/>
          <w:sz w:val="28"/>
          <w:szCs w:val="28"/>
        </w:rPr>
      </w:pPr>
    </w:p>
    <w:p w14:paraId="0107DAFF"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1.3 </w:t>
      </w:r>
      <w:r w:rsidRPr="001D6158">
        <w:rPr>
          <w:rFonts w:ascii="Times New Roman" w:hAnsi="Times New Roman" w:cs="Times New Roman"/>
          <w:b/>
          <w:bCs/>
          <w:sz w:val="28"/>
          <w:szCs w:val="28"/>
        </w:rPr>
        <w:t>Vision</w:t>
      </w:r>
    </w:p>
    <w:p w14:paraId="00E2FBAB"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vision of Cascade Intelligence is to become the next generation of executive decision support platforms capable of assisting leaders in making informed, transparent, explainable, and responsible decisions through structured artificial intelligence.</w:t>
      </w:r>
    </w:p>
    <w:p w14:paraId="27604EDF" w14:textId="339191A0"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Rather than replacing human judgment, the platform enhances executive reasoning by organizing information into understandable, evidence-oriented intelligence reports.</w:t>
      </w:r>
    </w:p>
    <w:p w14:paraId="34BE8CD7" w14:textId="77777777" w:rsidR="0069284B" w:rsidRPr="001D6158" w:rsidRDefault="0069284B" w:rsidP="0069284B">
      <w:pPr>
        <w:rPr>
          <w:rFonts w:ascii="Times New Roman" w:hAnsi="Times New Roman" w:cs="Times New Roman"/>
          <w:sz w:val="28"/>
          <w:szCs w:val="28"/>
        </w:rPr>
      </w:pPr>
    </w:p>
    <w:p w14:paraId="3505BA7C" w14:textId="728C7F0D"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1.4 </w:t>
      </w:r>
      <w:r w:rsidRPr="001D6158">
        <w:rPr>
          <w:rFonts w:ascii="Times New Roman" w:hAnsi="Times New Roman" w:cs="Times New Roman"/>
          <w:b/>
          <w:bCs/>
          <w:sz w:val="28"/>
          <w:szCs w:val="28"/>
        </w:rPr>
        <w:t>Mission</w:t>
      </w:r>
    </w:p>
    <w:p w14:paraId="41011EAC" w14:textId="12F308B4"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mission of Cascade Intelligence is to empower decision makers with an intelligent platform that:</w:t>
      </w:r>
    </w:p>
    <w:p w14:paraId="63028952"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simplifies complex decision analysis,</w:t>
      </w:r>
    </w:p>
    <w:p w14:paraId="735AEAA6"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increases transparency,</w:t>
      </w:r>
    </w:p>
    <w:p w14:paraId="01E8D6AC"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lastRenderedPageBreak/>
        <w:t>* improves strategic planning,</w:t>
      </w:r>
    </w:p>
    <w:p w14:paraId="5C803B68"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encourages responsible AI usage,</w:t>
      </w:r>
    </w:p>
    <w:p w14:paraId="13516508" w14:textId="232C0B10"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prepares organizations for future enterprise AI integration.</w:t>
      </w:r>
    </w:p>
    <w:p w14:paraId="349DA804" w14:textId="77777777" w:rsidR="0069284B" w:rsidRPr="001D6158" w:rsidRDefault="0069284B" w:rsidP="0069284B">
      <w:pPr>
        <w:rPr>
          <w:rFonts w:ascii="Times New Roman" w:hAnsi="Times New Roman" w:cs="Times New Roman"/>
          <w:sz w:val="28"/>
          <w:szCs w:val="28"/>
        </w:rPr>
      </w:pPr>
    </w:p>
    <w:p w14:paraId="7B81968B" w14:textId="6BB12446"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1.5 </w:t>
      </w:r>
      <w:r w:rsidRPr="001D6158">
        <w:rPr>
          <w:rFonts w:ascii="Times New Roman" w:hAnsi="Times New Roman" w:cs="Times New Roman"/>
          <w:b/>
          <w:bCs/>
          <w:sz w:val="28"/>
          <w:szCs w:val="28"/>
        </w:rPr>
        <w:t>Platform Philosophy</w:t>
      </w:r>
    </w:p>
    <w:p w14:paraId="09A017C7" w14:textId="05C98BDE"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is based upon five guiding principles.</w:t>
      </w:r>
    </w:p>
    <w:p w14:paraId="30ABE6E3" w14:textId="20076FA2" w:rsidR="0069284B" w:rsidRPr="001D6158" w:rsidRDefault="0069284B" w:rsidP="0069284B">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Transparency</w:t>
      </w:r>
    </w:p>
    <w:p w14:paraId="29C49EEA" w14:textId="5852653A"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Every recommendation should be explainable.</w:t>
      </w:r>
    </w:p>
    <w:p w14:paraId="48E58CD1" w14:textId="24864EED"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Executives should understand why conclusions are generated rather than simply accepting AI-generated responses.</w:t>
      </w:r>
    </w:p>
    <w:p w14:paraId="30B32170" w14:textId="4F8E9AFC" w:rsidR="0069284B" w:rsidRPr="001D6158" w:rsidRDefault="0069284B" w:rsidP="0069284B">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Structured Reasoning</w:t>
      </w:r>
    </w:p>
    <w:p w14:paraId="73B109B5" w14:textId="2CDC9AED"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platform follows a repeatable analytical process rather than unpredictable conversational output.</w:t>
      </w:r>
    </w:p>
    <w:p w14:paraId="4812C3BF" w14:textId="2515EBC5"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Each executive decision passes through multiple reasoning stages before conclusions are presented.</w:t>
      </w:r>
    </w:p>
    <w:p w14:paraId="12EC40CB" w14:textId="77777777" w:rsidR="0069284B" w:rsidRPr="001D6158" w:rsidRDefault="0069284B" w:rsidP="0069284B">
      <w:pPr>
        <w:rPr>
          <w:rFonts w:ascii="Times New Roman" w:hAnsi="Times New Roman" w:cs="Times New Roman"/>
          <w:sz w:val="28"/>
          <w:szCs w:val="28"/>
        </w:rPr>
      </w:pPr>
    </w:p>
    <w:p w14:paraId="2EC810B4" w14:textId="77777777" w:rsidR="0069284B" w:rsidRPr="001D6158" w:rsidRDefault="0069284B" w:rsidP="0069284B">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Readiness</w:t>
      </w:r>
    </w:p>
    <w:p w14:paraId="6C2EFBF9" w14:textId="3C09B68D" w:rsidR="0069284B" w:rsidRPr="001D6158" w:rsidRDefault="0069284B" w:rsidP="0069284B">
      <w:pPr>
        <w:rPr>
          <w:rFonts w:ascii="Times New Roman" w:hAnsi="Times New Roman" w:cs="Times New Roman"/>
          <w:b/>
          <w:bCs/>
          <w:sz w:val="28"/>
          <w:szCs w:val="28"/>
          <w:u w:val="single"/>
        </w:rPr>
      </w:pPr>
      <w:r w:rsidRPr="001D6158">
        <w:rPr>
          <w:rFonts w:ascii="Times New Roman" w:hAnsi="Times New Roman" w:cs="Times New Roman"/>
          <w:sz w:val="28"/>
          <w:szCs w:val="28"/>
        </w:rPr>
        <w:t>Although the current release operates in Demo Mode, the architecture has been intentionally designed to support future IBM Granite and Watsonx.ai deployment through configurable enterprise endpoints.</w:t>
      </w:r>
    </w:p>
    <w:p w14:paraId="61855E17" w14:textId="77777777" w:rsidR="0069284B" w:rsidRPr="001D6158" w:rsidRDefault="0069284B" w:rsidP="0069284B">
      <w:pPr>
        <w:rPr>
          <w:rFonts w:ascii="Times New Roman" w:hAnsi="Times New Roman" w:cs="Times New Roman"/>
          <w:sz w:val="28"/>
          <w:szCs w:val="28"/>
        </w:rPr>
      </w:pPr>
    </w:p>
    <w:p w14:paraId="07C61E6C" w14:textId="5BAD213A" w:rsidR="0069284B" w:rsidRPr="001D6158" w:rsidRDefault="0069284B" w:rsidP="0069284B">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Human-Centered Intelligence</w:t>
      </w:r>
    </w:p>
    <w:p w14:paraId="0021F191" w14:textId="1BE09E64"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supports human decision makers rather than replacing them.</w:t>
      </w:r>
    </w:p>
    <w:p w14:paraId="116EFE43" w14:textId="2BD15F04"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platform provides analysis, recommendations, visualizations, and reports while leaving final decisions under executive control.</w:t>
      </w:r>
    </w:p>
    <w:p w14:paraId="6A1D145F" w14:textId="77777777" w:rsidR="0069284B" w:rsidRPr="001D6158" w:rsidRDefault="0069284B" w:rsidP="0069284B">
      <w:pPr>
        <w:rPr>
          <w:rFonts w:ascii="Times New Roman" w:hAnsi="Times New Roman" w:cs="Times New Roman"/>
          <w:sz w:val="28"/>
          <w:szCs w:val="28"/>
        </w:rPr>
      </w:pPr>
    </w:p>
    <w:p w14:paraId="332642CF" w14:textId="1A36E7FC" w:rsidR="0069284B" w:rsidRPr="001D6158" w:rsidRDefault="0069284B" w:rsidP="0069284B">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Scalability</w:t>
      </w:r>
    </w:p>
    <w:p w14:paraId="220D2F9E" w14:textId="476E659E"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lastRenderedPageBreak/>
        <w:t>The modular architecture enables future expansion into:</w:t>
      </w:r>
    </w:p>
    <w:p w14:paraId="6EE88F98"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Government decision support</w:t>
      </w:r>
    </w:p>
    <w:p w14:paraId="6AD9BA32"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Healthcare administration</w:t>
      </w:r>
    </w:p>
    <w:p w14:paraId="3DC8F34B"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Financial planning</w:t>
      </w:r>
    </w:p>
    <w:p w14:paraId="612A6A12"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Corporate governance</w:t>
      </w:r>
    </w:p>
    <w:p w14:paraId="33342EF9"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National policy evaluation</w:t>
      </w:r>
    </w:p>
    <w:p w14:paraId="73FAD8A7"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Educational administration</w:t>
      </w:r>
    </w:p>
    <w:p w14:paraId="79566278"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Infrastructure planning</w:t>
      </w:r>
    </w:p>
    <w:p w14:paraId="6BD110FA" w14:textId="578BCC56"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International development</w:t>
      </w:r>
    </w:p>
    <w:p w14:paraId="4E8543CD" w14:textId="77777777" w:rsidR="0069284B" w:rsidRPr="001D6158" w:rsidRDefault="0069284B" w:rsidP="0069284B">
      <w:pPr>
        <w:rPr>
          <w:rFonts w:ascii="Times New Roman" w:hAnsi="Times New Roman" w:cs="Times New Roman"/>
          <w:sz w:val="28"/>
          <w:szCs w:val="28"/>
        </w:rPr>
      </w:pPr>
    </w:p>
    <w:p w14:paraId="778EF548" w14:textId="292ADF8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1.6 </w:t>
      </w:r>
      <w:r w:rsidRPr="001D6158">
        <w:rPr>
          <w:rFonts w:ascii="Times New Roman" w:hAnsi="Times New Roman" w:cs="Times New Roman"/>
          <w:b/>
          <w:bCs/>
          <w:sz w:val="28"/>
          <w:szCs w:val="28"/>
        </w:rPr>
        <w:t>Final Platform Capabilities</w:t>
      </w:r>
    </w:p>
    <w:p w14:paraId="317287CE" w14:textId="6CCE012D"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completed Version 7.0 platform includes:</w:t>
      </w:r>
    </w:p>
    <w:p w14:paraId="11D0C075"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Executive Decision Dashboard</w:t>
      </w:r>
    </w:p>
    <w:p w14:paraId="1073FB15"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Seven-Stage Structured Reasoning Pipeline</w:t>
      </w:r>
    </w:p>
    <w:p w14:paraId="4C741F68"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Executive Intelligence Reports</w:t>
      </w:r>
    </w:p>
    <w:p w14:paraId="1DE5BD43"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Scenario Explorer</w:t>
      </w:r>
    </w:p>
    <w:p w14:paraId="119A7D13"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Decision Readiness Assessment</w:t>
      </w:r>
    </w:p>
    <w:p w14:paraId="6EBCEB2F"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Decision Confidence Scoring</w:t>
      </w:r>
    </w:p>
    <w:p w14:paraId="60976D7F"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Interactive Consequence Graph</w:t>
      </w:r>
    </w:p>
    <w:p w14:paraId="2C50920E"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Global Ripple Map</w:t>
      </w:r>
    </w:p>
    <w:p w14:paraId="29FFF2A9"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Executive Timeline</w:t>
      </w:r>
    </w:p>
    <w:p w14:paraId="5B0D137C"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Decision History</w:t>
      </w:r>
    </w:p>
    <w:p w14:paraId="1FB170F0"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Executive PDF Report Export</w:t>
      </w:r>
    </w:p>
    <w:p w14:paraId="75466872"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Enterprise Configuration Panel</w:t>
      </w:r>
    </w:p>
    <w:p w14:paraId="2921E5A3"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Cascade Executive Assistant</w:t>
      </w:r>
    </w:p>
    <w:p w14:paraId="14735A63"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lastRenderedPageBreak/>
        <w:t>* Future IBM Granite Integration Preparation</w:t>
      </w:r>
    </w:p>
    <w:p w14:paraId="73B77393" w14:textId="218DD286"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Future Watsonx.ai Integration Preparation</w:t>
      </w:r>
    </w:p>
    <w:p w14:paraId="5FD9CE01" w14:textId="77777777" w:rsidR="0069284B" w:rsidRPr="001D6158" w:rsidRDefault="0069284B" w:rsidP="0069284B">
      <w:pPr>
        <w:rPr>
          <w:rFonts w:ascii="Times New Roman" w:hAnsi="Times New Roman" w:cs="Times New Roman"/>
          <w:sz w:val="28"/>
          <w:szCs w:val="28"/>
        </w:rPr>
      </w:pPr>
    </w:p>
    <w:p w14:paraId="1FD4C452" w14:textId="58D23572"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1.7 </w:t>
      </w:r>
      <w:r w:rsidRPr="001D6158">
        <w:rPr>
          <w:rFonts w:ascii="Times New Roman" w:hAnsi="Times New Roman" w:cs="Times New Roman"/>
          <w:b/>
          <w:bCs/>
          <w:sz w:val="28"/>
          <w:szCs w:val="28"/>
        </w:rPr>
        <w:t>Development Summary</w:t>
      </w:r>
    </w:p>
    <w:p w14:paraId="7A6BED7D" w14:textId="13593D4B"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was developed through seven progressive software iterations during the IBM AI Builders Challenge.</w:t>
      </w:r>
    </w:p>
    <w:p w14:paraId="4A3D6721" w14:textId="619128C8"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Each version introduced additional capabilities while preserving previously completed functionality.</w:t>
      </w:r>
    </w:p>
    <w:p w14:paraId="22D8108F" w14:textId="740F7826"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development process concluded with Version 7.0, representing the complete production-ready demonstration platform prepared for evaluation by IBM AI Builders Challenge judges.</w:t>
      </w:r>
    </w:p>
    <w:p w14:paraId="56000534" w14:textId="77777777" w:rsidR="0069284B" w:rsidRPr="001D6158" w:rsidRDefault="0069284B" w:rsidP="0069284B">
      <w:pPr>
        <w:rPr>
          <w:rFonts w:ascii="Times New Roman" w:hAnsi="Times New Roman" w:cs="Times New Roman"/>
          <w:sz w:val="28"/>
          <w:szCs w:val="28"/>
        </w:rPr>
      </w:pPr>
    </w:p>
    <w:p w14:paraId="4AF6C797" w14:textId="10813CF9"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1.8 </w:t>
      </w:r>
      <w:r w:rsidRPr="001D6158">
        <w:rPr>
          <w:rFonts w:ascii="Times New Roman" w:hAnsi="Times New Roman" w:cs="Times New Roman"/>
          <w:b/>
          <w:bCs/>
          <w:sz w:val="28"/>
          <w:szCs w:val="28"/>
        </w:rPr>
        <w:t>Expected Impact</w:t>
      </w:r>
    </w:p>
    <w:p w14:paraId="42695D1A" w14:textId="490CD6FA"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demonstrates how artificial intelligence can transition from simple conversational assistance into enterprise-grade executive intelligence.</w:t>
      </w:r>
    </w:p>
    <w:p w14:paraId="3D04348A" w14:textId="0CA00958"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The platform has the potential to support decision makers by:</w:t>
      </w:r>
    </w:p>
    <w:p w14:paraId="65605BEF"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improving strategic planning,</w:t>
      </w:r>
    </w:p>
    <w:p w14:paraId="3CB3DCCE"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increasing organizational transparency,</w:t>
      </w:r>
    </w:p>
    <w:p w14:paraId="5B2AA3C6"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reducing decision uncertainty,</w:t>
      </w:r>
    </w:p>
    <w:p w14:paraId="0DD9D413"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encouraging responsible AI adoption,</w:t>
      </w:r>
    </w:p>
    <w:p w14:paraId="78A99B04" w14:textId="77777777"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strengthening executive governance,</w:t>
      </w:r>
    </w:p>
    <w:p w14:paraId="0A90524B" w14:textId="11E27655"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preparing organizations for enterprise-scale artificial intelligence integration.</w:t>
      </w:r>
    </w:p>
    <w:p w14:paraId="5DB1AB49" w14:textId="77777777" w:rsidR="0069284B" w:rsidRPr="001D6158" w:rsidRDefault="0069284B" w:rsidP="0069284B">
      <w:pPr>
        <w:rPr>
          <w:rFonts w:ascii="Times New Roman" w:hAnsi="Times New Roman" w:cs="Times New Roman"/>
          <w:sz w:val="28"/>
          <w:szCs w:val="28"/>
        </w:rPr>
      </w:pPr>
    </w:p>
    <w:p w14:paraId="4D9887A7" w14:textId="37E24EA8"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 xml:space="preserve">1.9 </w:t>
      </w:r>
      <w:r w:rsidRPr="001D6158">
        <w:rPr>
          <w:rFonts w:ascii="Times New Roman" w:hAnsi="Times New Roman" w:cs="Times New Roman"/>
          <w:b/>
          <w:bCs/>
          <w:sz w:val="28"/>
          <w:szCs w:val="28"/>
        </w:rPr>
        <w:t>Conclusion</w:t>
      </w:r>
    </w:p>
    <w:p w14:paraId="56C0E0B8" w14:textId="7FF04A36"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Cascade Intelligence is more than a demonstration project.</w:t>
      </w:r>
    </w:p>
    <w:p w14:paraId="1D51D45E" w14:textId="405BE8E3"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t>It represents a vision for the future of executive decision intelligence—where structured reasoning, explainable AI, enterprise architecture, and human judgment work together to support better decisions with greater confidence.</w:t>
      </w:r>
    </w:p>
    <w:p w14:paraId="6239A671" w14:textId="69032156" w:rsidR="0069284B" w:rsidRPr="001D6158" w:rsidRDefault="0069284B" w:rsidP="0069284B">
      <w:pPr>
        <w:rPr>
          <w:rFonts w:ascii="Times New Roman" w:hAnsi="Times New Roman" w:cs="Times New Roman"/>
          <w:sz w:val="28"/>
          <w:szCs w:val="28"/>
        </w:rPr>
      </w:pPr>
      <w:r w:rsidRPr="001D6158">
        <w:rPr>
          <w:rFonts w:ascii="Times New Roman" w:hAnsi="Times New Roman" w:cs="Times New Roman"/>
          <w:sz w:val="28"/>
          <w:szCs w:val="28"/>
        </w:rPr>
        <w:lastRenderedPageBreak/>
        <w:t>The completed Version 7.0 release provides a stable, polished, and enterprise-ready foundation prepared for future integration with IBM Granite and Watsonx.ai technologies while already delivering meaningful decision support through its comprehensive demonstration environment.</w:t>
      </w:r>
    </w:p>
    <w:p w14:paraId="58B31F5B" w14:textId="77777777" w:rsidR="0069284B" w:rsidRPr="001D6158" w:rsidRDefault="0069284B" w:rsidP="0069284B">
      <w:pPr>
        <w:rPr>
          <w:rFonts w:ascii="Times New Roman" w:hAnsi="Times New Roman" w:cs="Times New Roman"/>
          <w:sz w:val="28"/>
          <w:szCs w:val="28"/>
        </w:rPr>
      </w:pPr>
    </w:p>
    <w:p w14:paraId="55B1426A" w14:textId="4090E446" w:rsidR="0047153C" w:rsidRPr="001D6158" w:rsidRDefault="0047153C" w:rsidP="0047153C">
      <w:pPr>
        <w:rPr>
          <w:rFonts w:ascii="Times New Roman" w:hAnsi="Times New Roman" w:cs="Times New Roman"/>
          <w:b/>
          <w:bCs/>
          <w:sz w:val="28"/>
          <w:szCs w:val="28"/>
        </w:rPr>
      </w:pPr>
      <w:r w:rsidRPr="001D6158">
        <w:rPr>
          <w:rFonts w:ascii="Times New Roman" w:hAnsi="Times New Roman" w:cs="Times New Roman"/>
          <w:b/>
          <w:bCs/>
          <w:sz w:val="28"/>
          <w:szCs w:val="28"/>
        </w:rPr>
        <w:t>Chapter 2: Project Vision, Business Context, and Problem Analysis</w:t>
      </w:r>
    </w:p>
    <w:p w14:paraId="0C4DC290" w14:textId="77777777" w:rsidR="0047153C" w:rsidRPr="001D6158" w:rsidRDefault="0047153C" w:rsidP="0047153C">
      <w:pPr>
        <w:rPr>
          <w:rFonts w:ascii="Times New Roman" w:hAnsi="Times New Roman" w:cs="Times New Roman"/>
          <w:sz w:val="28"/>
          <w:szCs w:val="28"/>
        </w:rPr>
      </w:pPr>
    </w:p>
    <w:p w14:paraId="5EB4D9EE" w14:textId="2DA24C2E"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2.1 Background</w:t>
      </w:r>
    </w:p>
    <w:p w14:paraId="782D1D80" w14:textId="465154D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Modern organizations operate in an increasingly interconnected world where a single executive decision can influence multiple sectors simultaneously.</w:t>
      </w:r>
    </w:p>
    <w:p w14:paraId="0A058031" w14:textId="39312EB9"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A policy change may affect economic growth, workforce stability, technological innovation, international diplomacy, environmental sustainability, public trust, and social equity all at the same time.</w:t>
      </w:r>
    </w:p>
    <w:p w14:paraId="5A262534" w14:textId="2EDA4EE4"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Despite these complexities, many organizations continue to rely on disconnected reports, spreadsheets, individual expert opinions, and isolated forecasting models.</w:t>
      </w:r>
    </w:p>
    <w:p w14:paraId="101063EB" w14:textId="081158F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These approaches often fail to reveal the broader consequences of strategic decisions.</w:t>
      </w:r>
    </w:p>
    <w:p w14:paraId="2A20E0B2" w14:textId="1C8E06C5"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As a result, executives may unknowingly introduce unintended risks that become visible only after implementation.</w:t>
      </w:r>
    </w:p>
    <w:p w14:paraId="475A3038" w14:textId="006F6448"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was created to address this challenge by providing a structured executive decision intelligence platform capable of analyzing decisions through multiple interconnected perspectives.</w:t>
      </w:r>
    </w:p>
    <w:p w14:paraId="69F8BE71" w14:textId="77777777" w:rsidR="0047153C" w:rsidRPr="001D6158" w:rsidRDefault="0047153C" w:rsidP="0047153C">
      <w:pPr>
        <w:rPr>
          <w:rFonts w:ascii="Times New Roman" w:hAnsi="Times New Roman" w:cs="Times New Roman"/>
          <w:sz w:val="28"/>
          <w:szCs w:val="28"/>
        </w:rPr>
      </w:pPr>
    </w:p>
    <w:p w14:paraId="7C6EC50C" w14:textId="4C66C7D1"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2.2 Industry Context</w:t>
      </w:r>
    </w:p>
    <w:p w14:paraId="1625FB38" w14:textId="1E0C7678"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Artificial Intelligence has transformed numerous industries by improving automation, prediction, and information retrieval.</w:t>
      </w:r>
    </w:p>
    <w:p w14:paraId="47EA863E" w14:textId="5F299AD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However, many existing AI systems remain focused primarily on:</w:t>
      </w:r>
    </w:p>
    <w:p w14:paraId="0B2CDCC8"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answering questions,</w:t>
      </w:r>
    </w:p>
    <w:p w14:paraId="531E997B"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generating content,</w:t>
      </w:r>
    </w:p>
    <w:p w14:paraId="57F2DFB2"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lastRenderedPageBreak/>
        <w:t>* summarizing information,</w:t>
      </w:r>
    </w:p>
    <w:p w14:paraId="1B7C8B9B"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writing documents,</w:t>
      </w:r>
    </w:p>
    <w:p w14:paraId="0813551A" w14:textId="5A26A56A"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creating software.</w:t>
      </w:r>
    </w:p>
    <w:p w14:paraId="6E8B0658" w14:textId="17A4B5E4"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While these capabilities are valuable, executive leadership requires something fundamentally different.</w:t>
      </w:r>
    </w:p>
    <w:p w14:paraId="3CFF4A52" w14:textId="24E2B24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Senior decision makers need systems capable of helping them evaluate consequences before decisions are implemented.</w:t>
      </w:r>
    </w:p>
    <w:p w14:paraId="3EF10CAD" w14:textId="27DD844A"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This creates a growing demand for decision intelligence platforms rather than traditional conversational AI assistants.</w:t>
      </w:r>
    </w:p>
    <w:p w14:paraId="28D1A0B1" w14:textId="52C48B6C"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is positioned within this emerging category of enterprise AI.</w:t>
      </w:r>
    </w:p>
    <w:p w14:paraId="0D0E8217" w14:textId="77777777" w:rsidR="0047153C" w:rsidRPr="001D6158" w:rsidRDefault="0047153C" w:rsidP="0047153C">
      <w:pPr>
        <w:rPr>
          <w:rFonts w:ascii="Times New Roman" w:hAnsi="Times New Roman" w:cs="Times New Roman"/>
          <w:sz w:val="28"/>
          <w:szCs w:val="28"/>
        </w:rPr>
      </w:pPr>
    </w:p>
    <w:p w14:paraId="4CD47E4C" w14:textId="592597CF"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2.3 Business Problem</w:t>
      </w:r>
    </w:p>
    <w:p w14:paraId="418F5326" w14:textId="123DB76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Organizations frequently encounter decisions involving significant uncertainty.</w:t>
      </w:r>
    </w:p>
    <w:p w14:paraId="653F990C" w14:textId="64B247D4"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Examples include:</w:t>
      </w:r>
    </w:p>
    <w:p w14:paraId="53DF4B62"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Should an organization restructure its workforce?</w:t>
      </w:r>
    </w:p>
    <w:p w14:paraId="385BC944"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Should a government ban fossil-fuel vehicles?</w:t>
      </w:r>
    </w:p>
    <w:p w14:paraId="3445074D"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Should artificial intelligence regulations become mandatory?</w:t>
      </w:r>
    </w:p>
    <w:p w14:paraId="5735E765"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Should a corporation expand into a new international market?</w:t>
      </w:r>
    </w:p>
    <w:p w14:paraId="3871AB03" w14:textId="267A868E"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Should healthcare systems adopt autonomous diagnostic technologies?</w:t>
      </w:r>
    </w:p>
    <w:p w14:paraId="383EACFB" w14:textId="4588B6B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Each of these questions creates cascading effects across multiple domains.</w:t>
      </w:r>
    </w:p>
    <w:p w14:paraId="3B2A0B44" w14:textId="28D5C4F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Traditional analytical tools typically evaluate only one dimension at a time.</w:t>
      </w:r>
    </w:p>
    <w:p w14:paraId="12D89741" w14:textId="2BF1628A"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Executives therefore spend considerable time gathering separate reports before reaching conclusions.</w:t>
      </w:r>
    </w:p>
    <w:p w14:paraId="2616428B" w14:textId="665E0DD0"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This process is often slow, inconsistent, and difficult to repeat.</w:t>
      </w:r>
    </w:p>
    <w:p w14:paraId="262E7E9C" w14:textId="0A9BC9C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reduces this complexity by organizing analysis into a unified reasoning framework.</w:t>
      </w:r>
    </w:p>
    <w:p w14:paraId="60BBE0F7" w14:textId="77777777" w:rsidR="0047153C" w:rsidRPr="001D6158" w:rsidRDefault="0047153C" w:rsidP="0047153C">
      <w:pPr>
        <w:rPr>
          <w:rFonts w:ascii="Times New Roman" w:hAnsi="Times New Roman" w:cs="Times New Roman"/>
          <w:sz w:val="28"/>
          <w:szCs w:val="28"/>
        </w:rPr>
      </w:pPr>
    </w:p>
    <w:p w14:paraId="2CC286C3" w14:textId="159926EC"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lastRenderedPageBreak/>
        <w:t>2.4 Existing Limitations</w:t>
      </w:r>
    </w:p>
    <w:p w14:paraId="7163404C" w14:textId="2F76EBB9"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Current decision-support methods commonly suffer from several limitations.</w:t>
      </w:r>
    </w:p>
    <w:p w14:paraId="1D888417" w14:textId="003DF6B2"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Fragmented Analysis</w:t>
      </w:r>
    </w:p>
    <w:p w14:paraId="4CC11FD1" w14:textId="642DC00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Information is often distributed across independent departments without integration.</w:t>
      </w:r>
    </w:p>
    <w:p w14:paraId="0033515B" w14:textId="4A2C1985"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Financial teams, legal departments, technology specialists, and policy analysts frequently produce reports independently.</w:t>
      </w:r>
    </w:p>
    <w:p w14:paraId="2A298236" w14:textId="43E5CE8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Executive leadership must manually combine these perspectives.</w:t>
      </w:r>
    </w:p>
    <w:p w14:paraId="15752C35" w14:textId="77777777" w:rsidR="0047153C" w:rsidRPr="001D6158" w:rsidRDefault="0047153C" w:rsidP="0047153C">
      <w:pPr>
        <w:rPr>
          <w:rFonts w:ascii="Times New Roman" w:hAnsi="Times New Roman" w:cs="Times New Roman"/>
          <w:sz w:val="28"/>
          <w:szCs w:val="28"/>
        </w:rPr>
      </w:pPr>
    </w:p>
    <w:p w14:paraId="33F42FA5" w14:textId="62317952"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Limited Visualization</w:t>
      </w:r>
    </w:p>
    <w:p w14:paraId="2CE145E9" w14:textId="1F081BED"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Many strategic reports rely heavily on text.</w:t>
      </w:r>
    </w:p>
    <w:p w14:paraId="2B129A3C" w14:textId="2697F37A"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Complex relationships between different sectors are difficult to communicate effectively using traditional documentation.</w:t>
      </w:r>
    </w:p>
    <w:p w14:paraId="03B3CAFD" w14:textId="77777777" w:rsidR="0047153C" w:rsidRPr="001D6158" w:rsidRDefault="0047153C" w:rsidP="0047153C">
      <w:pPr>
        <w:rPr>
          <w:rFonts w:ascii="Times New Roman" w:hAnsi="Times New Roman" w:cs="Times New Roman"/>
          <w:sz w:val="28"/>
          <w:szCs w:val="28"/>
        </w:rPr>
      </w:pPr>
    </w:p>
    <w:p w14:paraId="5A6BA6E3" w14:textId="2E6447AB"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Lack of Explainability</w:t>
      </w:r>
    </w:p>
    <w:p w14:paraId="416BA66A" w14:textId="581E3560"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Some AI systems produce recommendations without clearly explaining the reasoning process.</w:t>
      </w:r>
    </w:p>
    <w:p w14:paraId="44C99749" w14:textId="06D646C5"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This reduces executive confidence in AI-assisted decision making.</w:t>
      </w:r>
    </w:p>
    <w:p w14:paraId="04BD9481" w14:textId="77777777" w:rsidR="0047153C" w:rsidRPr="001D6158" w:rsidRDefault="0047153C" w:rsidP="0047153C">
      <w:pPr>
        <w:rPr>
          <w:rFonts w:ascii="Times New Roman" w:hAnsi="Times New Roman" w:cs="Times New Roman"/>
          <w:sz w:val="28"/>
          <w:szCs w:val="28"/>
        </w:rPr>
      </w:pPr>
    </w:p>
    <w:p w14:paraId="51913CB5" w14:textId="65659A3A"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Poor Enterprise Integration</w:t>
      </w:r>
    </w:p>
    <w:p w14:paraId="72D308C8" w14:textId="05DA98C9"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Many demonstration platforms are difficult to extend into enterprise environments because they lack configurable architectures.</w:t>
      </w:r>
    </w:p>
    <w:p w14:paraId="34C20620" w14:textId="39C18425"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addresses this limitation through its enterprise configuration framework designed for future IBM Granite and Watsonx.ai integration.</w:t>
      </w:r>
    </w:p>
    <w:p w14:paraId="1271D4AA" w14:textId="77777777" w:rsidR="0047153C" w:rsidRPr="001D6158" w:rsidRDefault="0047153C" w:rsidP="0047153C">
      <w:pPr>
        <w:rPr>
          <w:rFonts w:ascii="Times New Roman" w:hAnsi="Times New Roman" w:cs="Times New Roman"/>
          <w:sz w:val="28"/>
          <w:szCs w:val="28"/>
        </w:rPr>
      </w:pPr>
    </w:p>
    <w:p w14:paraId="57820E8F" w14:textId="4FF73F94"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2.5 Opportunity</w:t>
      </w:r>
    </w:p>
    <w:p w14:paraId="37C449C1" w14:textId="5B4EFD2F"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Decision Intelligence represents one of the fastest-growing areas of enterprise AI.</w:t>
      </w:r>
    </w:p>
    <w:p w14:paraId="56E06156" w14:textId="0053EDE9"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lastRenderedPageBreak/>
        <w:t>Organizations increasingly require systems capable of supporting strategic reasoning rather than simply automating repetitive tasks.</w:t>
      </w:r>
    </w:p>
    <w:p w14:paraId="053A956B" w14:textId="2EDAC475"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demonstrates how AI can evolve from a conversational assistant into a structured executive advisor.</w:t>
      </w:r>
    </w:p>
    <w:p w14:paraId="40BCD69F" w14:textId="19AF9AE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The platform combines:</w:t>
      </w:r>
    </w:p>
    <w:p w14:paraId="27826E73"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structured reasoning,</w:t>
      </w:r>
    </w:p>
    <w:p w14:paraId="51D3FFB4"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explainable intelligence,</w:t>
      </w:r>
    </w:p>
    <w:p w14:paraId="4D0572A2"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visualization,</w:t>
      </w:r>
    </w:p>
    <w:p w14:paraId="650B8D50"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reporting,</w:t>
      </w:r>
    </w:p>
    <w:p w14:paraId="07391573"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enterprise readiness,</w:t>
      </w:r>
    </w:p>
    <w:p w14:paraId="0C9672B3"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modular architecture.</w:t>
      </w:r>
    </w:p>
    <w:p w14:paraId="586EA903" w14:textId="59DA08D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Together, these components create a foundation suitable for future enterprise deployment.</w:t>
      </w:r>
    </w:p>
    <w:p w14:paraId="2856B12E" w14:textId="77777777" w:rsidR="0047153C" w:rsidRPr="001D6158" w:rsidRDefault="0047153C" w:rsidP="0047153C">
      <w:pPr>
        <w:rPr>
          <w:rFonts w:ascii="Times New Roman" w:hAnsi="Times New Roman" w:cs="Times New Roman"/>
          <w:sz w:val="28"/>
          <w:szCs w:val="28"/>
        </w:rPr>
      </w:pPr>
    </w:p>
    <w:p w14:paraId="1B14D3D6" w14:textId="1C91779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2.6 Why Cascade Intelligence Was Developed</w:t>
      </w:r>
    </w:p>
    <w:p w14:paraId="3329EA50" w14:textId="13A5029E"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The project was designed around a simple observation:</w:t>
      </w:r>
    </w:p>
    <w:p w14:paraId="56B246F1" w14:textId="3C62346D"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Executive decisions deserve executive intelligence.</w:t>
      </w:r>
    </w:p>
    <w:p w14:paraId="2CCE8121" w14:textId="1E8208F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Rather than asking artificial intelligence to make decisions, Cascade Intelligence organizes complex information into understandable intelligence products.</w:t>
      </w:r>
    </w:p>
    <w:p w14:paraId="7265B564" w14:textId="7D9E1376"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Executives remain responsible for final decisions while benefiting from structured analysis.</w:t>
      </w:r>
    </w:p>
    <w:p w14:paraId="03895270" w14:textId="057B407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This philosophy encourages responsible AI adoption by maintaining human oversight throughout the decision-making process.</w:t>
      </w:r>
    </w:p>
    <w:p w14:paraId="462C37A1" w14:textId="77777777" w:rsidR="0047153C" w:rsidRPr="001D6158" w:rsidRDefault="0047153C" w:rsidP="0047153C">
      <w:pPr>
        <w:rPr>
          <w:rFonts w:ascii="Times New Roman" w:hAnsi="Times New Roman" w:cs="Times New Roman"/>
          <w:sz w:val="28"/>
          <w:szCs w:val="28"/>
        </w:rPr>
      </w:pPr>
    </w:p>
    <w:p w14:paraId="385E6710" w14:textId="64655558"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xml:space="preserve">2.7 </w:t>
      </w:r>
      <w:r w:rsidRPr="001D6158">
        <w:rPr>
          <w:rFonts w:ascii="Times New Roman" w:hAnsi="Times New Roman" w:cs="Times New Roman"/>
          <w:b/>
          <w:bCs/>
          <w:sz w:val="28"/>
          <w:szCs w:val="28"/>
          <w:u w:val="single"/>
        </w:rPr>
        <w:t>Intended Users</w:t>
      </w:r>
    </w:p>
    <w:p w14:paraId="7F114766" w14:textId="1E8806AF"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has been designed to support multiple categories of users.</w:t>
      </w:r>
    </w:p>
    <w:p w14:paraId="25406462" w14:textId="637528C3"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Government Leaders</w:t>
      </w:r>
    </w:p>
    <w:p w14:paraId="6F4A300F" w14:textId="20A99BB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lastRenderedPageBreak/>
        <w:t>Policy evaluation, regulatory planning, national strategy, infrastructure development, and public sector transformation.</w:t>
      </w:r>
    </w:p>
    <w:p w14:paraId="256C7CE0" w14:textId="25C81513"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Corporate Executives</w:t>
      </w:r>
    </w:p>
    <w:p w14:paraId="578E2434" w14:textId="07DD3FF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Strategic planning, investment analysis, organizational restructuring, mergers and acquisitions, innovation management.</w:t>
      </w:r>
    </w:p>
    <w:p w14:paraId="0BFB1D72" w14:textId="4DEB93D6"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Business Consultants</w:t>
      </w:r>
    </w:p>
    <w:p w14:paraId="5309808D" w14:textId="61935FEB"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Executive advisory services, strategic forecasting, transformation planning, operational assessments.</w:t>
      </w:r>
    </w:p>
    <w:p w14:paraId="36967262" w14:textId="6DD398C7"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Researchers</w:t>
      </w:r>
    </w:p>
    <w:p w14:paraId="06005043" w14:textId="69990566"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Scenario evaluation, policy experimentation, comparative analysis, interdisciplinary research.</w:t>
      </w:r>
    </w:p>
    <w:p w14:paraId="743E976C" w14:textId="2E7104AE" w:rsidR="0047153C" w:rsidRPr="001D6158" w:rsidRDefault="0047153C" w:rsidP="0047153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Educational Institutions</w:t>
      </w:r>
    </w:p>
    <w:p w14:paraId="5112F3F5" w14:textId="1F0BC42F"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Teaching systems thinking, executive reasoning, public policy analysis, and AI-assisted governance.</w:t>
      </w:r>
    </w:p>
    <w:p w14:paraId="5F25D9A4" w14:textId="77777777" w:rsidR="0047153C" w:rsidRPr="001D6158" w:rsidRDefault="0047153C" w:rsidP="0047153C">
      <w:pPr>
        <w:rPr>
          <w:rFonts w:ascii="Times New Roman" w:hAnsi="Times New Roman" w:cs="Times New Roman"/>
          <w:sz w:val="28"/>
          <w:szCs w:val="28"/>
        </w:rPr>
      </w:pPr>
    </w:p>
    <w:p w14:paraId="13A76AD9" w14:textId="2172147F"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2.8 Value Proposition</w:t>
      </w:r>
    </w:p>
    <w:p w14:paraId="4E259EE6" w14:textId="30890250"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delivers value by helping organizations:</w:t>
      </w:r>
    </w:p>
    <w:p w14:paraId="144DADBB"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understand complex consequences,</w:t>
      </w:r>
    </w:p>
    <w:p w14:paraId="030EA00D"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improve strategic planning,</w:t>
      </w:r>
    </w:p>
    <w:p w14:paraId="631EC047"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reduce uncertainty,</w:t>
      </w:r>
    </w:p>
    <w:p w14:paraId="2DC34E6B"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communicate decisions more effectively,</w:t>
      </w:r>
    </w:p>
    <w:p w14:paraId="38A43B8F"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generate executive-ready reports,</w:t>
      </w:r>
    </w:p>
    <w:p w14:paraId="0F8DAAE1"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visualize interconnected impacts,</w:t>
      </w:r>
    </w:p>
    <w:p w14:paraId="01066EDD" w14:textId="132A770E"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prepare for enterprise AI deployment.</w:t>
      </w:r>
    </w:p>
    <w:p w14:paraId="6593036D" w14:textId="51AF28F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Unlike generic AI assistants, the platform focuses specifically on executive decision support.</w:t>
      </w:r>
    </w:p>
    <w:p w14:paraId="53F7557F" w14:textId="77777777" w:rsidR="0047153C" w:rsidRPr="001D6158" w:rsidRDefault="0047153C" w:rsidP="0047153C">
      <w:pPr>
        <w:rPr>
          <w:rFonts w:ascii="Times New Roman" w:hAnsi="Times New Roman" w:cs="Times New Roman"/>
          <w:sz w:val="28"/>
          <w:szCs w:val="28"/>
        </w:rPr>
      </w:pPr>
    </w:p>
    <w:p w14:paraId="24D4AED6" w14:textId="47C37228"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lastRenderedPageBreak/>
        <w:t>2.9 Competitive Differentiation</w:t>
      </w:r>
    </w:p>
    <w:p w14:paraId="64D4F94D" w14:textId="2FFF4DFC"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differs from traditional AI systems in several important ways.</w:t>
      </w:r>
    </w:p>
    <w:p w14:paraId="43AEC83B" w14:textId="705F9423"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Instead of acting solely as a conversational assistant, it functions as an executive intelligence platform.</w:t>
      </w:r>
    </w:p>
    <w:p w14:paraId="0DDCFE3B" w14:textId="1DC2E985"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Key differentiators include:</w:t>
      </w:r>
    </w:p>
    <w:p w14:paraId="7211C4EB"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Seven-stage structured reasoning methodology.</w:t>
      </w:r>
    </w:p>
    <w:p w14:paraId="2EBC6103"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Executive intelligence reporting.</w:t>
      </w:r>
    </w:p>
    <w:p w14:paraId="0BE26A76"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Interactive consequence visualization.</w:t>
      </w:r>
    </w:p>
    <w:p w14:paraId="081AF774"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Global ripple analysis.</w:t>
      </w:r>
    </w:p>
    <w:p w14:paraId="0D93D4AA"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Decision readiness assessment.</w:t>
      </w:r>
    </w:p>
    <w:p w14:paraId="7B524815"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Enterprise configuration interface.</w:t>
      </w:r>
    </w:p>
    <w:p w14:paraId="1EA45507"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Future IBM Granite and Watsonx.ai integration readiness.</w:t>
      </w:r>
    </w:p>
    <w:p w14:paraId="47A17F7C" w14:textId="59854EE2"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 Explainable analytical workflow.</w:t>
      </w:r>
    </w:p>
    <w:p w14:paraId="0D605D96" w14:textId="52E6AD74"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These capabilities position the platform as a decision-support environment rather than a content-generation tool.</w:t>
      </w:r>
    </w:p>
    <w:p w14:paraId="44F303C8" w14:textId="77777777" w:rsidR="0047153C" w:rsidRPr="001D6158" w:rsidRDefault="0047153C" w:rsidP="0047153C">
      <w:pPr>
        <w:rPr>
          <w:rFonts w:ascii="Times New Roman" w:hAnsi="Times New Roman" w:cs="Times New Roman"/>
          <w:sz w:val="28"/>
          <w:szCs w:val="28"/>
        </w:rPr>
      </w:pPr>
    </w:p>
    <w:p w14:paraId="1CFE48E6" w14:textId="76990B76"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2.10 Strategic Importance</w:t>
      </w:r>
    </w:p>
    <w:p w14:paraId="347D9344" w14:textId="6859A34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The increasing complexity of global decision making creates a growing demand for intelligent systems capable of organizing information across multiple domains.</w:t>
      </w:r>
    </w:p>
    <w:p w14:paraId="50876999" w14:textId="77777777"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Cascade Intelligence demonstrates how enterprise AI can assist executives without replacing executive judgment.</w:t>
      </w:r>
    </w:p>
    <w:p w14:paraId="1DE0A0F0" w14:textId="2B96D2A0"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Its modular architecture ensures that future capabilities—including live IBM Granite inference, Watsonx.ai services, collaborative workspaces, and cloud deployment—can be integrated without redesigning the platform.</w:t>
      </w:r>
    </w:p>
    <w:p w14:paraId="4D8ADCA5" w14:textId="77777777" w:rsidR="0047153C" w:rsidRPr="001D6158" w:rsidRDefault="0047153C" w:rsidP="0047153C">
      <w:pPr>
        <w:rPr>
          <w:rFonts w:ascii="Times New Roman" w:hAnsi="Times New Roman" w:cs="Times New Roman"/>
          <w:sz w:val="28"/>
          <w:szCs w:val="28"/>
        </w:rPr>
      </w:pPr>
    </w:p>
    <w:p w14:paraId="1846741D" w14:textId="541AFEA5"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2.11 Chapter Summary</w:t>
      </w:r>
    </w:p>
    <w:p w14:paraId="1738120C" w14:textId="2AA7D476"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This chapter established the business context behind Cascade Intelligence by identifying the growing need for structured executive decision intelligence.</w:t>
      </w:r>
    </w:p>
    <w:p w14:paraId="28D117EB" w14:textId="038E8884"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lastRenderedPageBreak/>
        <w:t>It explained the limitations of existing approaches, described the opportunity created by enterprise AI, defined the platform’s intended users, and highlighted the unique value proposition that differentiates Cascade Intelligence from traditional conversational AI systems.</w:t>
      </w:r>
    </w:p>
    <w:p w14:paraId="2015EBDC" w14:textId="43467E1C" w:rsidR="0047153C" w:rsidRPr="001D6158" w:rsidRDefault="0047153C" w:rsidP="0047153C">
      <w:pPr>
        <w:rPr>
          <w:rFonts w:ascii="Times New Roman" w:hAnsi="Times New Roman" w:cs="Times New Roman"/>
          <w:sz w:val="28"/>
          <w:szCs w:val="28"/>
        </w:rPr>
      </w:pPr>
      <w:r w:rsidRPr="001D6158">
        <w:rPr>
          <w:rFonts w:ascii="Times New Roman" w:hAnsi="Times New Roman" w:cs="Times New Roman"/>
          <w:sz w:val="28"/>
          <w:szCs w:val="28"/>
        </w:rPr>
        <w:t>The next chapter will translate this vision into detailed project objectives, goals, success criteria, and measurable outcomes, providing the foundation for the technical design that follows.</w:t>
      </w:r>
    </w:p>
    <w:p w14:paraId="4657EA0A" w14:textId="77777777" w:rsidR="0047153C" w:rsidRPr="001D6158" w:rsidRDefault="0047153C" w:rsidP="0047153C">
      <w:pPr>
        <w:rPr>
          <w:rFonts w:ascii="Times New Roman" w:hAnsi="Times New Roman" w:cs="Times New Roman"/>
          <w:sz w:val="28"/>
          <w:szCs w:val="28"/>
        </w:rPr>
      </w:pPr>
    </w:p>
    <w:p w14:paraId="6DA504F2" w14:textId="77777777" w:rsidR="00F02070" w:rsidRPr="001D6158" w:rsidRDefault="00F02070" w:rsidP="00F02070">
      <w:pPr>
        <w:rPr>
          <w:rFonts w:ascii="Times New Roman" w:hAnsi="Times New Roman" w:cs="Times New Roman"/>
          <w:sz w:val="28"/>
          <w:szCs w:val="28"/>
        </w:rPr>
      </w:pPr>
    </w:p>
    <w:p w14:paraId="0C5F7895" w14:textId="4CA70EAB" w:rsidR="00F02070" w:rsidRPr="001D6158" w:rsidRDefault="00F02070" w:rsidP="00F02070">
      <w:pPr>
        <w:rPr>
          <w:rFonts w:ascii="Times New Roman" w:hAnsi="Times New Roman" w:cs="Times New Roman"/>
          <w:b/>
          <w:bCs/>
          <w:sz w:val="28"/>
          <w:szCs w:val="28"/>
        </w:rPr>
      </w:pPr>
      <w:r w:rsidRPr="001D6158">
        <w:rPr>
          <w:rFonts w:ascii="Times New Roman" w:hAnsi="Times New Roman" w:cs="Times New Roman"/>
          <w:b/>
          <w:bCs/>
          <w:sz w:val="28"/>
          <w:szCs w:val="28"/>
        </w:rPr>
        <w:t>Chapter 3: Project Objectives, Goals, Success Criteria, and Scope</w:t>
      </w:r>
    </w:p>
    <w:p w14:paraId="45A19FAE" w14:textId="77777777" w:rsidR="00F02070" w:rsidRPr="001D6158" w:rsidRDefault="00F02070" w:rsidP="00F02070">
      <w:pPr>
        <w:rPr>
          <w:rFonts w:ascii="Times New Roman" w:hAnsi="Times New Roman" w:cs="Times New Roman"/>
          <w:sz w:val="28"/>
          <w:szCs w:val="28"/>
        </w:rPr>
      </w:pPr>
    </w:p>
    <w:p w14:paraId="5E7BB676" w14:textId="3FEA9AA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3.1 Introduction</w:t>
      </w:r>
    </w:p>
    <w:p w14:paraId="4FFFD09C" w14:textId="263CAF8C"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Every successful enterprise software project begins with clearly defined objectives. Without measurable goals, software development can become feature-driven rather than purpose-driven.</w:t>
      </w:r>
    </w:p>
    <w:p w14:paraId="34E54E8A" w14:textId="01275964"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Cascade Intelligence was designed with a clear mission: to create an executive decision intelligence platform that helps decision makers understand the potential consequences of strategic actions before implementation.</w:t>
      </w:r>
    </w:p>
    <w:p w14:paraId="5B9217D5" w14:textId="6C581E4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This chapter defines the objectives, measurable goals, project scope, expected outcomes, and success criteria that guided the development of Version 7.0.</w:t>
      </w:r>
    </w:p>
    <w:p w14:paraId="0EA93B7F" w14:textId="77777777" w:rsidR="00F02070" w:rsidRPr="001D6158" w:rsidRDefault="00F02070" w:rsidP="00F02070">
      <w:pPr>
        <w:rPr>
          <w:rFonts w:ascii="Times New Roman" w:hAnsi="Times New Roman" w:cs="Times New Roman"/>
          <w:sz w:val="28"/>
          <w:szCs w:val="28"/>
        </w:rPr>
      </w:pPr>
    </w:p>
    <w:p w14:paraId="234EC10C" w14:textId="0B8F4ED6"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3.2 Primary Objective</w:t>
      </w:r>
    </w:p>
    <w:p w14:paraId="74105EBA" w14:textId="13D019B9"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primary objective of Cascade Intelligence is to provide a structured executive decision intelligence platform capable of assisting leaders in evaluating complex strategic decisions through transparent, explainable, and multi-dimensional analysis.</w:t>
      </w:r>
    </w:p>
    <w:p w14:paraId="0D10B9C1" w14:textId="5199FE0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Rather than functioning as a traditional chatbot, the platform serves as an executive reasoning environment where decisions are systematically examined before recommendations are presented.</w:t>
      </w:r>
    </w:p>
    <w:p w14:paraId="55B2D9D5" w14:textId="77777777" w:rsidR="00F02070" w:rsidRPr="001D6158" w:rsidRDefault="00F02070" w:rsidP="00F02070">
      <w:pPr>
        <w:rPr>
          <w:rFonts w:ascii="Times New Roman" w:hAnsi="Times New Roman" w:cs="Times New Roman"/>
          <w:sz w:val="28"/>
          <w:szCs w:val="28"/>
        </w:rPr>
      </w:pPr>
    </w:p>
    <w:p w14:paraId="5D1AE6C7" w14:textId="1BB33FA4"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lastRenderedPageBreak/>
        <w:t>3.3 Strategic Objectives</w:t>
      </w:r>
    </w:p>
    <w:p w14:paraId="613782CE" w14:textId="469D3C09"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To achieve the primary objective, the project was guided by several strategic goals.</w:t>
      </w:r>
    </w:p>
    <w:p w14:paraId="4526E5AD" w14:textId="19150DB9"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Objective 1 – Improve Decision Quality</w:t>
      </w:r>
    </w:p>
    <w:p w14:paraId="15140571" w14:textId="57BC2DA0"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Enable executives to evaluate decisions using structured intelligence instead of relying solely on intuition or isolated reports.</w:t>
      </w:r>
    </w:p>
    <w:p w14:paraId="57A0FDC2" w14:textId="52192EB0"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platform achieves this through its seven-stage reasoning pipeline and executive intelligence reporting system.</w:t>
      </w:r>
    </w:p>
    <w:p w14:paraId="5633DD68" w14:textId="77777777" w:rsidR="00F02070" w:rsidRPr="001D6158" w:rsidRDefault="00F02070" w:rsidP="00F02070">
      <w:pPr>
        <w:rPr>
          <w:rFonts w:ascii="Times New Roman" w:hAnsi="Times New Roman" w:cs="Times New Roman"/>
          <w:sz w:val="28"/>
          <w:szCs w:val="28"/>
        </w:rPr>
      </w:pPr>
    </w:p>
    <w:p w14:paraId="0B2782AB" w14:textId="2B20E583"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Objective 2 – Increase Transparency</w:t>
      </w:r>
    </w:p>
    <w:p w14:paraId="11F3E8AE" w14:textId="2811A8AF"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Provide explainable reasoning rather than opaque AI-generated conclusions.</w:t>
      </w:r>
    </w:p>
    <w:p w14:paraId="37219FBF" w14:textId="1A5376B6"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Every recommendation presented by Cascade Intelligence follows a logical analytical structure that can be reviewed by the user.</w:t>
      </w:r>
    </w:p>
    <w:p w14:paraId="1FFA3689" w14:textId="77777777" w:rsidR="00F02070" w:rsidRPr="001D6158" w:rsidRDefault="00F02070" w:rsidP="00F02070">
      <w:pPr>
        <w:rPr>
          <w:rFonts w:ascii="Times New Roman" w:hAnsi="Times New Roman" w:cs="Times New Roman"/>
          <w:sz w:val="28"/>
          <w:szCs w:val="28"/>
        </w:rPr>
      </w:pPr>
    </w:p>
    <w:p w14:paraId="5D0AE635"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Objective 3 – Enhance Executive Communication</w:t>
      </w:r>
    </w:p>
    <w:p w14:paraId="6D244D84"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Generate professional reports and visualizations that simplify communication among stakeholders.</w:t>
      </w:r>
    </w:p>
    <w:p w14:paraId="51264A1E" w14:textId="43897E59"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Executives can export intelligence reports, compare scenarios, and review interactive dashboards when presenting recommendations.</w:t>
      </w:r>
    </w:p>
    <w:p w14:paraId="44F64C45" w14:textId="77777777" w:rsidR="00F02070" w:rsidRPr="001D6158" w:rsidRDefault="00F02070" w:rsidP="00F02070">
      <w:pPr>
        <w:rPr>
          <w:rFonts w:ascii="Times New Roman" w:hAnsi="Times New Roman" w:cs="Times New Roman"/>
          <w:sz w:val="28"/>
          <w:szCs w:val="28"/>
        </w:rPr>
      </w:pPr>
    </w:p>
    <w:p w14:paraId="14E5FEB0" w14:textId="0CC10396"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Objective 4 – Demonstrate Enterprise AI Readiness</w:t>
      </w:r>
    </w:p>
    <w:p w14:paraId="7C212A57" w14:textId="63B35081"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Prepare the platform for future integration with IBM Granite and Watsonx.ai while maintaining a fully functional demonstration mode.</w:t>
      </w:r>
    </w:p>
    <w:p w14:paraId="3E1761EB" w14:textId="1AE47EC2"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Enterprise Configuration module illustrates how live enterprise AI services can be incorporated without redesigning the system.</w:t>
      </w:r>
    </w:p>
    <w:p w14:paraId="221439FB" w14:textId="77777777" w:rsidR="00F02070" w:rsidRPr="001D6158" w:rsidRDefault="00F02070" w:rsidP="00F02070">
      <w:pPr>
        <w:rPr>
          <w:rFonts w:ascii="Times New Roman" w:hAnsi="Times New Roman" w:cs="Times New Roman"/>
          <w:sz w:val="28"/>
          <w:szCs w:val="28"/>
        </w:rPr>
      </w:pPr>
    </w:p>
    <w:p w14:paraId="2F8A24CB" w14:textId="4ADF93BF"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Objective 5 – Encourage Responsible AI</w:t>
      </w:r>
    </w:p>
    <w:p w14:paraId="127F9D07" w14:textId="7E33D3DC"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Promote AI as an advisory technology rather than an autonomous decision maker.</w:t>
      </w:r>
    </w:p>
    <w:p w14:paraId="06D5B7F8" w14:textId="12FE2C88"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Human judgment remains central throughout the decision-making process.</w:t>
      </w:r>
    </w:p>
    <w:p w14:paraId="4FFF69E1" w14:textId="77777777" w:rsidR="00F02070" w:rsidRPr="001D6158" w:rsidRDefault="00F02070" w:rsidP="00F02070">
      <w:pPr>
        <w:rPr>
          <w:rFonts w:ascii="Times New Roman" w:hAnsi="Times New Roman" w:cs="Times New Roman"/>
          <w:sz w:val="28"/>
          <w:szCs w:val="28"/>
        </w:rPr>
      </w:pPr>
    </w:p>
    <w:p w14:paraId="1A2C6E41" w14:textId="3BFF1B26"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3.4 Functional Goals</w:t>
      </w:r>
    </w:p>
    <w:p w14:paraId="32D0B222" w14:textId="44C14E0E"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project established several functional goals before development began.</w:t>
      </w:r>
    </w:p>
    <w:p w14:paraId="5F4CB22E" w14:textId="46DC535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These goals guided feature implementation throughout Versions 1 through 7.</w:t>
      </w:r>
    </w:p>
    <w:p w14:paraId="24F2038C" w14:textId="0D760BCC"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platform should:</w:t>
      </w:r>
    </w:p>
    <w:p w14:paraId="737EC5C8"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accept executive decision scenarios,</w:t>
      </w:r>
    </w:p>
    <w:p w14:paraId="61768523"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analyze those scenarios using a structured reasoning framework,</w:t>
      </w:r>
    </w:p>
    <w:p w14:paraId="1ADE76BE"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generate executive intelligence reports,</w:t>
      </w:r>
    </w:p>
    <w:p w14:paraId="637E277F"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calculate decision confidence,</w:t>
      </w:r>
    </w:p>
    <w:p w14:paraId="79BE101F"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estimate organizational readiness,</w:t>
      </w:r>
    </w:p>
    <w:p w14:paraId="0B7D5F10"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visualize decision consequences,</w:t>
      </w:r>
    </w:p>
    <w:p w14:paraId="63B4AE92"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preserve historical analyses,</w:t>
      </w:r>
    </w:p>
    <w:p w14:paraId="2599F500"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support scenario comparison,</w:t>
      </w:r>
    </w:p>
    <w:p w14:paraId="1E58D24D"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prepare for enterprise AI integration,</w:t>
      </w:r>
    </w:p>
    <w:p w14:paraId="2136F326" w14:textId="04AF46C3"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maintain professional user experience across devices.</w:t>
      </w:r>
    </w:p>
    <w:p w14:paraId="4DECA6B6" w14:textId="00F8237B"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All of these goals were achieved in the final Version 7.0 release.</w:t>
      </w:r>
    </w:p>
    <w:p w14:paraId="0AC485A3" w14:textId="77777777" w:rsidR="00F02070" w:rsidRPr="001D6158" w:rsidRDefault="00F02070" w:rsidP="00F02070">
      <w:pPr>
        <w:rPr>
          <w:rFonts w:ascii="Times New Roman" w:hAnsi="Times New Roman" w:cs="Times New Roman"/>
          <w:sz w:val="28"/>
          <w:szCs w:val="28"/>
        </w:rPr>
      </w:pPr>
    </w:p>
    <w:p w14:paraId="40F278B0" w14:textId="4A75D869"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3.5 Technical Goals</w:t>
      </w:r>
    </w:p>
    <w:p w14:paraId="52997F52" w14:textId="25FC0CD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From a technical perspective, Cascade Intelligence aimed to demonstrate several engineering principles.</w:t>
      </w:r>
    </w:p>
    <w:p w14:paraId="1C3F05FB" w14:textId="51863B9F"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These included:</w:t>
      </w:r>
    </w:p>
    <w:p w14:paraId="38D54134"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modular architecture,</w:t>
      </w:r>
    </w:p>
    <w:p w14:paraId="68334B9E"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responsive interface design,</w:t>
      </w:r>
    </w:p>
    <w:p w14:paraId="12E8E38A"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reusable software components,</w:t>
      </w:r>
    </w:p>
    <w:p w14:paraId="0B6DD145"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maintainable code organization,</w:t>
      </w:r>
    </w:p>
    <w:p w14:paraId="0F01F705"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enterprise scalability,</w:t>
      </w:r>
    </w:p>
    <w:p w14:paraId="596E4212"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lastRenderedPageBreak/>
        <w:t>* configuration-based AI integration,</w:t>
      </w:r>
    </w:p>
    <w:p w14:paraId="75E9A2C6"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lightweight deployment,</w:t>
      </w:r>
    </w:p>
    <w:p w14:paraId="1F1677E6"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browser compatibility,</w:t>
      </w:r>
    </w:p>
    <w:p w14:paraId="44A94037" w14:textId="25AA2B9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extensibility for future development.</w:t>
      </w:r>
    </w:p>
    <w:p w14:paraId="478E49A0" w14:textId="7F6B6DEB"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project intentionally avoids hard-coding future AI integrations, instead using configuration-driven architecture that supports enterprise deployment when credentials become available.</w:t>
      </w:r>
    </w:p>
    <w:p w14:paraId="38AB6720" w14:textId="77777777" w:rsidR="00F02070" w:rsidRPr="001D6158" w:rsidRDefault="00F02070" w:rsidP="00F02070">
      <w:pPr>
        <w:rPr>
          <w:rFonts w:ascii="Times New Roman" w:hAnsi="Times New Roman" w:cs="Times New Roman"/>
          <w:sz w:val="28"/>
          <w:szCs w:val="28"/>
        </w:rPr>
      </w:pPr>
    </w:p>
    <w:p w14:paraId="7250EF24" w14:textId="5764C329"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3.6 User Experience Goals</w:t>
      </w:r>
    </w:p>
    <w:p w14:paraId="7C225229" w14:textId="4F9FE039"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Executive software should reduce complexity rather than introduce additional cognitive burden.</w:t>
      </w:r>
    </w:p>
    <w:p w14:paraId="45C2AF73" w14:textId="4369CCD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Accordingly, the platform was designed to ensure that users can:</w:t>
      </w:r>
    </w:p>
    <w:p w14:paraId="58D1AD56"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understand the interface quickly,</w:t>
      </w:r>
    </w:p>
    <w:p w14:paraId="7EF39EEB"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navigate without extensive training,</w:t>
      </w:r>
    </w:p>
    <w:p w14:paraId="6324A60A"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interact with visual components naturally,</w:t>
      </w:r>
    </w:p>
    <w:p w14:paraId="1002B377"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generate reports efficiently,</w:t>
      </w:r>
    </w:p>
    <w:p w14:paraId="19D78E63" w14:textId="4CE5122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interpret recommendations confidently.</w:t>
      </w:r>
    </w:p>
    <w:p w14:paraId="6FF5AD21" w14:textId="464638D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Interactive dashboards, structured layouts, visual hierarchy, and contextual guidance were implemented to improve usability.</w:t>
      </w:r>
    </w:p>
    <w:p w14:paraId="3EFFABB9" w14:textId="77777777" w:rsidR="00F02070" w:rsidRPr="001D6158" w:rsidRDefault="00F02070" w:rsidP="00F02070">
      <w:pPr>
        <w:rPr>
          <w:rFonts w:ascii="Times New Roman" w:hAnsi="Times New Roman" w:cs="Times New Roman"/>
          <w:sz w:val="28"/>
          <w:szCs w:val="28"/>
        </w:rPr>
      </w:pPr>
    </w:p>
    <w:p w14:paraId="48BA6923" w14:textId="0EFF7AF5"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3.7 Business Goals</w:t>
      </w:r>
    </w:p>
    <w:p w14:paraId="33FAA1AB" w14:textId="7A1CBD3A"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From a business perspective, Cascade Intelligence seeks to demonstrate how enterprise AI can provide measurable organizational value.</w:t>
      </w:r>
    </w:p>
    <w:p w14:paraId="254E5279" w14:textId="3B944B10"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Potential benefits include:</w:t>
      </w:r>
    </w:p>
    <w:p w14:paraId="48BEB29D"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improved executive planning,</w:t>
      </w:r>
    </w:p>
    <w:p w14:paraId="56D715E3"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faster strategic analysis,</w:t>
      </w:r>
    </w:p>
    <w:p w14:paraId="146F920A"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enhanced collaboration,</w:t>
      </w:r>
    </w:p>
    <w:p w14:paraId="174244AE"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lastRenderedPageBreak/>
        <w:t>* reduced uncertainty,</w:t>
      </w:r>
    </w:p>
    <w:p w14:paraId="64517FC8"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stronger governance,</w:t>
      </w:r>
    </w:p>
    <w:p w14:paraId="259FFAD1"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increased transparency,</w:t>
      </w:r>
    </w:p>
    <w:p w14:paraId="32F36ED4" w14:textId="43107B5B"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better communication among stakeholders.</w:t>
      </w:r>
    </w:p>
    <w:p w14:paraId="5A6A0DEF" w14:textId="78C815C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These outcomes align closely with the growing demand for AI-assisted executive decision support across both public and private sectors.</w:t>
      </w:r>
    </w:p>
    <w:p w14:paraId="31A57C9E" w14:textId="77777777" w:rsidR="00F02070" w:rsidRPr="001D6158" w:rsidRDefault="00F02070" w:rsidP="00F02070">
      <w:pPr>
        <w:rPr>
          <w:rFonts w:ascii="Times New Roman" w:hAnsi="Times New Roman" w:cs="Times New Roman"/>
          <w:sz w:val="28"/>
          <w:szCs w:val="28"/>
        </w:rPr>
      </w:pPr>
    </w:p>
    <w:p w14:paraId="34AA775D"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3.8 Project Scope</w:t>
      </w:r>
    </w:p>
    <w:p w14:paraId="1B9259BB"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Version 7.0 release includes the following capabilities.</w:t>
      </w:r>
    </w:p>
    <w:p w14:paraId="3F43D748" w14:textId="58890FC2"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Included within Project Scope</w:t>
      </w:r>
    </w:p>
    <w:p w14:paraId="28A6BFBF"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Executive Dashboard</w:t>
      </w:r>
    </w:p>
    <w:p w14:paraId="2016CD04"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Decision Intelligence Engine</w:t>
      </w:r>
    </w:p>
    <w:p w14:paraId="25C3E8FF"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Executive Reporting</w:t>
      </w:r>
    </w:p>
    <w:p w14:paraId="67CE509B"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Scenario Explorer</w:t>
      </w:r>
    </w:p>
    <w:p w14:paraId="70F73F92"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Decision Readiness Assessment</w:t>
      </w:r>
    </w:p>
    <w:p w14:paraId="584EA824"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Decision Confidence Analysis</w:t>
      </w:r>
    </w:p>
    <w:p w14:paraId="5C9560B1"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Interactive Consequence Graph</w:t>
      </w:r>
    </w:p>
    <w:p w14:paraId="69AB4A8D"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Global Ripple Map</w:t>
      </w:r>
    </w:p>
    <w:p w14:paraId="6B5804C5"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Executive Timeline</w:t>
      </w:r>
    </w:p>
    <w:p w14:paraId="2ABBFBF1"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Decision History</w:t>
      </w:r>
    </w:p>
    <w:p w14:paraId="08BD287E"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Enterprise Configuration Panel</w:t>
      </w:r>
    </w:p>
    <w:p w14:paraId="5BC71861"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Executive Assistant</w:t>
      </w:r>
    </w:p>
    <w:p w14:paraId="7FFF1A53"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PDF Report Generation</w:t>
      </w:r>
    </w:p>
    <w:p w14:paraId="78A1E13A"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Responsive User Interface</w:t>
      </w:r>
    </w:p>
    <w:p w14:paraId="754A70AB"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Future IBM Granite Integration Preparation</w:t>
      </w:r>
    </w:p>
    <w:p w14:paraId="4A4D6338" w14:textId="175ED45A"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Future Watsonx.ai Integration Preparation</w:t>
      </w:r>
    </w:p>
    <w:p w14:paraId="15E425C0" w14:textId="77777777" w:rsidR="00F02070" w:rsidRPr="001D6158" w:rsidRDefault="00F02070" w:rsidP="00F02070">
      <w:pPr>
        <w:rPr>
          <w:rFonts w:ascii="Times New Roman" w:hAnsi="Times New Roman" w:cs="Times New Roman"/>
          <w:sz w:val="28"/>
          <w:szCs w:val="28"/>
        </w:rPr>
      </w:pPr>
    </w:p>
    <w:p w14:paraId="5DADCC4C" w14:textId="2C052F4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Outside Current Scope</w:t>
      </w:r>
    </w:p>
    <w:p w14:paraId="20FF34EE" w14:textId="5DF47610"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following features are intentionally reserved for future releases:</w:t>
      </w:r>
    </w:p>
    <w:p w14:paraId="799E48D4"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Live IBM Granite inference</w:t>
      </w:r>
    </w:p>
    <w:p w14:paraId="485CD9F6"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Live Watsonx.ai inference</w:t>
      </w:r>
    </w:p>
    <w:p w14:paraId="2D229067"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User authentication</w:t>
      </w:r>
    </w:p>
    <w:p w14:paraId="220A97B0"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Cloud synchronization</w:t>
      </w:r>
    </w:p>
    <w:p w14:paraId="0B69ED5E"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Multi-user collaboration</w:t>
      </w:r>
    </w:p>
    <w:p w14:paraId="79C3EBFD"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Database persistence</w:t>
      </w:r>
    </w:p>
    <w:p w14:paraId="6C4135A1"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Real-time organizational dashboards</w:t>
      </w:r>
    </w:p>
    <w:p w14:paraId="1CB350E9"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Role-based permissions</w:t>
      </w:r>
    </w:p>
    <w:p w14:paraId="2633B205"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API management portal</w:t>
      </w:r>
    </w:p>
    <w:p w14:paraId="6663A887" w14:textId="7CED434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Mobile native application</w:t>
      </w:r>
    </w:p>
    <w:p w14:paraId="184524C1"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These capabilities are documented within the project’s future roadmap.</w:t>
      </w:r>
    </w:p>
    <w:p w14:paraId="0EAA414F" w14:textId="77777777" w:rsidR="00F02070" w:rsidRPr="001D6158" w:rsidRDefault="00F02070" w:rsidP="00F02070">
      <w:pPr>
        <w:rPr>
          <w:rFonts w:ascii="Times New Roman" w:hAnsi="Times New Roman" w:cs="Times New Roman"/>
          <w:sz w:val="28"/>
          <w:szCs w:val="28"/>
        </w:rPr>
      </w:pPr>
    </w:p>
    <w:p w14:paraId="349826F4"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3.9 Success Criteria</w:t>
      </w:r>
    </w:p>
    <w:p w14:paraId="1D55D63F"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success of Cascade Intelligence is measured using several criteria.</w:t>
      </w:r>
    </w:p>
    <w:p w14:paraId="7F607CF1" w14:textId="0108F4CD" w:rsidR="00F02070" w:rsidRPr="001D6158" w:rsidRDefault="00F02070" w:rsidP="00F0207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Technical Success</w:t>
      </w:r>
    </w:p>
    <w:p w14:paraId="08D3407B" w14:textId="4FA3FBA4"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platform functions reliably across supported environments without major defects.</w:t>
      </w:r>
    </w:p>
    <w:p w14:paraId="3A549C01" w14:textId="60F9B1FF" w:rsidR="00F02070" w:rsidRPr="001D6158" w:rsidRDefault="00F02070" w:rsidP="00F0207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Functional Success</w:t>
      </w:r>
    </w:p>
    <w:p w14:paraId="03E0FEA5" w14:textId="662E6CC2"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Users can successfully complete executive decision analyses and generate reports without external assistance.</w:t>
      </w:r>
    </w:p>
    <w:p w14:paraId="2F477F16" w14:textId="1E0F489D" w:rsidR="00F02070" w:rsidRPr="001D6158" w:rsidRDefault="00F02070" w:rsidP="00F0207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Success</w:t>
      </w:r>
    </w:p>
    <w:p w14:paraId="7E20488A" w14:textId="4B61655C"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architecture clearly demonstrates readiness for future enterprise AI deployment.</w:t>
      </w:r>
    </w:p>
    <w:p w14:paraId="0A069A70" w14:textId="727A4858" w:rsidR="00F02070" w:rsidRPr="001D6158" w:rsidRDefault="00F02070" w:rsidP="00F0207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lastRenderedPageBreak/>
        <w:t>Educational Success</w:t>
      </w:r>
    </w:p>
    <w:p w14:paraId="7CCC9380" w14:textId="58365493"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project illustrates best practices in structured AI-assisted decision support.</w:t>
      </w:r>
    </w:p>
    <w:p w14:paraId="6E2953B1" w14:textId="375767F1" w:rsidR="00F02070" w:rsidRPr="001D6158" w:rsidRDefault="00F02070" w:rsidP="00F0207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Competition Success</w:t>
      </w:r>
    </w:p>
    <w:p w14:paraId="71310F9E" w14:textId="105AB49F"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platform satisfies the IBM AI Builders Challenge requirements by demonstrating meaningful AI integration, innovation, technical quality, and real-world applicability.</w:t>
      </w:r>
    </w:p>
    <w:p w14:paraId="023124F3" w14:textId="77777777" w:rsidR="00F02070" w:rsidRPr="001D6158" w:rsidRDefault="00F02070" w:rsidP="00F02070">
      <w:pPr>
        <w:rPr>
          <w:rFonts w:ascii="Times New Roman" w:hAnsi="Times New Roman" w:cs="Times New Roman"/>
          <w:sz w:val="28"/>
          <w:szCs w:val="28"/>
        </w:rPr>
      </w:pPr>
    </w:p>
    <w:p w14:paraId="2455B552" w14:textId="02CFED1D"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3.10 Expected Outcomes</w:t>
      </w:r>
    </w:p>
    <w:p w14:paraId="05FD7654" w14:textId="7DC83198"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Successful implementation of Cascade Intelligence produces several measurable outcomes.</w:t>
      </w:r>
    </w:p>
    <w:p w14:paraId="14BC5167" w14:textId="0423A00B"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Organizations should be able to:</w:t>
      </w:r>
    </w:p>
    <w:p w14:paraId="178B9404"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evaluate complex decisions more systematically,</w:t>
      </w:r>
    </w:p>
    <w:p w14:paraId="60BA2EC0"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visualize interconnected consequences,</w:t>
      </w:r>
    </w:p>
    <w:p w14:paraId="61A058A9"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improve executive communication,</w:t>
      </w:r>
    </w:p>
    <w:p w14:paraId="5F762E39"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reduce analytical uncertainty,</w:t>
      </w:r>
    </w:p>
    <w:p w14:paraId="53D830F3" w14:textId="77777777"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prepare for enterprise AI adoption,</w:t>
      </w:r>
    </w:p>
    <w:p w14:paraId="0CCC6E1C" w14:textId="65BF67F0"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 strengthen strategic planning capabilities.</w:t>
      </w:r>
    </w:p>
    <w:p w14:paraId="56837DA4" w14:textId="47C37776"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These outcomes position the platform as an effective demonstration of explainable executive decision intelligence.</w:t>
      </w:r>
    </w:p>
    <w:p w14:paraId="0D77CE2E" w14:textId="77777777" w:rsidR="00F02070" w:rsidRPr="001D6158" w:rsidRDefault="00F02070" w:rsidP="00F02070">
      <w:pPr>
        <w:rPr>
          <w:rFonts w:ascii="Times New Roman" w:hAnsi="Times New Roman" w:cs="Times New Roman"/>
          <w:sz w:val="28"/>
          <w:szCs w:val="28"/>
        </w:rPr>
      </w:pPr>
    </w:p>
    <w:p w14:paraId="10CC65EA" w14:textId="30CAD398"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3.11 Chapter Summary</w:t>
      </w:r>
    </w:p>
    <w:p w14:paraId="0832DE78" w14:textId="70242D02"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This chapter established the objectives, goals, scope, and measurable success criteria that guided the development of Cascade Intelligence.</w:t>
      </w:r>
    </w:p>
    <w:p w14:paraId="216A57B5" w14:textId="36DF87CF"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By defining clear functional, technical, business, and user experience goals, the project maintained consistent direction throughout its seven development iterations.</w:t>
      </w:r>
    </w:p>
    <w:p w14:paraId="0B9B27F6" w14:textId="3869E133" w:rsidR="00F02070" w:rsidRPr="001D6158" w:rsidRDefault="00F02070" w:rsidP="00F02070">
      <w:pPr>
        <w:rPr>
          <w:rFonts w:ascii="Times New Roman" w:hAnsi="Times New Roman" w:cs="Times New Roman"/>
          <w:sz w:val="28"/>
          <w:szCs w:val="28"/>
        </w:rPr>
      </w:pPr>
      <w:r w:rsidRPr="001D6158">
        <w:rPr>
          <w:rFonts w:ascii="Times New Roman" w:hAnsi="Times New Roman" w:cs="Times New Roman"/>
          <w:sz w:val="28"/>
          <w:szCs w:val="28"/>
        </w:rPr>
        <w:t>The completed Version 7.0 release satisfies these objectives while providing a scalable foundation for future enterprise AI integration.</w:t>
      </w:r>
    </w:p>
    <w:p w14:paraId="409300C7" w14:textId="0827A5DF" w:rsidR="0047153C" w:rsidRPr="001D6158" w:rsidRDefault="00F02070" w:rsidP="0047153C">
      <w:pPr>
        <w:rPr>
          <w:rFonts w:ascii="Times New Roman" w:hAnsi="Times New Roman" w:cs="Times New Roman"/>
          <w:sz w:val="28"/>
          <w:szCs w:val="28"/>
        </w:rPr>
      </w:pPr>
      <w:r w:rsidRPr="001D6158">
        <w:rPr>
          <w:rFonts w:ascii="Times New Roman" w:hAnsi="Times New Roman" w:cs="Times New Roman"/>
          <w:sz w:val="28"/>
          <w:szCs w:val="28"/>
        </w:rPr>
        <w:lastRenderedPageBreak/>
        <w:t>The next chapter will move from strategic planning into the technical design of the platform by describing the overall system architecture, component organization, and software design principles that underpin Cascade Intelligence.</w:t>
      </w:r>
    </w:p>
    <w:p w14:paraId="65694B75" w14:textId="77777777" w:rsidR="00F42F9F" w:rsidRPr="001D6158" w:rsidRDefault="00F42F9F" w:rsidP="0047153C">
      <w:pPr>
        <w:rPr>
          <w:rFonts w:ascii="Times New Roman" w:hAnsi="Times New Roman" w:cs="Times New Roman"/>
          <w:sz w:val="28"/>
          <w:szCs w:val="28"/>
        </w:rPr>
      </w:pPr>
    </w:p>
    <w:p w14:paraId="4D5AC95C" w14:textId="77777777" w:rsidR="00F42F9F" w:rsidRPr="001D6158" w:rsidRDefault="00F42F9F" w:rsidP="0047153C">
      <w:pPr>
        <w:rPr>
          <w:rFonts w:ascii="Times New Roman" w:hAnsi="Times New Roman" w:cs="Times New Roman"/>
          <w:sz w:val="28"/>
          <w:szCs w:val="28"/>
        </w:rPr>
      </w:pPr>
    </w:p>
    <w:p w14:paraId="2DD77283" w14:textId="6284CD0D" w:rsidR="00F42F9F" w:rsidRPr="001D6158" w:rsidRDefault="00F42F9F" w:rsidP="00F42F9F">
      <w:pPr>
        <w:rPr>
          <w:rFonts w:ascii="Times New Roman" w:hAnsi="Times New Roman" w:cs="Times New Roman"/>
          <w:b/>
          <w:bCs/>
          <w:sz w:val="28"/>
          <w:szCs w:val="28"/>
        </w:rPr>
      </w:pPr>
      <w:r w:rsidRPr="001D6158">
        <w:rPr>
          <w:rFonts w:ascii="Times New Roman" w:hAnsi="Times New Roman" w:cs="Times New Roman"/>
          <w:sz w:val="28"/>
          <w:szCs w:val="28"/>
        </w:rPr>
        <w:t xml:space="preserve">Chapter 4: </w:t>
      </w:r>
      <w:r w:rsidRPr="001D6158">
        <w:rPr>
          <w:rFonts w:ascii="Times New Roman" w:hAnsi="Times New Roman" w:cs="Times New Roman"/>
          <w:b/>
          <w:bCs/>
          <w:sz w:val="28"/>
          <w:szCs w:val="28"/>
        </w:rPr>
        <w:t>System Architecture</w:t>
      </w:r>
    </w:p>
    <w:p w14:paraId="1CB19BCD" w14:textId="1BBB4E8E"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4.1 Introduction</w:t>
      </w:r>
    </w:p>
    <w:p w14:paraId="3A868DBF" w14:textId="329CDD69"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A well-designed enterprise application depends upon a clear and maintainable architecture. Rather than developing isolated features independently, Cascade Intelligence was engineered as a modular decision intelligence platform where each subsystem performs a distinct responsibility while remaining integrated with the overall application.</w:t>
      </w:r>
    </w:p>
    <w:p w14:paraId="1F3BBCD6" w14:textId="46E6E1FB"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architectural design emphasizes scalability, maintainability, transparency, and future enterprise integration.</w:t>
      </w:r>
    </w:p>
    <w:p w14:paraId="349AA070" w14:textId="78BE385B"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Although the current implementation operates entirely within a browser-based demonstration environment, the architecture intentionally mirrors enterprise software design principles that support future cloud deployment and AI service integration.</w:t>
      </w:r>
    </w:p>
    <w:p w14:paraId="2B09B232" w14:textId="77777777" w:rsidR="00F42F9F" w:rsidRPr="001D6158" w:rsidRDefault="00F42F9F" w:rsidP="00F42F9F">
      <w:pPr>
        <w:rPr>
          <w:rFonts w:ascii="Times New Roman" w:hAnsi="Times New Roman" w:cs="Times New Roman"/>
          <w:sz w:val="28"/>
          <w:szCs w:val="28"/>
        </w:rPr>
      </w:pPr>
    </w:p>
    <w:p w14:paraId="32DEC7B5" w14:textId="3484FEA2"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4.2 Architectural Philosophy</w:t>
      </w:r>
    </w:p>
    <w:p w14:paraId="47F90979" w14:textId="6D296531"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Cascade Intelligence follows five core architectural principles.</w:t>
      </w:r>
    </w:p>
    <w:p w14:paraId="224C15C2" w14:textId="681BE88F" w:rsidR="00F42F9F" w:rsidRPr="001D6158" w:rsidRDefault="00F42F9F" w:rsidP="00F42F9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Modular Design</w:t>
      </w:r>
    </w:p>
    <w:p w14:paraId="76235366" w14:textId="11B59530"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Each major capability of the platform is implemented as an independent functional module.</w:t>
      </w:r>
    </w:p>
    <w:p w14:paraId="66B86DDE" w14:textId="7E2900BD"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Examples include:</w:t>
      </w:r>
    </w:p>
    <w:p w14:paraId="4C5BC6B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Executive Dashboard</w:t>
      </w:r>
    </w:p>
    <w:p w14:paraId="77E28DD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Decision Analysis Engine</w:t>
      </w:r>
    </w:p>
    <w:p w14:paraId="4967DED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Executive Reporting</w:t>
      </w:r>
    </w:p>
    <w:p w14:paraId="30DC1234"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Scenario Explorer</w:t>
      </w:r>
    </w:p>
    <w:p w14:paraId="05B32EA9"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lastRenderedPageBreak/>
        <w:t>* Decision History</w:t>
      </w:r>
    </w:p>
    <w:p w14:paraId="4611ADBC"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3403ED0D" w14:textId="060E5C9B"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Executive Assistant</w:t>
      </w:r>
    </w:p>
    <w:p w14:paraId="205CC85B" w14:textId="4DE86B0D"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Because these modules are loosely coupled, future enhancements can be introduced without requiring complete system redesign.</w:t>
      </w:r>
    </w:p>
    <w:p w14:paraId="227F0AD3" w14:textId="77777777" w:rsidR="00F42F9F" w:rsidRPr="001D6158" w:rsidRDefault="00F42F9F" w:rsidP="00F42F9F">
      <w:pPr>
        <w:rPr>
          <w:rFonts w:ascii="Times New Roman" w:hAnsi="Times New Roman" w:cs="Times New Roman"/>
          <w:sz w:val="28"/>
          <w:szCs w:val="28"/>
        </w:rPr>
      </w:pPr>
    </w:p>
    <w:p w14:paraId="67C86182" w14:textId="685FA62A" w:rsidR="00F42F9F" w:rsidRPr="001D6158" w:rsidRDefault="00F42F9F" w:rsidP="00F42F9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Separation of Responsibilities</w:t>
      </w:r>
    </w:p>
    <w:p w14:paraId="0F1813EF" w14:textId="38768E4C"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platform separates:</w:t>
      </w:r>
    </w:p>
    <w:p w14:paraId="29C17C6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user interaction,</w:t>
      </w:r>
    </w:p>
    <w:p w14:paraId="7ECD9D28"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business logic,</w:t>
      </w:r>
    </w:p>
    <w:p w14:paraId="3112F46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analytical processing,</w:t>
      </w:r>
    </w:p>
    <w:p w14:paraId="3F36EA69"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visualization,</w:t>
      </w:r>
    </w:p>
    <w:p w14:paraId="74E8D7D9" w14:textId="373DC8CF"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6BB8219A" w14:textId="0F08B80F"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This separation improves readability, simplifies maintenance, and allows future AI services to replace demonstration components with minimal changes.</w:t>
      </w:r>
    </w:p>
    <w:p w14:paraId="42C95075" w14:textId="77777777" w:rsidR="00F42F9F" w:rsidRPr="001D6158" w:rsidRDefault="00F42F9F" w:rsidP="00F42F9F">
      <w:pPr>
        <w:rPr>
          <w:rFonts w:ascii="Times New Roman" w:hAnsi="Times New Roman" w:cs="Times New Roman"/>
          <w:sz w:val="28"/>
          <w:szCs w:val="28"/>
        </w:rPr>
      </w:pPr>
    </w:p>
    <w:p w14:paraId="71321D4C" w14:textId="5C89BE30" w:rsidR="00F42F9F" w:rsidRPr="001D6158" w:rsidRDefault="00F42F9F" w:rsidP="00F42F9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Configuration-Based Integration</w:t>
      </w:r>
    </w:p>
    <w:p w14:paraId="10AD4514" w14:textId="2B520DC2"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Rather than embedding enterprise credentials directly into the application, Cascade Intelligence introduces a dedicated Enterprise Configuration module.</w:t>
      </w:r>
    </w:p>
    <w:p w14:paraId="459826ED" w14:textId="05E6888C"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This approach allows IBM Granite and Watsonx.ai endpoints to be configured independently from application logic.</w:t>
      </w:r>
    </w:p>
    <w:p w14:paraId="79FAAD7B" w14:textId="783A8ACF"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As a result, demonstration mode remains stable while enterprise deployment remains possible in the future.</w:t>
      </w:r>
    </w:p>
    <w:p w14:paraId="06D276B6" w14:textId="78EC120B" w:rsidR="00F42F9F" w:rsidRPr="001D6158" w:rsidRDefault="00F42F9F" w:rsidP="00F42F9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Explainable Intelligence</w:t>
      </w:r>
    </w:p>
    <w:p w14:paraId="2D40DC4C" w14:textId="137D311A"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Unlike traditional AI interfaces that simply return responses, Cascade Intelligence organizes every analysis through a structured reasoning process.</w:t>
      </w:r>
    </w:p>
    <w:p w14:paraId="050BCAD0" w14:textId="3011E27A"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Each recommendation is produced within a predictable analytical framework that users can understand and evaluate.</w:t>
      </w:r>
    </w:p>
    <w:p w14:paraId="30702FCE" w14:textId="77777777" w:rsidR="00F42F9F" w:rsidRPr="001D6158" w:rsidRDefault="00F42F9F" w:rsidP="00F42F9F">
      <w:pPr>
        <w:rPr>
          <w:rFonts w:ascii="Times New Roman" w:hAnsi="Times New Roman" w:cs="Times New Roman"/>
          <w:sz w:val="28"/>
          <w:szCs w:val="28"/>
        </w:rPr>
      </w:pPr>
    </w:p>
    <w:p w14:paraId="632EDCDF" w14:textId="392A30EC" w:rsidR="00F42F9F" w:rsidRPr="001D6158" w:rsidRDefault="00F42F9F" w:rsidP="00F42F9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Future Scalability</w:t>
      </w:r>
    </w:p>
    <w:p w14:paraId="77E2EEFD" w14:textId="22A395F8"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architecture supports future expansion through additional modules such as:</w:t>
      </w:r>
    </w:p>
    <w:p w14:paraId="57F766C8"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authentication,</w:t>
      </w:r>
    </w:p>
    <w:p w14:paraId="492EDEB2"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cloud synchronization,</w:t>
      </w:r>
    </w:p>
    <w:p w14:paraId="26223CEA"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collaborative workspaces,</w:t>
      </w:r>
    </w:p>
    <w:p w14:paraId="0A87A63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enterprise dashboards,</w:t>
      </w:r>
    </w:p>
    <w:p w14:paraId="11005138"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API management,</w:t>
      </w:r>
    </w:p>
    <w:p w14:paraId="33D720F1" w14:textId="061471FD"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multi-user environments.</w:t>
      </w:r>
    </w:p>
    <w:p w14:paraId="5F1792AB" w14:textId="77777777" w:rsidR="00F42F9F" w:rsidRPr="001D6158" w:rsidRDefault="00F42F9F" w:rsidP="00F42F9F">
      <w:pPr>
        <w:rPr>
          <w:rFonts w:ascii="Times New Roman" w:hAnsi="Times New Roman" w:cs="Times New Roman"/>
          <w:sz w:val="28"/>
          <w:szCs w:val="28"/>
        </w:rPr>
      </w:pPr>
    </w:p>
    <w:p w14:paraId="2E672F47" w14:textId="5965B9F8"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4.3 High-Level Architecture</w:t>
      </w:r>
    </w:p>
    <w:p w14:paraId="201635DC" w14:textId="478D93C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At the highest level, Cascade Intelligence consists of five major layers</w:t>
      </w:r>
    </w:p>
    <w:p w14:paraId="37D40BD9"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Presentation Layer</w:t>
      </w:r>
    </w:p>
    <w:p w14:paraId="5CD767EF"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4EBB2F70"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7E17BFF0"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User Interaction Layer</w:t>
      </w:r>
    </w:p>
    <w:p w14:paraId="702B5BBC"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4A6B3DBF"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0F2CAB5F"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Decision Intelligence Engine</w:t>
      </w:r>
    </w:p>
    <w:p w14:paraId="3FB70CF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6C793512"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00F5EF7A"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Visualization &amp; Reporting Layer</w:t>
      </w:r>
    </w:p>
    <w:p w14:paraId="75F0B93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2EFE5F08"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040619E9" w14:textId="6F907212" w:rsidR="0047153C"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Enterprise Configuration Layer</w:t>
      </w:r>
    </w:p>
    <w:p w14:paraId="0E0AA04A" w14:textId="77777777" w:rsidR="00F42F9F" w:rsidRPr="001D6158" w:rsidRDefault="00F42F9F" w:rsidP="00F42F9F">
      <w:pPr>
        <w:rPr>
          <w:rFonts w:ascii="Times New Roman" w:hAnsi="Times New Roman" w:cs="Times New Roman"/>
          <w:sz w:val="28"/>
          <w:szCs w:val="28"/>
        </w:rPr>
      </w:pPr>
    </w:p>
    <w:p w14:paraId="5A62E24D" w14:textId="465235EF"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Each layer performs a specialized function while interacting with adjacent components through clearly defined responsibilities.</w:t>
      </w:r>
    </w:p>
    <w:p w14:paraId="1E9080BC" w14:textId="77777777" w:rsidR="00F42F9F" w:rsidRPr="001D6158" w:rsidRDefault="00F42F9F" w:rsidP="00F42F9F">
      <w:pPr>
        <w:rPr>
          <w:rFonts w:ascii="Times New Roman" w:hAnsi="Times New Roman" w:cs="Times New Roman"/>
          <w:sz w:val="28"/>
          <w:szCs w:val="28"/>
        </w:rPr>
      </w:pPr>
    </w:p>
    <w:p w14:paraId="28A78131"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4.4 Presentation Layer</w:t>
      </w:r>
    </w:p>
    <w:p w14:paraId="5B6A84E6" w14:textId="629C21D5"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Presentation Layer represents the visual interface experienced by users.</w:t>
      </w:r>
    </w:p>
    <w:p w14:paraId="6B619794" w14:textId="1ACACD9C"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Its responsibilities include:</w:t>
      </w:r>
    </w:p>
    <w:p w14:paraId="1A010779"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displaying dashboards,</w:t>
      </w:r>
    </w:p>
    <w:p w14:paraId="3488666E"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collecting executive decisions,</w:t>
      </w:r>
    </w:p>
    <w:p w14:paraId="6FCE49A6"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presenting reports,</w:t>
      </w:r>
    </w:p>
    <w:p w14:paraId="57EC4E4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rendering visualizations,</w:t>
      </w:r>
    </w:p>
    <w:p w14:paraId="1F83E611"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providing navigation,</w:t>
      </w:r>
    </w:p>
    <w:p w14:paraId="6F1C122B" w14:textId="713E9C5B"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supporting responsive layouts.</w:t>
      </w:r>
    </w:p>
    <w:p w14:paraId="6637E4B4" w14:textId="6D566596"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interface was designed to resemble professional enterprise software rather than a generic AI chatbot.</w:t>
      </w:r>
    </w:p>
    <w:p w14:paraId="094DCCD9" w14:textId="77777777" w:rsidR="00F42F9F" w:rsidRPr="001D6158" w:rsidRDefault="00F42F9F" w:rsidP="00F42F9F">
      <w:pPr>
        <w:rPr>
          <w:rFonts w:ascii="Times New Roman" w:hAnsi="Times New Roman" w:cs="Times New Roman"/>
          <w:sz w:val="28"/>
          <w:szCs w:val="28"/>
        </w:rPr>
      </w:pPr>
    </w:p>
    <w:p w14:paraId="225C0E50" w14:textId="26842660"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4.5 User Interaction Layer</w:t>
      </w:r>
    </w:p>
    <w:p w14:paraId="0348E61B" w14:textId="36C10685"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This layer coordinates communication between users and the analytical components.</w:t>
      </w:r>
    </w:p>
    <w:p w14:paraId="6CA01A8B" w14:textId="2623E765"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Responsibilities include:</w:t>
      </w:r>
    </w:p>
    <w:p w14:paraId="552748A5"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accepting decision inputs,</w:t>
      </w:r>
    </w:p>
    <w:p w14:paraId="5F1ACF69"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launching analyses,</w:t>
      </w:r>
    </w:p>
    <w:p w14:paraId="2293D772"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managing example scenarios,</w:t>
      </w:r>
    </w:p>
    <w:p w14:paraId="1CBD044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generating reports,</w:t>
      </w:r>
    </w:p>
    <w:p w14:paraId="1A593BA2"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comparing decisions,</w:t>
      </w:r>
    </w:p>
    <w:p w14:paraId="6C517FA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maintaining history,</w:t>
      </w:r>
    </w:p>
    <w:p w14:paraId="1426873F" w14:textId="4A70E7AE"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lastRenderedPageBreak/>
        <w:t>* controlling executive assistant interactions.</w:t>
      </w:r>
    </w:p>
    <w:p w14:paraId="203609E4" w14:textId="666E926F"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It serves as the operational bridge between the interface and the intelligence engine.</w:t>
      </w:r>
    </w:p>
    <w:p w14:paraId="54263F7A" w14:textId="77777777" w:rsidR="00F42F9F" w:rsidRPr="001D6158" w:rsidRDefault="00F42F9F" w:rsidP="00F42F9F">
      <w:pPr>
        <w:rPr>
          <w:rFonts w:ascii="Times New Roman" w:hAnsi="Times New Roman" w:cs="Times New Roman"/>
          <w:sz w:val="28"/>
          <w:szCs w:val="28"/>
        </w:rPr>
      </w:pPr>
    </w:p>
    <w:p w14:paraId="64746201" w14:textId="3AF4A1AA"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4.6 Decision Intelligence Engine</w:t>
      </w:r>
    </w:p>
    <w:p w14:paraId="48A7D61F" w14:textId="55EABB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Decision Intelligence Engine forms the core of Cascade Intelligence.</w:t>
      </w:r>
    </w:p>
    <w:p w14:paraId="263C14F1" w14:textId="2926B3BA"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This subsystem processes every executive decision using the platform’s structured analytical methodology.</w:t>
      </w:r>
    </w:p>
    <w:p w14:paraId="08604C77" w14:textId="4CC9A4D6"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Its responsibilities include:</w:t>
      </w:r>
    </w:p>
    <w:p w14:paraId="7162348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interpreting user decisions,</w:t>
      </w:r>
    </w:p>
    <w:p w14:paraId="5F858A2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organizing analytical stages,</w:t>
      </w:r>
    </w:p>
    <w:p w14:paraId="211146FF"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generating structured findings,</w:t>
      </w:r>
    </w:p>
    <w:p w14:paraId="2EDD55CB"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estimating decision confidence,</w:t>
      </w:r>
    </w:p>
    <w:p w14:paraId="7C310636"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calculating readiness,</w:t>
      </w:r>
    </w:p>
    <w:p w14:paraId="42FFE608" w14:textId="6EC57D68"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producing executive recommendations.</w:t>
      </w:r>
    </w:p>
    <w:p w14:paraId="0774F8BD" w14:textId="3947BB1C"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This engine represents the intellectual center of the application.</w:t>
      </w:r>
    </w:p>
    <w:p w14:paraId="2D7728DA" w14:textId="77777777" w:rsidR="00F42F9F" w:rsidRPr="001D6158" w:rsidRDefault="00F42F9F" w:rsidP="00F42F9F">
      <w:pPr>
        <w:rPr>
          <w:rFonts w:ascii="Times New Roman" w:hAnsi="Times New Roman" w:cs="Times New Roman"/>
          <w:sz w:val="28"/>
          <w:szCs w:val="28"/>
        </w:rPr>
      </w:pPr>
    </w:p>
    <w:p w14:paraId="3E0D33B8" w14:textId="0FE1EB81"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4.7 Visualization Layer</w:t>
      </w:r>
    </w:p>
    <w:p w14:paraId="7D6C4C09" w14:textId="69146E88"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Complex executive information becomes significantly easier to understand when presented visually.</w:t>
      </w:r>
    </w:p>
    <w:p w14:paraId="31B7BFD4" w14:textId="4FE139DD"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Visualization Layer transforms analytical outputs into interactive components including:</w:t>
      </w:r>
    </w:p>
    <w:p w14:paraId="7146EB26"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Interactive Consequence Graph</w:t>
      </w:r>
    </w:p>
    <w:p w14:paraId="48B8076A"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Global Ripple Map</w:t>
      </w:r>
    </w:p>
    <w:p w14:paraId="57015C0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Executive Timeline</w:t>
      </w:r>
    </w:p>
    <w:p w14:paraId="6A344F4F"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Dashboard summaries</w:t>
      </w:r>
    </w:p>
    <w:p w14:paraId="73D3709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Confidence indicators</w:t>
      </w:r>
    </w:p>
    <w:p w14:paraId="411C8F33" w14:textId="0E75A0B0"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lastRenderedPageBreak/>
        <w:t>* Readiness metrics</w:t>
      </w:r>
    </w:p>
    <w:p w14:paraId="3C75ED8F" w14:textId="5A417126"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These visualizations enable users to identify relationships that might be difficult to recognize through text alone.</w:t>
      </w:r>
    </w:p>
    <w:p w14:paraId="13275B79" w14:textId="77777777" w:rsidR="00F42F9F" w:rsidRPr="001D6158" w:rsidRDefault="00F42F9F" w:rsidP="00F42F9F">
      <w:pPr>
        <w:rPr>
          <w:rFonts w:ascii="Times New Roman" w:hAnsi="Times New Roman" w:cs="Times New Roman"/>
          <w:sz w:val="28"/>
          <w:szCs w:val="28"/>
        </w:rPr>
      </w:pPr>
    </w:p>
    <w:p w14:paraId="05634F3E" w14:textId="1B9E9B92"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4.8 Reporting Layer</w:t>
      </w:r>
    </w:p>
    <w:p w14:paraId="330FDE6A" w14:textId="2EC2DE92"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Reporting Layer converts completed analyses into professional executive reports.</w:t>
      </w:r>
    </w:p>
    <w:p w14:paraId="27805102" w14:textId="04E1592A"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Generated reports summarize:</w:t>
      </w:r>
    </w:p>
    <w:p w14:paraId="00B07E71"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executive overview,</w:t>
      </w:r>
    </w:p>
    <w:p w14:paraId="0DEF6ED3"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strategic implications,</w:t>
      </w:r>
    </w:p>
    <w:p w14:paraId="357B49DB"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identified risks,</w:t>
      </w:r>
    </w:p>
    <w:p w14:paraId="55CD1430"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recommended actions,</w:t>
      </w:r>
    </w:p>
    <w:p w14:paraId="378C4B75"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confidence assessment,</w:t>
      </w:r>
    </w:p>
    <w:p w14:paraId="1A781E33" w14:textId="542656BB"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readiness evaluation.</w:t>
      </w:r>
    </w:p>
    <w:p w14:paraId="515C2982" w14:textId="1402A31D"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Reports may be exported for executive review and stakeholder communication.</w:t>
      </w:r>
    </w:p>
    <w:p w14:paraId="57B12E4D" w14:textId="77777777" w:rsidR="00F42F9F" w:rsidRPr="001D6158" w:rsidRDefault="00F42F9F" w:rsidP="00F42F9F">
      <w:pPr>
        <w:rPr>
          <w:rFonts w:ascii="Times New Roman" w:hAnsi="Times New Roman" w:cs="Times New Roman"/>
          <w:sz w:val="28"/>
          <w:szCs w:val="28"/>
        </w:rPr>
      </w:pPr>
    </w:p>
    <w:p w14:paraId="0E59C064" w14:textId="44384662"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4.9 Enterprise Configuration Layer</w:t>
      </w:r>
    </w:p>
    <w:p w14:paraId="585D78A5" w14:textId="3DF0F5F1"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One of the final architectural additions was the Enterprise Configuration module.</w:t>
      </w:r>
    </w:p>
    <w:p w14:paraId="766AABA7" w14:textId="6017FE4F"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Rather than hardcoding AI credentials, this subsystem provides configurable fields for:</w:t>
      </w:r>
    </w:p>
    <w:p w14:paraId="754822DF"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IBM Granite Endpoint</w:t>
      </w:r>
    </w:p>
    <w:p w14:paraId="6B6EB2EE"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Watsonx.ai Endpoint</w:t>
      </w:r>
    </w:p>
    <w:p w14:paraId="10D34049"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API URL</w:t>
      </w:r>
    </w:p>
    <w:p w14:paraId="1355F2AF"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API Key</w:t>
      </w:r>
    </w:p>
    <w:p w14:paraId="634BE5F5"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Project ID</w:t>
      </w:r>
    </w:p>
    <w:p w14:paraId="36944F53" w14:textId="1383FBC9"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Deployment Name</w:t>
      </w:r>
    </w:p>
    <w:p w14:paraId="3BD39A92" w14:textId="5FABF592"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lastRenderedPageBreak/>
        <w:t>The current implementation operates safely in Demo Mode while clearly demonstrating readiness for future enterprise deployment.</w:t>
      </w:r>
    </w:p>
    <w:p w14:paraId="3FDDB712" w14:textId="77777777" w:rsidR="00F42F9F" w:rsidRPr="001D6158" w:rsidRDefault="00F42F9F" w:rsidP="00F42F9F">
      <w:pPr>
        <w:rPr>
          <w:rFonts w:ascii="Times New Roman" w:hAnsi="Times New Roman" w:cs="Times New Roman"/>
          <w:sz w:val="28"/>
          <w:szCs w:val="28"/>
        </w:rPr>
      </w:pPr>
    </w:p>
    <w:p w14:paraId="19CAA7AB" w14:textId="62F8CA7D"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4.10 Executive Assistant Module</w:t>
      </w:r>
    </w:p>
    <w:p w14:paraId="1EEF6393" w14:textId="7D7CFF30"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Cascade Executive Assistant represents an embedded guidance subsystem.</w:t>
      </w:r>
    </w:p>
    <w:p w14:paraId="04DACF3A" w14:textId="3F56D63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Its purpose is to help users understand:</w:t>
      </w:r>
    </w:p>
    <w:p w14:paraId="594CA867"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platform capabilities,</w:t>
      </w:r>
    </w:p>
    <w:p w14:paraId="6CE56A6E"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executive reports,</w:t>
      </w:r>
    </w:p>
    <w:p w14:paraId="3830F732"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decision analysis,</w:t>
      </w:r>
    </w:p>
    <w:p w14:paraId="03B865C4" w14:textId="0164C68A"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demonstration workflow.</w:t>
      </w:r>
    </w:p>
    <w:p w14:paraId="08057A55" w14:textId="216E1711"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Unlike conversational AI assistants, this module delivers structured contextual guidance designed specifically for executive users.</w:t>
      </w:r>
    </w:p>
    <w:p w14:paraId="5532B1CB" w14:textId="77777777" w:rsidR="00F42F9F" w:rsidRPr="001D6158" w:rsidRDefault="00F42F9F" w:rsidP="00F42F9F">
      <w:pPr>
        <w:rPr>
          <w:rFonts w:ascii="Times New Roman" w:hAnsi="Times New Roman" w:cs="Times New Roman"/>
          <w:sz w:val="28"/>
          <w:szCs w:val="28"/>
        </w:rPr>
      </w:pPr>
    </w:p>
    <w:p w14:paraId="4A47EB7C" w14:textId="17779AD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4.11 Architecture Benefits</w:t>
      </w:r>
    </w:p>
    <w:p w14:paraId="62FDAB71" w14:textId="627BFA04"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completed architecture provides several important advantages.</w:t>
      </w:r>
    </w:p>
    <w:p w14:paraId="780F10FF" w14:textId="49334DB9"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It is:</w:t>
      </w:r>
    </w:p>
    <w:p w14:paraId="750BEBDD"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modular,</w:t>
      </w:r>
    </w:p>
    <w:p w14:paraId="65646668"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scalable,</w:t>
      </w:r>
    </w:p>
    <w:p w14:paraId="57B99DFD"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maintainable,</w:t>
      </w:r>
    </w:p>
    <w:p w14:paraId="06EED692"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enterprise-ready,</w:t>
      </w:r>
    </w:p>
    <w:p w14:paraId="13AA427C"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explainable,</w:t>
      </w:r>
    </w:p>
    <w:p w14:paraId="05C53F4E"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user-centered,</w:t>
      </w:r>
    </w:p>
    <w:p w14:paraId="7B1A45E9" w14:textId="77777777"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configuration-driven,</w:t>
      </w:r>
    </w:p>
    <w:p w14:paraId="1DA0BFA7" w14:textId="50398155"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 suitable for future IBM AI integration.</w:t>
      </w:r>
    </w:p>
    <w:p w14:paraId="33DDC119" w14:textId="6F0737EE"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These characteristics ensure that the platform can evolve without fundamental redesign.</w:t>
      </w:r>
    </w:p>
    <w:p w14:paraId="5D459F72" w14:textId="77777777" w:rsidR="00F42F9F" w:rsidRPr="001D6158" w:rsidRDefault="00F42F9F" w:rsidP="00F42F9F">
      <w:pPr>
        <w:rPr>
          <w:rFonts w:ascii="Times New Roman" w:hAnsi="Times New Roman" w:cs="Times New Roman"/>
          <w:sz w:val="28"/>
          <w:szCs w:val="28"/>
        </w:rPr>
      </w:pPr>
    </w:p>
    <w:p w14:paraId="28E20045" w14:textId="02F98AD8"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4.12 Chapter Summary</w:t>
      </w:r>
    </w:p>
    <w:p w14:paraId="55F793EB" w14:textId="3A502ACE"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This chapter described the architectural foundation of Cascade Intelligence and explained how its major software components interact to deliver structured executive decision intelligence.</w:t>
      </w:r>
    </w:p>
    <w:p w14:paraId="155EA5B3" w14:textId="3086EC5E"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modular design, separation of responsibilities, configuration-based AI integration, and visualization-driven approach establish a strong engineering foundation for future enterprise deployment.</w:t>
      </w:r>
    </w:p>
    <w:p w14:paraId="15C02D52" w14:textId="3BDD8EE3" w:rsidR="00F42F9F" w:rsidRPr="001D6158" w:rsidRDefault="00F42F9F" w:rsidP="00F42F9F">
      <w:pPr>
        <w:rPr>
          <w:rFonts w:ascii="Times New Roman" w:hAnsi="Times New Roman" w:cs="Times New Roman"/>
          <w:sz w:val="28"/>
          <w:szCs w:val="28"/>
        </w:rPr>
      </w:pPr>
      <w:r w:rsidRPr="001D6158">
        <w:rPr>
          <w:rFonts w:ascii="Times New Roman" w:hAnsi="Times New Roman" w:cs="Times New Roman"/>
          <w:sz w:val="28"/>
          <w:szCs w:val="28"/>
        </w:rPr>
        <w:t>The next chapter will move from architecture into the detailed functional requirements, describing precisely what the platform is designed to do from the perspective of its users.</w:t>
      </w:r>
    </w:p>
    <w:p w14:paraId="08976C13" w14:textId="77777777" w:rsidR="00F42F9F" w:rsidRPr="001D6158" w:rsidRDefault="00F42F9F" w:rsidP="00F42F9F">
      <w:pPr>
        <w:rPr>
          <w:rFonts w:ascii="Times New Roman" w:hAnsi="Times New Roman" w:cs="Times New Roman"/>
          <w:sz w:val="28"/>
          <w:szCs w:val="28"/>
        </w:rPr>
      </w:pPr>
    </w:p>
    <w:p w14:paraId="401BBB34" w14:textId="34FCA6C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xml:space="preserve">Chapter 5: </w:t>
      </w:r>
      <w:r w:rsidRPr="001D6158">
        <w:rPr>
          <w:rFonts w:ascii="Times New Roman" w:hAnsi="Times New Roman" w:cs="Times New Roman"/>
          <w:b/>
          <w:bCs/>
          <w:sz w:val="28"/>
          <w:szCs w:val="28"/>
        </w:rPr>
        <w:t>Functional Requirements</w:t>
      </w:r>
    </w:p>
    <w:p w14:paraId="02E9880B" w14:textId="77777777" w:rsidR="00952AB5" w:rsidRPr="001D6158" w:rsidRDefault="00952AB5" w:rsidP="00952AB5">
      <w:pPr>
        <w:rPr>
          <w:rFonts w:ascii="Times New Roman" w:hAnsi="Times New Roman" w:cs="Times New Roman"/>
          <w:sz w:val="28"/>
          <w:szCs w:val="28"/>
        </w:rPr>
      </w:pPr>
    </w:p>
    <w:p w14:paraId="3DE712C2" w14:textId="5B97A6C4"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 Introduction</w:t>
      </w:r>
    </w:p>
    <w:p w14:paraId="64C76D9F"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 define the capabilities that a software system must provide in order to satisfy user needs.</w:t>
      </w:r>
    </w:p>
    <w:p w14:paraId="74B07BA9" w14:textId="63E5920E"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For Cascade Intelligence, every functional requirement was designed to support one central objective: enabling executives to analyze complex strategic decisions through structured, explainable, and interactive intelligence.</w:t>
      </w:r>
    </w:p>
    <w:p w14:paraId="529FA8EB" w14:textId="79210FA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Unlike traditional AI systems that focus primarily on conversation or content generation, Cascade Intelligence was designed around a complete executive workflow—from decision entry to intelligence reporting and visualization.</w:t>
      </w:r>
    </w:p>
    <w:p w14:paraId="05ADB506" w14:textId="520C849F"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This chapter documents every major functional capability implemented within the completed Version 7.0 platform.</w:t>
      </w:r>
    </w:p>
    <w:p w14:paraId="74066272" w14:textId="77777777" w:rsidR="00952AB5" w:rsidRPr="001D6158" w:rsidRDefault="00952AB5" w:rsidP="00952AB5">
      <w:pPr>
        <w:rPr>
          <w:rFonts w:ascii="Times New Roman" w:hAnsi="Times New Roman" w:cs="Times New Roman"/>
          <w:sz w:val="28"/>
          <w:szCs w:val="28"/>
        </w:rPr>
      </w:pPr>
    </w:p>
    <w:p w14:paraId="57B2C78F" w14:textId="4548A6E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5.2 Executive Decision Input</w:t>
      </w:r>
    </w:p>
    <w:p w14:paraId="5EE23C02" w14:textId="0F387970"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31122CEB" w14:textId="04977F0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Executive Decision Input module serves as the primary entry point into the platform.</w:t>
      </w:r>
    </w:p>
    <w:p w14:paraId="62EBACA2" w14:textId="42F0F20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It allows executives to submit a strategic decision, policy proposal, organizational initiative, or business scenario for analysis.</w:t>
      </w:r>
    </w:p>
    <w:p w14:paraId="3B1CEA94" w14:textId="77777777" w:rsidR="00952AB5" w:rsidRPr="001D6158" w:rsidRDefault="00952AB5" w:rsidP="00952AB5">
      <w:pPr>
        <w:rPr>
          <w:rFonts w:ascii="Times New Roman" w:hAnsi="Times New Roman" w:cs="Times New Roman"/>
          <w:sz w:val="28"/>
          <w:szCs w:val="28"/>
        </w:rPr>
      </w:pPr>
    </w:p>
    <w:p w14:paraId="7AC29D6E" w14:textId="3080EEA0"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08C4EF8F" w14:textId="5D4F36EE"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system shall:</w:t>
      </w:r>
    </w:p>
    <w:p w14:paraId="06270609"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Accept free-text executive decision statements.</w:t>
      </w:r>
    </w:p>
    <w:p w14:paraId="221F4CE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both custom user inputs and predefined demonstration scenarios.</w:t>
      </w:r>
    </w:p>
    <w:p w14:paraId="25D523C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Validate that an input has been provided before analysis begins.</w:t>
      </w:r>
    </w:p>
    <w:p w14:paraId="6FE1B513" w14:textId="039C62A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Pass the submitted decision to the Decision Intelligence Engine.</w:t>
      </w:r>
    </w:p>
    <w:p w14:paraId="40EC9AEE" w14:textId="77777777" w:rsidR="00952AB5" w:rsidRPr="001D6158" w:rsidRDefault="00952AB5" w:rsidP="00952AB5">
      <w:pPr>
        <w:rPr>
          <w:rFonts w:ascii="Times New Roman" w:hAnsi="Times New Roman" w:cs="Times New Roman"/>
          <w:sz w:val="28"/>
          <w:szCs w:val="28"/>
        </w:rPr>
      </w:pPr>
    </w:p>
    <w:p w14:paraId="3B90C79D" w14:textId="21807070"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5.3 Executive Dashboard</w:t>
      </w:r>
    </w:p>
    <w:p w14:paraId="7BE0DD34" w14:textId="57664A22"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2EDBCC78" w14:textId="0A36E534"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Executive Dashboard provides a centralized workspace where users can initiate analyses and review platform capabilities.</w:t>
      </w:r>
    </w:p>
    <w:p w14:paraId="4DA7FACA" w14:textId="7703B01D"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61D7B480" w14:textId="6388398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dashboard shall:</w:t>
      </w:r>
    </w:p>
    <w:p w14:paraId="2B34750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the platform identity and purpose.</w:t>
      </w:r>
    </w:p>
    <w:p w14:paraId="167A8847"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Present major navigation controls.</w:t>
      </w:r>
    </w:p>
    <w:p w14:paraId="75CAD37F"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Provide access to executive reports.</w:t>
      </w:r>
    </w:p>
    <w:p w14:paraId="0120A8D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Allow scenario comparison.</w:t>
      </w:r>
    </w:p>
    <w:p w14:paraId="5CF95987"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Allow report regeneration.</w:t>
      </w:r>
    </w:p>
    <w:p w14:paraId="64EC76B2"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analysis history.</w:t>
      </w:r>
    </w:p>
    <w:p w14:paraId="7AD8B8F5" w14:textId="1DB63A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Maintain a responsive interface across screen sizes.</w:t>
      </w:r>
    </w:p>
    <w:p w14:paraId="673C7953" w14:textId="77777777" w:rsidR="00952AB5" w:rsidRPr="001D6158" w:rsidRDefault="00952AB5" w:rsidP="00952AB5">
      <w:pPr>
        <w:rPr>
          <w:rFonts w:ascii="Times New Roman" w:hAnsi="Times New Roman" w:cs="Times New Roman"/>
          <w:sz w:val="28"/>
          <w:szCs w:val="28"/>
        </w:rPr>
      </w:pPr>
    </w:p>
    <w:p w14:paraId="33583649" w14:textId="72EDB64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5.4 Decision Intelligence Engine</w:t>
      </w:r>
    </w:p>
    <w:p w14:paraId="335A346D" w14:textId="2476B3D6"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7C5C2A39" w14:textId="78DDDDE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This module represents the analytical core of the platform.</w:t>
      </w:r>
    </w:p>
    <w:p w14:paraId="76CCCA5C"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It organizes executive reasoning into a structured methodology rather than relying on unrestricted conversational responses.</w:t>
      </w:r>
    </w:p>
    <w:p w14:paraId="7695A85C"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1B27098B" w14:textId="6668CF2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engine shall:</w:t>
      </w:r>
    </w:p>
    <w:p w14:paraId="43A5CFF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Accept validated decision inputs.</w:t>
      </w:r>
    </w:p>
    <w:p w14:paraId="4B2838F5"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Execute the structured reasoning workflow.</w:t>
      </w:r>
    </w:p>
    <w:p w14:paraId="611DDD0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Organize analytical findings.</w:t>
      </w:r>
    </w:p>
    <w:p w14:paraId="51B44C9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Generate executive conclusions.</w:t>
      </w:r>
    </w:p>
    <w:p w14:paraId="0CEA7BBF"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Produce explainable recommendations.</w:t>
      </w:r>
    </w:p>
    <w:p w14:paraId="1A9A07C9"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Supply information to visualization modules.</w:t>
      </w:r>
    </w:p>
    <w:p w14:paraId="28BDD9C2" w14:textId="5DDFDD37" w:rsidR="00952AB5" w:rsidRPr="001D6158" w:rsidRDefault="00952AB5" w:rsidP="00952AB5">
      <w:pPr>
        <w:rPr>
          <w:rFonts w:ascii="Times New Roman" w:hAnsi="Times New Roman" w:cs="Times New Roman"/>
          <w:sz w:val="28"/>
          <w:szCs w:val="28"/>
        </w:rPr>
      </w:pPr>
    </w:p>
    <w:p w14:paraId="1657ACF0" w14:textId="77777777" w:rsidR="00952AB5" w:rsidRPr="001D6158" w:rsidRDefault="00952AB5" w:rsidP="00952AB5">
      <w:pPr>
        <w:rPr>
          <w:rFonts w:ascii="Times New Roman" w:hAnsi="Times New Roman" w:cs="Times New Roman"/>
          <w:sz w:val="28"/>
          <w:szCs w:val="28"/>
        </w:rPr>
      </w:pPr>
    </w:p>
    <w:p w14:paraId="5012A036" w14:textId="70365CD8"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5.5 Executive Intelligence Report</w:t>
      </w:r>
    </w:p>
    <w:p w14:paraId="0C7BE477" w14:textId="7094D0D0"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5C826F03" w14:textId="181BAFA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Executive Intelligence Report summarizes the analytical outcome of each decision.</w:t>
      </w:r>
    </w:p>
    <w:p w14:paraId="2B18D790" w14:textId="792D74E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2411294C" w14:textId="5FEA8B5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report shall include:</w:t>
      </w:r>
    </w:p>
    <w:p w14:paraId="416A111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Executive Summary</w:t>
      </w:r>
    </w:p>
    <w:p w14:paraId="1D1D8575"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Strategic Assessment</w:t>
      </w:r>
    </w:p>
    <w:p w14:paraId="10958989"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Risk Analysis</w:t>
      </w:r>
    </w:p>
    <w:p w14:paraId="53CA10CE"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Opportunity Analysis</w:t>
      </w:r>
    </w:p>
    <w:p w14:paraId="09F385FB"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Recommendations</w:t>
      </w:r>
    </w:p>
    <w:p w14:paraId="5E67AB2C"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Decision Confidence</w:t>
      </w:r>
    </w:p>
    <w:p w14:paraId="4A1EB1A4"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Organizational Readiness</w:t>
      </w:r>
    </w:p>
    <w:p w14:paraId="71A635A6" w14:textId="43F0AF7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 Supporting observations</w:t>
      </w:r>
    </w:p>
    <w:p w14:paraId="4F69351B" w14:textId="260F39F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Reports shall be presented using executive-friendly formatting suitable for presentation and review.</w:t>
      </w:r>
    </w:p>
    <w:p w14:paraId="1227344A" w14:textId="77777777" w:rsidR="00952AB5" w:rsidRPr="001D6158" w:rsidRDefault="00952AB5" w:rsidP="00952AB5">
      <w:pPr>
        <w:rPr>
          <w:rFonts w:ascii="Times New Roman" w:hAnsi="Times New Roman" w:cs="Times New Roman"/>
          <w:sz w:val="28"/>
          <w:szCs w:val="28"/>
        </w:rPr>
      </w:pPr>
    </w:p>
    <w:p w14:paraId="7803BB4F" w14:textId="3130484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5.6 Executive Report Export</w:t>
      </w:r>
    </w:p>
    <w:p w14:paraId="20F0C388" w14:textId="24516319"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7A981E59" w14:textId="61537C5D"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Executives often need printable reports for meetings and stakeholder communication.</w:t>
      </w:r>
    </w:p>
    <w:p w14:paraId="4A4930C4" w14:textId="5AD6E42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699C7E59" w14:textId="00FBD3B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system shall:</w:t>
      </w:r>
    </w:p>
    <w:p w14:paraId="33A80502"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Generate printable executive reports.</w:t>
      </w:r>
    </w:p>
    <w:p w14:paraId="4FD4EE0D"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PDF export.</w:t>
      </w:r>
    </w:p>
    <w:p w14:paraId="36BD37C6"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Preserve formatting during export.</w:t>
      </w:r>
    </w:p>
    <w:p w14:paraId="05A2EB38" w14:textId="05F92F1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Maintain professional document structure.</w:t>
      </w:r>
    </w:p>
    <w:p w14:paraId="56267120" w14:textId="77777777" w:rsidR="00952AB5" w:rsidRPr="001D6158" w:rsidRDefault="00952AB5" w:rsidP="00952AB5">
      <w:pPr>
        <w:rPr>
          <w:rFonts w:ascii="Times New Roman" w:hAnsi="Times New Roman" w:cs="Times New Roman"/>
          <w:sz w:val="28"/>
          <w:szCs w:val="28"/>
        </w:rPr>
      </w:pPr>
    </w:p>
    <w:p w14:paraId="63877210" w14:textId="438F575F"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5.7 Decision History</w:t>
      </w:r>
    </w:p>
    <w:p w14:paraId="6B09DE19" w14:textId="6D17BA31"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5F10372A" w14:textId="424ECC1B"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Decision makers frequently revisit previous analyses.</w:t>
      </w:r>
    </w:p>
    <w:p w14:paraId="6E7A2982" w14:textId="63F90DA2"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History module enables users to retrieve earlier decision sessions.</w:t>
      </w:r>
    </w:p>
    <w:p w14:paraId="4D32EF85" w14:textId="648CFA48"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5A3C14CD" w14:textId="0F6A94B8"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system shall:</w:t>
      </w:r>
    </w:p>
    <w:p w14:paraId="4DF6D38A"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Store completed analyses during the session.</w:t>
      </w:r>
    </w:p>
    <w:p w14:paraId="111E3186"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previous decisions.</w:t>
      </w:r>
    </w:p>
    <w:p w14:paraId="4E5E93BB"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Allow users to reopen historical analyses.</w:t>
      </w:r>
    </w:p>
    <w:p w14:paraId="53DB7187" w14:textId="2A8F0C43"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Preserve report structure.</w:t>
      </w:r>
    </w:p>
    <w:p w14:paraId="249F3058" w14:textId="77777777" w:rsidR="00952AB5" w:rsidRPr="001D6158" w:rsidRDefault="00952AB5" w:rsidP="00952AB5">
      <w:pPr>
        <w:rPr>
          <w:rFonts w:ascii="Times New Roman" w:hAnsi="Times New Roman" w:cs="Times New Roman"/>
          <w:sz w:val="28"/>
          <w:szCs w:val="28"/>
        </w:rPr>
      </w:pPr>
    </w:p>
    <w:p w14:paraId="677DD637" w14:textId="4CD634B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5.8 Scenario Explorer</w:t>
      </w:r>
    </w:p>
    <w:p w14:paraId="6963446B" w14:textId="50B12A2B"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07F3D521" w14:textId="37AB9DB8"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Executives often evaluate multiple strategic alternatives before making final decisions.</w:t>
      </w:r>
    </w:p>
    <w:p w14:paraId="3E51028A" w14:textId="4DCE7D7A"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28F7D0B8" w14:textId="05B07ECD"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Scenario Explorer shall:</w:t>
      </w:r>
    </w:p>
    <w:p w14:paraId="460EED3F"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comparison of multiple executive decisions.</w:t>
      </w:r>
    </w:p>
    <w:p w14:paraId="45B071E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Present structured comparisons.</w:t>
      </w:r>
    </w:p>
    <w:p w14:paraId="1D0DEFCD"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Highlight similarities.</w:t>
      </w:r>
    </w:p>
    <w:p w14:paraId="3AB55940"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Highlight differences.</w:t>
      </w:r>
    </w:p>
    <w:p w14:paraId="60D04584" w14:textId="3163D51B"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side-by-side evaluation.</w:t>
      </w:r>
    </w:p>
    <w:p w14:paraId="3107C29A" w14:textId="77777777" w:rsidR="00952AB5" w:rsidRPr="001D6158" w:rsidRDefault="00952AB5" w:rsidP="00952AB5">
      <w:pPr>
        <w:rPr>
          <w:rFonts w:ascii="Times New Roman" w:hAnsi="Times New Roman" w:cs="Times New Roman"/>
          <w:sz w:val="28"/>
          <w:szCs w:val="28"/>
        </w:rPr>
      </w:pPr>
    </w:p>
    <w:p w14:paraId="445E1431" w14:textId="5DF349F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5.9 Decision Confidence Assessment</w:t>
      </w:r>
    </w:p>
    <w:p w14:paraId="7DFE7648" w14:textId="59689A49"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5069CEBC" w14:textId="1CF3C66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Every executive recommendation should include an indication of analytical confidence.</w:t>
      </w:r>
    </w:p>
    <w:p w14:paraId="03284F54" w14:textId="4F0F15C3"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62FD84C4" w14:textId="10C2CA7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platform shall:</w:t>
      </w:r>
    </w:p>
    <w:p w14:paraId="32DB2B8B"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Calculate confidence estimates.</w:t>
      </w:r>
    </w:p>
    <w:p w14:paraId="1D225342"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confidence visually.</w:t>
      </w:r>
    </w:p>
    <w:p w14:paraId="48E0C3B2"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Explain confidence levels.</w:t>
      </w:r>
    </w:p>
    <w:p w14:paraId="27D58223" w14:textId="25CAD54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Integrate confidence into executive reports.</w:t>
      </w:r>
    </w:p>
    <w:p w14:paraId="44EE3B2D" w14:textId="77777777" w:rsidR="00952AB5" w:rsidRPr="001D6158" w:rsidRDefault="00952AB5" w:rsidP="00952AB5">
      <w:pPr>
        <w:rPr>
          <w:rFonts w:ascii="Times New Roman" w:hAnsi="Times New Roman" w:cs="Times New Roman"/>
          <w:sz w:val="28"/>
          <w:szCs w:val="28"/>
        </w:rPr>
      </w:pPr>
    </w:p>
    <w:p w14:paraId="02610B9D"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5.10 Decision Readiness Assessment</w:t>
      </w:r>
    </w:p>
    <w:p w14:paraId="3B33C799"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Purpose</w:t>
      </w:r>
    </w:p>
    <w:p w14:paraId="5319445B" w14:textId="4C7D0888"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Not every strategic initiative is equally prepared for implementation.</w:t>
      </w:r>
    </w:p>
    <w:p w14:paraId="049CB518" w14:textId="73BD1BF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Functional Requirements</w:t>
      </w:r>
    </w:p>
    <w:p w14:paraId="345DE695" w14:textId="38E7261B"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system shall:</w:t>
      </w:r>
    </w:p>
    <w:p w14:paraId="1163B04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Estimate implementation readiness.</w:t>
      </w:r>
    </w:p>
    <w:p w14:paraId="386E7EF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readiness indicators.</w:t>
      </w:r>
    </w:p>
    <w:p w14:paraId="0208B3A7"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Include readiness within executive reports.</w:t>
      </w:r>
    </w:p>
    <w:p w14:paraId="50FA6B32" w14:textId="1D6DA00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executive planning activities.</w:t>
      </w:r>
    </w:p>
    <w:p w14:paraId="31EF43AB" w14:textId="77777777" w:rsidR="00952AB5" w:rsidRPr="001D6158" w:rsidRDefault="00952AB5" w:rsidP="00952AB5">
      <w:pPr>
        <w:rPr>
          <w:rFonts w:ascii="Times New Roman" w:hAnsi="Times New Roman" w:cs="Times New Roman"/>
          <w:sz w:val="28"/>
          <w:szCs w:val="28"/>
        </w:rPr>
      </w:pPr>
    </w:p>
    <w:p w14:paraId="017D612F" w14:textId="11A13D3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5.11 Interactive Consequence Graph</w:t>
      </w:r>
    </w:p>
    <w:p w14:paraId="7C8FCADF" w14:textId="71B6D09B"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0ACFDDAA" w14:textId="0D6DB1CA"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Strategic decisions frequently create interconnected consequences across multiple sectors.</w:t>
      </w:r>
    </w:p>
    <w:p w14:paraId="782DD6E8" w14:textId="444A4004"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Interactive Consequence Graph visualizes these relationships.</w:t>
      </w:r>
    </w:p>
    <w:p w14:paraId="6E928BF8" w14:textId="6F86A4AE"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21676689" w14:textId="1B688F24"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graph shall:</w:t>
      </w:r>
    </w:p>
    <w:p w14:paraId="16D5489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interconnected decision domains.</w:t>
      </w:r>
    </w:p>
    <w:p w14:paraId="0F4DE8BA"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Rotate interactively.</w:t>
      </w:r>
    </w:p>
    <w:p w14:paraId="3AE5D95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Animate smoothly.</w:t>
      </w:r>
    </w:p>
    <w:p w14:paraId="1ECF1002"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Highlight major consequence categories.</w:t>
      </w:r>
    </w:p>
    <w:p w14:paraId="08A5E1D0" w14:textId="77777777" w:rsidR="00952AB5" w:rsidRPr="001D6158" w:rsidRDefault="00952AB5" w:rsidP="00952AB5">
      <w:pPr>
        <w:rPr>
          <w:rFonts w:ascii="Times New Roman" w:hAnsi="Times New Roman" w:cs="Times New Roman"/>
          <w:sz w:val="28"/>
          <w:szCs w:val="28"/>
        </w:rPr>
      </w:pPr>
    </w:p>
    <w:p w14:paraId="202A9E03" w14:textId="1548092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Displayed categories include:</w:t>
      </w:r>
    </w:p>
    <w:p w14:paraId="1DFC8C45"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Technology</w:t>
      </w:r>
    </w:p>
    <w:p w14:paraId="7C9DE8DD"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Workforce</w:t>
      </w:r>
    </w:p>
    <w:p w14:paraId="50FB502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Economy</w:t>
      </w:r>
    </w:p>
    <w:p w14:paraId="543F01B2"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Environment</w:t>
      </w:r>
    </w:p>
    <w:p w14:paraId="1030EA7A"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Social Equity</w:t>
      </w:r>
    </w:p>
    <w:p w14:paraId="7600E1FD" w14:textId="07941C6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Geopolitics</w:t>
      </w:r>
    </w:p>
    <w:p w14:paraId="71887D99" w14:textId="4E1C5EE2"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The graph provides executives with an intuitive understanding of interconnected impacts.</w:t>
      </w:r>
    </w:p>
    <w:p w14:paraId="1C47481A" w14:textId="77777777" w:rsidR="00952AB5" w:rsidRPr="001D6158" w:rsidRDefault="00952AB5" w:rsidP="00952AB5">
      <w:pPr>
        <w:rPr>
          <w:rFonts w:ascii="Times New Roman" w:hAnsi="Times New Roman" w:cs="Times New Roman"/>
          <w:sz w:val="28"/>
          <w:szCs w:val="28"/>
        </w:rPr>
      </w:pPr>
    </w:p>
    <w:p w14:paraId="73FAE2FD" w14:textId="3170F3D2"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5.12 Global Ripple Map</w:t>
      </w:r>
    </w:p>
    <w:p w14:paraId="704A337D" w14:textId="55469275"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291FE0C0" w14:textId="0F6D842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Executive decisions often extend beyond local organizations.</w:t>
      </w:r>
    </w:p>
    <w:p w14:paraId="17F2C4A9" w14:textId="77745483"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Global Ripple Map illustrates worldwide influence.</w:t>
      </w:r>
    </w:p>
    <w:p w14:paraId="576F5039"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1719E3BF" w14:textId="44DB1F33"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map shall:</w:t>
      </w:r>
    </w:p>
    <w:p w14:paraId="5742DBEB"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multiple world regions.</w:t>
      </w:r>
    </w:p>
    <w:p w14:paraId="3AFBB5CA"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Respond to user interaction.</w:t>
      </w:r>
    </w:p>
    <w:p w14:paraId="6579E40B"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Present regional implications.</w:t>
      </w:r>
    </w:p>
    <w:p w14:paraId="102E55C9"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executive geographic analysis.</w:t>
      </w:r>
    </w:p>
    <w:p w14:paraId="5C9DC70D" w14:textId="77777777" w:rsidR="00952AB5" w:rsidRPr="001D6158" w:rsidRDefault="00952AB5" w:rsidP="00952AB5">
      <w:pPr>
        <w:rPr>
          <w:rFonts w:ascii="Times New Roman" w:hAnsi="Times New Roman" w:cs="Times New Roman"/>
          <w:sz w:val="28"/>
          <w:szCs w:val="28"/>
        </w:rPr>
      </w:pPr>
    </w:p>
    <w:p w14:paraId="4FB6340D" w14:textId="2548B9E0"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Regions include:</w:t>
      </w:r>
    </w:p>
    <w:p w14:paraId="1BF7BA0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North America</w:t>
      </w:r>
    </w:p>
    <w:p w14:paraId="09A785B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Europe</w:t>
      </w:r>
    </w:p>
    <w:p w14:paraId="7AC09C2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East Asia</w:t>
      </w:r>
    </w:p>
    <w:p w14:paraId="4A33A7F6"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South Asia</w:t>
      </w:r>
    </w:p>
    <w:p w14:paraId="3ABF64E7"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Middle East</w:t>
      </w:r>
    </w:p>
    <w:p w14:paraId="5B8ED845"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Africa</w:t>
      </w:r>
    </w:p>
    <w:p w14:paraId="5ED51840" w14:textId="5A57689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Latin America</w:t>
      </w:r>
    </w:p>
    <w:p w14:paraId="301034B4" w14:textId="77777777" w:rsidR="00952AB5" w:rsidRPr="001D6158" w:rsidRDefault="00952AB5" w:rsidP="00952AB5">
      <w:pPr>
        <w:rPr>
          <w:rFonts w:ascii="Times New Roman" w:hAnsi="Times New Roman" w:cs="Times New Roman"/>
          <w:sz w:val="28"/>
          <w:szCs w:val="28"/>
        </w:rPr>
      </w:pPr>
    </w:p>
    <w:p w14:paraId="60A5E7FC" w14:textId="66551E3B"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5.13 Executive Timeline</w:t>
      </w:r>
    </w:p>
    <w:p w14:paraId="37D081AC" w14:textId="6A75BD69"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314D136F" w14:textId="41F0484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Many strategic initiatives unfold over time.</w:t>
      </w:r>
    </w:p>
    <w:p w14:paraId="1D1E268E" w14:textId="3A118B2F"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The Executive Timeline illustrates anticipated implementation progression.</w:t>
      </w:r>
    </w:p>
    <w:p w14:paraId="7D099DF6" w14:textId="4E15572D"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496C98D7" w14:textId="23BE2FAB"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timeline shall:</w:t>
      </w:r>
    </w:p>
    <w:p w14:paraId="66304FC9"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sequential implementation stages.</w:t>
      </w:r>
    </w:p>
    <w:p w14:paraId="6671D07F"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Present chronological events.</w:t>
      </w:r>
    </w:p>
    <w:p w14:paraId="3758895B"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executive planning.</w:t>
      </w:r>
    </w:p>
    <w:p w14:paraId="320284BF" w14:textId="33D7BCB4"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Improve temporal understanding.</w:t>
      </w:r>
    </w:p>
    <w:p w14:paraId="25AB6CEE" w14:textId="77777777" w:rsidR="00952AB5" w:rsidRPr="001D6158" w:rsidRDefault="00952AB5" w:rsidP="00952AB5">
      <w:pPr>
        <w:rPr>
          <w:rFonts w:ascii="Times New Roman" w:hAnsi="Times New Roman" w:cs="Times New Roman"/>
          <w:sz w:val="28"/>
          <w:szCs w:val="28"/>
        </w:rPr>
      </w:pPr>
    </w:p>
    <w:p w14:paraId="603D79D9" w14:textId="766F020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5.14 Cascade Executive Assistant</w:t>
      </w:r>
    </w:p>
    <w:p w14:paraId="73F77392" w14:textId="1BACDE8C"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2D1ED271" w14:textId="51E24FD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Executive Assistant provides contextual platform guidance.</w:t>
      </w:r>
    </w:p>
    <w:p w14:paraId="3D49825D" w14:textId="721DC0A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4CD1C08B" w14:textId="7A7570F4"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assistant shall:</w:t>
      </w:r>
    </w:p>
    <w:p w14:paraId="25D462A6"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Remain accessible through a floating interface.</w:t>
      </w:r>
    </w:p>
    <w:p w14:paraId="5FD93F16"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Explain platform features.</w:t>
      </w:r>
    </w:p>
    <w:p w14:paraId="2C562575"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Guide first-time users.</w:t>
      </w:r>
    </w:p>
    <w:p w14:paraId="7FE7B3A5"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Describe executive reports.</w:t>
      </w:r>
    </w:p>
    <w:p w14:paraId="76E3BF5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Explain demonstration mode.</w:t>
      </w:r>
    </w:p>
    <w:p w14:paraId="2425AE38" w14:textId="421A28B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Operate without requiring AI services.</w:t>
      </w:r>
    </w:p>
    <w:p w14:paraId="54996A24" w14:textId="77777777" w:rsidR="00952AB5" w:rsidRPr="001D6158" w:rsidRDefault="00952AB5" w:rsidP="00952AB5">
      <w:pPr>
        <w:rPr>
          <w:rFonts w:ascii="Times New Roman" w:hAnsi="Times New Roman" w:cs="Times New Roman"/>
          <w:sz w:val="28"/>
          <w:szCs w:val="28"/>
        </w:rPr>
      </w:pPr>
    </w:p>
    <w:p w14:paraId="39B1A86A"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5.15 Enterprise Configuration Module</w:t>
      </w:r>
    </w:p>
    <w:p w14:paraId="7C8A56C5" w14:textId="6F96CE62"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b/>
          <w:bCs/>
          <w:sz w:val="28"/>
          <w:szCs w:val="28"/>
          <w:u w:val="single"/>
        </w:rPr>
        <w:t>Purpose</w:t>
      </w:r>
    </w:p>
    <w:p w14:paraId="5D50D011" w14:textId="07788AAE"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Enterprise Configuration module demonstrates readiness for future IBM AI deployment.</w:t>
      </w:r>
    </w:p>
    <w:p w14:paraId="5B19B798" w14:textId="366CD91A"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4C4F35B9" w14:textId="08D19483"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module shall provide configurable fields for:</w:t>
      </w:r>
    </w:p>
    <w:p w14:paraId="15CCE176"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 IBM Granite Endpoint</w:t>
      </w:r>
    </w:p>
    <w:p w14:paraId="6FF22AE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Watsonx.ai Endpoint</w:t>
      </w:r>
    </w:p>
    <w:p w14:paraId="3863F0BA"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API URL</w:t>
      </w:r>
    </w:p>
    <w:p w14:paraId="6D16D421"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API Key</w:t>
      </w:r>
    </w:p>
    <w:p w14:paraId="1FD4D78C"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Project ID</w:t>
      </w:r>
    </w:p>
    <w:p w14:paraId="02E198D0" w14:textId="6B3B25CD"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Deployment Name</w:t>
      </w:r>
    </w:p>
    <w:p w14:paraId="3F9A4367" w14:textId="77777777" w:rsidR="00952AB5" w:rsidRPr="001D6158" w:rsidRDefault="00952AB5" w:rsidP="00952AB5">
      <w:pPr>
        <w:rPr>
          <w:rFonts w:ascii="Times New Roman" w:hAnsi="Times New Roman" w:cs="Times New Roman"/>
          <w:sz w:val="28"/>
          <w:szCs w:val="28"/>
        </w:rPr>
      </w:pPr>
    </w:p>
    <w:p w14:paraId="327F8E31" w14:textId="57261CD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module shall:</w:t>
      </w:r>
    </w:p>
    <w:p w14:paraId="627EBD5F"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Maintain demonstration mode functionality.</w:t>
      </w:r>
    </w:p>
    <w:p w14:paraId="3333E1F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enterprise readiness status.</w:t>
      </w:r>
    </w:p>
    <w:p w14:paraId="6870B59E"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Provide connection testing capability.</w:t>
      </w:r>
    </w:p>
    <w:p w14:paraId="3E1569A7" w14:textId="77F6D393"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Store configuration temporarily during demonstration sessions.</w:t>
      </w:r>
    </w:p>
    <w:p w14:paraId="5682F219" w14:textId="77777777" w:rsidR="00952AB5" w:rsidRPr="001D6158" w:rsidRDefault="00952AB5" w:rsidP="00952AB5">
      <w:pPr>
        <w:rPr>
          <w:rFonts w:ascii="Times New Roman" w:hAnsi="Times New Roman" w:cs="Times New Roman"/>
          <w:sz w:val="28"/>
          <w:szCs w:val="28"/>
        </w:rPr>
      </w:pPr>
    </w:p>
    <w:p w14:paraId="1285B844" w14:textId="531FB8F2"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5.16 Responsive Interface</w:t>
      </w:r>
    </w:p>
    <w:p w14:paraId="650EF700" w14:textId="0306F036"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083C6A59" w14:textId="3C3A085B"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Executives may access the platform using various devices.</w:t>
      </w:r>
    </w:p>
    <w:p w14:paraId="7618F35B" w14:textId="195F628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56F7407C" w14:textId="7B52B85D"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interface shall:</w:t>
      </w:r>
    </w:p>
    <w:p w14:paraId="6671CB6E"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Adapt to different screen sizes.</w:t>
      </w:r>
    </w:p>
    <w:p w14:paraId="36963ADD"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Preserve usability.</w:t>
      </w:r>
    </w:p>
    <w:p w14:paraId="3C5D0C7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Maintain consistent layouts.</w:t>
      </w:r>
    </w:p>
    <w:p w14:paraId="72852482" w14:textId="2256DA0A"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modern browsers.</w:t>
      </w:r>
    </w:p>
    <w:p w14:paraId="78D68755" w14:textId="77777777" w:rsidR="00952AB5" w:rsidRPr="001D6158" w:rsidRDefault="00952AB5" w:rsidP="00952AB5">
      <w:pPr>
        <w:rPr>
          <w:rFonts w:ascii="Times New Roman" w:hAnsi="Times New Roman" w:cs="Times New Roman"/>
          <w:sz w:val="28"/>
          <w:szCs w:val="28"/>
        </w:rPr>
      </w:pPr>
    </w:p>
    <w:p w14:paraId="418F93FF" w14:textId="78F77AE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5.17 Error Handling</w:t>
      </w:r>
    </w:p>
    <w:p w14:paraId="3C2D6C9D" w14:textId="77777777" w:rsidR="00952AB5" w:rsidRPr="001D6158" w:rsidRDefault="00952AB5" w:rsidP="00952AB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5BBC7395" w14:textId="49332F36"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lastRenderedPageBreak/>
        <w:t>Professional software should respond gracefully to unexpected situations.</w:t>
      </w:r>
    </w:p>
    <w:p w14:paraId="24314385" w14:textId="5FD62005"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Functional Requirements</w:t>
      </w:r>
    </w:p>
    <w:p w14:paraId="14A8AE91" w14:textId="4BA6FA1E"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platform shall:</w:t>
      </w:r>
    </w:p>
    <w:p w14:paraId="263DAF78"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Prevent empty submissions.</w:t>
      </w:r>
    </w:p>
    <w:p w14:paraId="27814A50"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Display informative messages.</w:t>
      </w:r>
    </w:p>
    <w:p w14:paraId="260CAFFD"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Preserve application stability.</w:t>
      </w:r>
    </w:p>
    <w:p w14:paraId="36CD07FC" w14:textId="2D377DE8"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Maintain user session integrity.</w:t>
      </w:r>
    </w:p>
    <w:p w14:paraId="72B81760" w14:textId="77777777" w:rsidR="00952AB5" w:rsidRPr="001D6158" w:rsidRDefault="00952AB5" w:rsidP="00952AB5">
      <w:pPr>
        <w:rPr>
          <w:rFonts w:ascii="Times New Roman" w:hAnsi="Times New Roman" w:cs="Times New Roman"/>
          <w:sz w:val="28"/>
          <w:szCs w:val="28"/>
        </w:rPr>
      </w:pPr>
    </w:p>
    <w:p w14:paraId="26AA7480" w14:textId="44E5EC4C"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5.18 Performance Requirements</w:t>
      </w:r>
    </w:p>
    <w:p w14:paraId="74748DA6" w14:textId="43A6F03B"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completed platform shall:</w:t>
      </w:r>
    </w:p>
    <w:p w14:paraId="366B092C"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Load efficiently.</w:t>
      </w:r>
    </w:p>
    <w:p w14:paraId="434BBE2B"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Maintain smooth animations.</w:t>
      </w:r>
    </w:p>
    <w:p w14:paraId="4BCB41A6"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Preserve responsive interaction.</w:t>
      </w:r>
    </w:p>
    <w:p w14:paraId="4FA268D3" w14:textId="77777777"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Minimize unnecessary processing.</w:t>
      </w:r>
    </w:p>
    <w:p w14:paraId="5246C72D" w14:textId="1A106E9E"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Support stable demonstration performance.</w:t>
      </w:r>
    </w:p>
    <w:p w14:paraId="0053E1FE" w14:textId="77777777" w:rsidR="00952AB5" w:rsidRPr="001D6158" w:rsidRDefault="00952AB5" w:rsidP="00952AB5">
      <w:pPr>
        <w:rPr>
          <w:rFonts w:ascii="Times New Roman" w:hAnsi="Times New Roman" w:cs="Times New Roman"/>
          <w:sz w:val="28"/>
          <w:szCs w:val="28"/>
        </w:rPr>
      </w:pPr>
    </w:p>
    <w:p w14:paraId="12D5BF51" w14:textId="03706A0F"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5.19 Functional Requirement Summary</w:t>
      </w:r>
    </w:p>
    <w:p w14:paraId="3B538A27" w14:textId="0AA17FF1"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completed Version 7.0 implementation satisfies all major functional objectives established at the beginning of the project.</w:t>
      </w:r>
    </w:p>
    <w:p w14:paraId="5394586C" w14:textId="122E21E3"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Together, these capabilities transform Cascade Intelligence from a simple demonstration into a comprehensive executive decision intelligence platform capable of supporting structured reasoning, interactive visualization, enterprise readiness, and professional executive reporting.</w:t>
      </w:r>
    </w:p>
    <w:p w14:paraId="7D10F6E1" w14:textId="77777777" w:rsidR="00952AB5" w:rsidRPr="001D6158" w:rsidRDefault="00952AB5" w:rsidP="00952AB5">
      <w:pPr>
        <w:rPr>
          <w:rFonts w:ascii="Times New Roman" w:hAnsi="Times New Roman" w:cs="Times New Roman"/>
          <w:sz w:val="28"/>
          <w:szCs w:val="28"/>
        </w:rPr>
      </w:pPr>
    </w:p>
    <w:p w14:paraId="2CBE2AD0" w14:textId="0ED6BA0A"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5.20 Chapter Summary</w:t>
      </w:r>
    </w:p>
    <w:p w14:paraId="5D9F3DCE" w14:textId="5EABCA6D"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 xml:space="preserve">This chapter documented the functional capabilities of Cascade Intelligence from the perspective of end users and organizational stakeholders. Each functional </w:t>
      </w:r>
      <w:r w:rsidRPr="001D6158">
        <w:rPr>
          <w:rFonts w:ascii="Times New Roman" w:hAnsi="Times New Roman" w:cs="Times New Roman"/>
          <w:sz w:val="28"/>
          <w:szCs w:val="28"/>
        </w:rPr>
        <w:lastRenderedPageBreak/>
        <w:t>requirement contributes to the platform’s overarching objective of delivering structured, explainable, and enterprise-ready decision intelligence.</w:t>
      </w:r>
    </w:p>
    <w:p w14:paraId="20A2C93D" w14:textId="2CA35A19" w:rsidR="00952AB5" w:rsidRPr="001D6158" w:rsidRDefault="00952AB5" w:rsidP="00952AB5">
      <w:pPr>
        <w:rPr>
          <w:rFonts w:ascii="Times New Roman" w:hAnsi="Times New Roman" w:cs="Times New Roman"/>
          <w:sz w:val="28"/>
          <w:szCs w:val="28"/>
        </w:rPr>
      </w:pPr>
      <w:r w:rsidRPr="001D6158">
        <w:rPr>
          <w:rFonts w:ascii="Times New Roman" w:hAnsi="Times New Roman" w:cs="Times New Roman"/>
          <w:sz w:val="28"/>
          <w:szCs w:val="28"/>
        </w:rPr>
        <w:t>The next chapter will focus on Non-Functional Requirements, examining the quality attributes that define how the platform performs, including usability, scalability, reliability, security, maintainability, responsiveness, and enterprise readiness.</w:t>
      </w:r>
    </w:p>
    <w:p w14:paraId="2F4E75FD" w14:textId="77777777" w:rsidR="002F2913" w:rsidRPr="001D6158" w:rsidRDefault="002F2913" w:rsidP="00952AB5">
      <w:pPr>
        <w:rPr>
          <w:rFonts w:ascii="Times New Roman" w:hAnsi="Times New Roman" w:cs="Times New Roman"/>
          <w:sz w:val="28"/>
          <w:szCs w:val="28"/>
        </w:rPr>
      </w:pPr>
    </w:p>
    <w:p w14:paraId="2C9EBDA6" w14:textId="0F6E4676" w:rsidR="00742985" w:rsidRPr="001D6158" w:rsidRDefault="00742985" w:rsidP="00742985">
      <w:pPr>
        <w:rPr>
          <w:rFonts w:ascii="Times New Roman" w:hAnsi="Times New Roman" w:cs="Times New Roman"/>
          <w:b/>
          <w:bCs/>
          <w:sz w:val="28"/>
          <w:szCs w:val="28"/>
        </w:rPr>
      </w:pPr>
      <w:r w:rsidRPr="001D6158">
        <w:rPr>
          <w:rFonts w:ascii="Times New Roman" w:hAnsi="Times New Roman" w:cs="Times New Roman"/>
          <w:sz w:val="28"/>
          <w:szCs w:val="28"/>
        </w:rPr>
        <w:t xml:space="preserve">Chapter 6: </w:t>
      </w:r>
      <w:r w:rsidRPr="001D6158">
        <w:rPr>
          <w:rFonts w:ascii="Times New Roman" w:hAnsi="Times New Roman" w:cs="Times New Roman"/>
          <w:b/>
          <w:bCs/>
          <w:sz w:val="28"/>
          <w:szCs w:val="28"/>
        </w:rPr>
        <w:t>Non-Functional Requirements</w:t>
      </w:r>
    </w:p>
    <w:p w14:paraId="4E51F6D4" w14:textId="1491D4B1"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 Introduction</w:t>
      </w:r>
    </w:p>
    <w:p w14:paraId="26367F11" w14:textId="39994A2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While functional requirements describe what a system does, non-functional requirements define how well the system performs those functions.</w:t>
      </w:r>
    </w:p>
    <w:p w14:paraId="33CF6D39" w14:textId="48BE17A0"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For Cascade Intelligence, non-functional requirements were considered equally important because the platform is intended to demonstrate enterprise software engineering practices rather than simply provide working features.</w:t>
      </w:r>
    </w:p>
    <w:p w14:paraId="70CC7CF0" w14:textId="0DA399F2"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This chapter defines the quality attributes that ensure the platform is reliable, maintainable, scalable, secure, responsive, and suitable for future enterprise deployment.</w:t>
      </w:r>
    </w:p>
    <w:p w14:paraId="6FE1EFC2" w14:textId="77777777" w:rsidR="00742985" w:rsidRPr="001D6158" w:rsidRDefault="00742985" w:rsidP="00742985">
      <w:pPr>
        <w:rPr>
          <w:rFonts w:ascii="Times New Roman" w:hAnsi="Times New Roman" w:cs="Times New Roman"/>
          <w:sz w:val="28"/>
          <w:szCs w:val="28"/>
        </w:rPr>
      </w:pPr>
    </w:p>
    <w:p w14:paraId="2A588AFC" w14:textId="58559F0C"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6.2 Performance</w:t>
      </w:r>
    </w:p>
    <w:p w14:paraId="0EAC9EC2" w14:textId="67C369CC"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06650ED3" w14:textId="4EBE9A2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platform shall provide a smooth and responsive user experience during executive decision analysis.</w:t>
      </w:r>
    </w:p>
    <w:p w14:paraId="1EE0845D" w14:textId="012D1C0C"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669D1563" w14:textId="3A99A338"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system shall:</w:t>
      </w:r>
    </w:p>
    <w:p w14:paraId="334A530E"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Load quickly in modern web browsers.</w:t>
      </w:r>
    </w:p>
    <w:p w14:paraId="4560FCA1"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Minimize unnecessary rendering operations.</w:t>
      </w:r>
    </w:p>
    <w:p w14:paraId="34C87D56"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Maintain smooth animations throughout the interface.</w:t>
      </w:r>
    </w:p>
    <w:p w14:paraId="0A7D25B6"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Respond immediately to user interactions.</w:t>
      </w:r>
    </w:p>
    <w:p w14:paraId="7E1C65F2"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Generate executive reports without noticeable delays.</w:t>
      </w:r>
    </w:p>
    <w:p w14:paraId="1F30D100" w14:textId="3317714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 Preserve stable performance during repeated analyses.</w:t>
      </w:r>
    </w:p>
    <w:p w14:paraId="7E7E0F85" w14:textId="393E8BAD"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Although the current platform operates entirely within the browser, its architecture supports future optimization for cloud-based execution.</w:t>
      </w:r>
    </w:p>
    <w:p w14:paraId="45266783" w14:textId="77777777" w:rsidR="00742985" w:rsidRPr="001D6158" w:rsidRDefault="00742985" w:rsidP="00742985">
      <w:pPr>
        <w:rPr>
          <w:rFonts w:ascii="Times New Roman" w:hAnsi="Times New Roman" w:cs="Times New Roman"/>
          <w:sz w:val="28"/>
          <w:szCs w:val="28"/>
        </w:rPr>
      </w:pPr>
    </w:p>
    <w:p w14:paraId="4835466C" w14:textId="2F813C3F"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6.3 Reliability</w:t>
      </w:r>
    </w:p>
    <w:p w14:paraId="069BCCBF" w14:textId="0BF112E8"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07628DE8" w14:textId="3A6F15D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Executives require software that behaves predictably and consistently.</w:t>
      </w:r>
    </w:p>
    <w:p w14:paraId="489753A2" w14:textId="52A59E7D"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1BF73FF2" w14:textId="36BE02E5"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system shall:</w:t>
      </w:r>
    </w:p>
    <w:p w14:paraId="775CDC7C"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Produce consistent analytical outputs for demonstration scenarios.</w:t>
      </w:r>
    </w:p>
    <w:p w14:paraId="40837C61"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Avoid unexpected crashes.</w:t>
      </w:r>
    </w:p>
    <w:p w14:paraId="0F476E7B"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Preserve user session stability.</w:t>
      </w:r>
    </w:p>
    <w:p w14:paraId="426624F9"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Continue operating even when enterprise credentials are unavailable.</w:t>
      </w:r>
    </w:p>
    <w:p w14:paraId="5473855E" w14:textId="3281CABB"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Support uninterrupted Demo Mode.</w:t>
      </w:r>
    </w:p>
    <w:p w14:paraId="00CB201E" w14:textId="3A551888"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Reliability was a key design objective because the platform is intended for executive demonstrations and future enterprise deployment.</w:t>
      </w:r>
    </w:p>
    <w:p w14:paraId="0B9BCE68" w14:textId="77777777" w:rsidR="00742985" w:rsidRPr="001D6158" w:rsidRDefault="00742985" w:rsidP="00742985">
      <w:pPr>
        <w:rPr>
          <w:rFonts w:ascii="Times New Roman" w:hAnsi="Times New Roman" w:cs="Times New Roman"/>
          <w:sz w:val="28"/>
          <w:szCs w:val="28"/>
        </w:rPr>
      </w:pPr>
    </w:p>
    <w:p w14:paraId="7E89B98B" w14:textId="6D9AFD95"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6.4 Availability</w:t>
      </w:r>
    </w:p>
    <w:p w14:paraId="081D06BF" w14:textId="6DFF37B6"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62EA8091" w14:textId="7309213F"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Cascade Intelligence should remain accessible whenever users require strategic analysis.</w:t>
      </w:r>
    </w:p>
    <w:p w14:paraId="6474B00B" w14:textId="404D6FE3"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6FECA777" w14:textId="75CA36FF"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current demonstration version shall:</w:t>
      </w:r>
    </w:p>
    <w:p w14:paraId="64E18048"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Operate without internet-dependent AI services.</w:t>
      </w:r>
    </w:p>
    <w:p w14:paraId="3A033455"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Execute entirely within the browser.</w:t>
      </w:r>
    </w:p>
    <w:p w14:paraId="27FB631E"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Function independently of IBM Granite connectivity.</w:t>
      </w:r>
    </w:p>
    <w:p w14:paraId="5A8573C8" w14:textId="69ACC52D"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 Continue operating even if Enterprise Configuration fields remain empty.</w:t>
      </w:r>
    </w:p>
    <w:p w14:paraId="77143199" w14:textId="5F9CB14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Future cloud deployments may introduce additional availability features such as redundancy and distributed hosting.</w:t>
      </w:r>
    </w:p>
    <w:p w14:paraId="5CBFB3F7" w14:textId="77777777" w:rsidR="00742985" w:rsidRPr="001D6158" w:rsidRDefault="00742985" w:rsidP="00742985">
      <w:pPr>
        <w:rPr>
          <w:rFonts w:ascii="Times New Roman" w:hAnsi="Times New Roman" w:cs="Times New Roman"/>
          <w:sz w:val="28"/>
          <w:szCs w:val="28"/>
        </w:rPr>
      </w:pPr>
    </w:p>
    <w:p w14:paraId="4B33F5A4" w14:textId="1949B535"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6.5 Scalability</w:t>
      </w:r>
    </w:p>
    <w:p w14:paraId="37761D38" w14:textId="3BB95F83"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785C47D1" w14:textId="5191F35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platform should accommodate future expansion without requiring architectural redesign.</w:t>
      </w:r>
    </w:p>
    <w:p w14:paraId="2614254F" w14:textId="673126C5"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7AF1789B" w14:textId="63A94F6C"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architecture shall support future integration of:</w:t>
      </w:r>
    </w:p>
    <w:p w14:paraId="1CACD5CF"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IBM Granite AI inference</w:t>
      </w:r>
    </w:p>
    <w:p w14:paraId="2D9337A6"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Watsonx.ai services</w:t>
      </w:r>
    </w:p>
    <w:p w14:paraId="03CA9FCB"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Cloud databases</w:t>
      </w:r>
    </w:p>
    <w:p w14:paraId="0F60E2F9"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User authentication</w:t>
      </w:r>
    </w:p>
    <w:p w14:paraId="12F03517"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Organizational dashboards</w:t>
      </w:r>
    </w:p>
    <w:p w14:paraId="24316389"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Collaborative workspaces</w:t>
      </w:r>
    </w:p>
    <w:p w14:paraId="15C450BE"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API management</w:t>
      </w:r>
    </w:p>
    <w:p w14:paraId="4FEBDCD7" w14:textId="7158C5BD"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Multi-user environments</w:t>
      </w:r>
    </w:p>
    <w:p w14:paraId="594B1C40" w14:textId="1A029AC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Because the system follows a modular architecture, these capabilities can be incorporated incrementally.</w:t>
      </w:r>
    </w:p>
    <w:p w14:paraId="31879F43" w14:textId="77777777" w:rsidR="00742985" w:rsidRPr="001D6158" w:rsidRDefault="00742985" w:rsidP="00742985">
      <w:pPr>
        <w:rPr>
          <w:rFonts w:ascii="Times New Roman" w:hAnsi="Times New Roman" w:cs="Times New Roman"/>
          <w:sz w:val="28"/>
          <w:szCs w:val="28"/>
        </w:rPr>
      </w:pPr>
    </w:p>
    <w:p w14:paraId="7D6BDDC2" w14:textId="70F80A12"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6.6 Maintainability</w:t>
      </w:r>
    </w:p>
    <w:p w14:paraId="36D83540" w14:textId="76A74F91"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02473DDE" w14:textId="0BA477C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application should remain easy to modify and extend throughout its lifecycle.</w:t>
      </w:r>
    </w:p>
    <w:p w14:paraId="3005D766" w14:textId="3F93916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0D5FADE6" w14:textId="1B3E68F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software shall:</w:t>
      </w:r>
    </w:p>
    <w:p w14:paraId="2A9EFBA4"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 Separate interface logic from analytical logic.</w:t>
      </w:r>
    </w:p>
    <w:p w14:paraId="30288710"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Organize code into reusable components.</w:t>
      </w:r>
    </w:p>
    <w:p w14:paraId="1DD24B67"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Minimize duplicated functionality.</w:t>
      </w:r>
    </w:p>
    <w:p w14:paraId="27A3790C"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Support future feature additions.</w:t>
      </w:r>
    </w:p>
    <w:p w14:paraId="323B4AE4" w14:textId="444DEDA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Preserve readability for future developers.</w:t>
      </w:r>
    </w:p>
    <w:p w14:paraId="1D96841A" w14:textId="1090415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These principles simplify long-term maintenance and reduce implementation risk.</w:t>
      </w:r>
    </w:p>
    <w:p w14:paraId="32569756" w14:textId="77777777" w:rsidR="00742985" w:rsidRPr="001D6158" w:rsidRDefault="00742985" w:rsidP="00742985">
      <w:pPr>
        <w:rPr>
          <w:rFonts w:ascii="Times New Roman" w:hAnsi="Times New Roman" w:cs="Times New Roman"/>
          <w:sz w:val="28"/>
          <w:szCs w:val="28"/>
        </w:rPr>
      </w:pPr>
    </w:p>
    <w:p w14:paraId="6222ECF9" w14:textId="0926EA9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6.7 Usability</w:t>
      </w:r>
    </w:p>
    <w:p w14:paraId="58853FA9" w14:textId="350269BD"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0AE80FA3"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Executives should be able to operate the platform with minimal training.</w:t>
      </w:r>
    </w:p>
    <w:p w14:paraId="2CEF77C7"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63B4F560" w14:textId="79D2E1A9"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interface shall:</w:t>
      </w:r>
    </w:p>
    <w:p w14:paraId="30363CD1"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Present a clean visual layout.</w:t>
      </w:r>
    </w:p>
    <w:p w14:paraId="2BC7E8B5"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Use consistent navigation.</w:t>
      </w:r>
    </w:p>
    <w:p w14:paraId="2F3725DF"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Display intuitive controls.</w:t>
      </w:r>
    </w:p>
    <w:p w14:paraId="71B4A5BD"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Provide contextual guidance through the Cascade Executive Assistant.</w:t>
      </w:r>
    </w:p>
    <w:p w14:paraId="3A4739AC"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Organize reports using executive-friendly formatting.</w:t>
      </w:r>
    </w:p>
    <w:p w14:paraId="12609D23" w14:textId="2A27FE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Reduce unnecessary complexity.</w:t>
      </w:r>
    </w:p>
    <w:p w14:paraId="74AF60B1" w14:textId="2424505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platform emphasizes clarity rather than technical complexity.</w:t>
      </w:r>
    </w:p>
    <w:p w14:paraId="071D66BC" w14:textId="77777777" w:rsidR="00742985" w:rsidRPr="001D6158" w:rsidRDefault="00742985" w:rsidP="00742985">
      <w:pPr>
        <w:rPr>
          <w:rFonts w:ascii="Times New Roman" w:hAnsi="Times New Roman" w:cs="Times New Roman"/>
          <w:sz w:val="28"/>
          <w:szCs w:val="28"/>
        </w:rPr>
      </w:pPr>
    </w:p>
    <w:p w14:paraId="6C642EEA" w14:textId="202AAF69"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6.8 Accessibility</w:t>
      </w:r>
    </w:p>
    <w:p w14:paraId="7BFDAA6B" w14:textId="20982384"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3B08C4CA" w14:textId="079746A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platform should remain usable by individuals with diverse interaction preferences.</w:t>
      </w:r>
    </w:p>
    <w:p w14:paraId="6F03A279" w14:textId="517E94B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467E9522" w14:textId="001C09B9"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interface shall:</w:t>
      </w:r>
    </w:p>
    <w:p w14:paraId="012C12E5"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 Maintain readable typography.</w:t>
      </w:r>
    </w:p>
    <w:p w14:paraId="12DD90FE"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Use clear visual hierarchy.</w:t>
      </w:r>
    </w:p>
    <w:p w14:paraId="591023C9"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Support keyboard navigation where applicable.</w:t>
      </w:r>
    </w:p>
    <w:p w14:paraId="5B39AE3F"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Preserve adequate spacing between controls.</w:t>
      </w:r>
    </w:p>
    <w:p w14:paraId="4B2DB806" w14:textId="4EADBE7F"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Maintain sufficient contrast between interface elements.</w:t>
      </w:r>
    </w:p>
    <w:p w14:paraId="7A8A4980" w14:textId="7DFD0BF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Future versions may incorporate additional accessibility enhancements aligned with WCAG standards.</w:t>
      </w:r>
    </w:p>
    <w:p w14:paraId="2632AFF5" w14:textId="77777777" w:rsidR="00742985" w:rsidRPr="001D6158" w:rsidRDefault="00742985" w:rsidP="00742985">
      <w:pPr>
        <w:rPr>
          <w:rFonts w:ascii="Times New Roman" w:hAnsi="Times New Roman" w:cs="Times New Roman"/>
          <w:sz w:val="28"/>
          <w:szCs w:val="28"/>
        </w:rPr>
      </w:pPr>
    </w:p>
    <w:p w14:paraId="4FDDBA8A" w14:textId="6FC0E5DC"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6.9 Responsiveness</w:t>
      </w:r>
    </w:p>
    <w:p w14:paraId="1E68BBDF" w14:textId="563F0EC0"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0BBAD948" w14:textId="4C25AFE5"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Cascade Intelligence should function effectively across different screen sizes.</w:t>
      </w:r>
    </w:p>
    <w:p w14:paraId="002D2B1F" w14:textId="5CD9BD5B"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121E1D78" w14:textId="28422BBE"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interface shall adapt to:</w:t>
      </w:r>
    </w:p>
    <w:p w14:paraId="285D4722"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Desktop computers</w:t>
      </w:r>
    </w:p>
    <w:p w14:paraId="1D7EA238"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Laptop computers</w:t>
      </w:r>
    </w:p>
    <w:p w14:paraId="1E220108"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Tablets</w:t>
      </w:r>
    </w:p>
    <w:p w14:paraId="05876C91" w14:textId="0D94F02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Modern mobile browsers</w:t>
      </w:r>
    </w:p>
    <w:p w14:paraId="48321A6D" w14:textId="52E618E8"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Responsive layouts ensure that executive reports, dashboards, and visualizations remain usable regardless of device.</w:t>
      </w:r>
    </w:p>
    <w:p w14:paraId="452CA52F" w14:textId="77777777" w:rsidR="00742985" w:rsidRPr="001D6158" w:rsidRDefault="00742985" w:rsidP="00742985">
      <w:pPr>
        <w:rPr>
          <w:rFonts w:ascii="Times New Roman" w:hAnsi="Times New Roman" w:cs="Times New Roman"/>
          <w:sz w:val="28"/>
          <w:szCs w:val="28"/>
        </w:rPr>
      </w:pPr>
    </w:p>
    <w:p w14:paraId="5CC9D0E4"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6.10 Security</w:t>
      </w:r>
    </w:p>
    <w:p w14:paraId="02638CEE" w14:textId="77777777"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59976AE8" w14:textId="02E58E2E"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demonstration platform should illustrate secure software engineering practices without requiring enterprise infrastructure.</w:t>
      </w:r>
    </w:p>
    <w:p w14:paraId="47DE69EE" w14:textId="3B8C1CF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25311AC5" w14:textId="093F96DC"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platform shall:</w:t>
      </w:r>
    </w:p>
    <w:p w14:paraId="67DCC56A"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 Avoid storing API credentials permanently.</w:t>
      </w:r>
    </w:p>
    <w:p w14:paraId="1B8E6926"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Keep enterprise credentials in temporary memory only during the session.</w:t>
      </w:r>
    </w:p>
    <w:p w14:paraId="41649106"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Never transmit credentials while Demo Mode is active.</w:t>
      </w:r>
    </w:p>
    <w:p w14:paraId="4A1C7230"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Separate configuration data from application logic.</w:t>
      </w:r>
    </w:p>
    <w:p w14:paraId="2B586142" w14:textId="678B34B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Prevent accidental exposure of enterprise settings.</w:t>
      </w:r>
    </w:p>
    <w:p w14:paraId="3BB2972E" w14:textId="4C4AD173"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These practices prepare the application for secure enterprise deployment.</w:t>
      </w:r>
    </w:p>
    <w:p w14:paraId="4D5E8877" w14:textId="77777777" w:rsidR="00742985" w:rsidRPr="001D6158" w:rsidRDefault="00742985" w:rsidP="00742985">
      <w:pPr>
        <w:rPr>
          <w:rFonts w:ascii="Times New Roman" w:hAnsi="Times New Roman" w:cs="Times New Roman"/>
          <w:sz w:val="28"/>
          <w:szCs w:val="28"/>
        </w:rPr>
      </w:pPr>
    </w:p>
    <w:p w14:paraId="06F4E683" w14:textId="6D520935"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6.11 Privacy</w:t>
      </w:r>
    </w:p>
    <w:p w14:paraId="233795AF" w14:textId="7F382DB0"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1A9B53AC" w14:textId="293DA775"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User information should remain under user control.</w:t>
      </w:r>
    </w:p>
    <w:p w14:paraId="2DACF466" w14:textId="3D4E0A59"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39941A2D" w14:textId="75EFBFD0"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demonstration implementation shall:</w:t>
      </w:r>
    </w:p>
    <w:p w14:paraId="01BCFF8D"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Process executive decisions locally.</w:t>
      </w:r>
    </w:p>
    <w:p w14:paraId="4AA47779"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Avoid unnecessary data collection.</w:t>
      </w:r>
    </w:p>
    <w:p w14:paraId="22884017"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Avoid external transmission of analytical inputs.</w:t>
      </w:r>
    </w:p>
    <w:p w14:paraId="4EFDF1C9" w14:textId="099E7358"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Preserve demonstration privacy.</w:t>
      </w:r>
    </w:p>
    <w:p w14:paraId="6CC72EB1" w14:textId="224CD4A8"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Future enterprise deployments may introduce encrypted cloud storage subject to organizational requirements.</w:t>
      </w:r>
    </w:p>
    <w:p w14:paraId="30573157" w14:textId="77777777" w:rsidR="00742985" w:rsidRPr="001D6158" w:rsidRDefault="00742985" w:rsidP="00742985">
      <w:pPr>
        <w:rPr>
          <w:rFonts w:ascii="Times New Roman" w:hAnsi="Times New Roman" w:cs="Times New Roman"/>
          <w:sz w:val="28"/>
          <w:szCs w:val="28"/>
        </w:rPr>
      </w:pPr>
    </w:p>
    <w:p w14:paraId="2C476931" w14:textId="7886E51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6.12 Explainability</w:t>
      </w:r>
    </w:p>
    <w:p w14:paraId="447FE171" w14:textId="6A101FDD"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6E3E6FA4" w14:textId="07A34039"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Executives should understand how recommendations are produced.</w:t>
      </w:r>
    </w:p>
    <w:p w14:paraId="7FE10356" w14:textId="1CE38381"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0E284407" w14:textId="5F38B990"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system shall:</w:t>
      </w:r>
    </w:p>
    <w:p w14:paraId="39C67B83"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Present structured reasoning.</w:t>
      </w:r>
    </w:p>
    <w:p w14:paraId="0E7D288F"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Organize analytical stages logically.</w:t>
      </w:r>
    </w:p>
    <w:p w14:paraId="7289B2DD"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 Explain recommendations.</w:t>
      </w:r>
    </w:p>
    <w:p w14:paraId="279FBBFA"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Display confidence assessments.</w:t>
      </w:r>
    </w:p>
    <w:p w14:paraId="7FA12C46" w14:textId="1E33B10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Display readiness indicators.</w:t>
      </w:r>
    </w:p>
    <w:p w14:paraId="2AC79739" w14:textId="59CEF74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Cascade Intelligence intentionally avoids presenting unexplained conclusions.</w:t>
      </w:r>
    </w:p>
    <w:p w14:paraId="46013C8D" w14:textId="77777777" w:rsidR="00742985" w:rsidRPr="001D6158" w:rsidRDefault="00742985" w:rsidP="00742985">
      <w:pPr>
        <w:rPr>
          <w:rFonts w:ascii="Times New Roman" w:hAnsi="Times New Roman" w:cs="Times New Roman"/>
          <w:sz w:val="28"/>
          <w:szCs w:val="28"/>
        </w:rPr>
      </w:pPr>
    </w:p>
    <w:p w14:paraId="387CB4B4"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6.13 Enterprise Readiness</w:t>
      </w:r>
    </w:p>
    <w:p w14:paraId="1648DD3D" w14:textId="73F0D8DF"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5E11F6BD" w14:textId="79BCD5CC"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application should clearly demonstrate preparedness for enterprise AI integration.</w:t>
      </w:r>
    </w:p>
    <w:p w14:paraId="3F99F38F" w14:textId="5C62FDCD"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719536E1" w14:textId="5CAF83B4"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Enterprise Configuration module shall provide configurable fields for:</w:t>
      </w:r>
    </w:p>
    <w:p w14:paraId="04675BCA"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IBM Granite Endpoint</w:t>
      </w:r>
    </w:p>
    <w:p w14:paraId="0C390637"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Watsonx.ai Endpoint</w:t>
      </w:r>
    </w:p>
    <w:p w14:paraId="02B01771"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API URL</w:t>
      </w:r>
    </w:p>
    <w:p w14:paraId="38800B04"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API Key</w:t>
      </w:r>
    </w:p>
    <w:p w14:paraId="23335E71"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Project ID</w:t>
      </w:r>
    </w:p>
    <w:p w14:paraId="0E1E8409" w14:textId="545C6F40"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Deployment Name</w:t>
      </w:r>
    </w:p>
    <w:p w14:paraId="1F360865" w14:textId="7924C270"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platform shall continue functioning even when these values remain empty.</w:t>
      </w:r>
    </w:p>
    <w:p w14:paraId="2C96216E" w14:textId="5E93645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This design enables enterprise deployment without affecting demonstration stability.</w:t>
      </w:r>
    </w:p>
    <w:p w14:paraId="168D4C82" w14:textId="77777777" w:rsidR="00742985" w:rsidRPr="001D6158" w:rsidRDefault="00742985" w:rsidP="00742985">
      <w:pPr>
        <w:rPr>
          <w:rFonts w:ascii="Times New Roman" w:hAnsi="Times New Roman" w:cs="Times New Roman"/>
          <w:sz w:val="28"/>
          <w:szCs w:val="28"/>
        </w:rPr>
      </w:pPr>
    </w:p>
    <w:p w14:paraId="79C42A03" w14:textId="577D239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6.14 Compatibility</w:t>
      </w:r>
    </w:p>
    <w:p w14:paraId="315EB811" w14:textId="76CB245B"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309B812A" w14:textId="6A3EA25B"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Cascade Intelligence should execute consistently across modern browser environments.</w:t>
      </w:r>
    </w:p>
    <w:p w14:paraId="7BDEB888" w14:textId="7FE75B1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6277E662" w14:textId="699E7FFB"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The application shall support:</w:t>
      </w:r>
    </w:p>
    <w:p w14:paraId="2CCE235B"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Google Chrome</w:t>
      </w:r>
    </w:p>
    <w:p w14:paraId="7B2F2728"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Microsoft Edge</w:t>
      </w:r>
    </w:p>
    <w:p w14:paraId="5AFE2636"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Mozilla Firefox</w:t>
      </w:r>
    </w:p>
    <w:p w14:paraId="7C89AC9E" w14:textId="00A0BF7E"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Safari</w:t>
      </w:r>
    </w:p>
    <w:p w14:paraId="10533F53" w14:textId="4FA4BAEB"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Future releases may include packaged desktop and mobile versions.</w:t>
      </w:r>
    </w:p>
    <w:p w14:paraId="64B0FE3C" w14:textId="77777777" w:rsidR="00742985" w:rsidRPr="001D6158" w:rsidRDefault="00742985" w:rsidP="00742985">
      <w:pPr>
        <w:rPr>
          <w:rFonts w:ascii="Times New Roman" w:hAnsi="Times New Roman" w:cs="Times New Roman"/>
          <w:sz w:val="28"/>
          <w:szCs w:val="28"/>
        </w:rPr>
      </w:pPr>
    </w:p>
    <w:p w14:paraId="6F084A87" w14:textId="7DA39E99"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6.15 Extensibility</w:t>
      </w:r>
    </w:p>
    <w:p w14:paraId="64CA25C1" w14:textId="09085835"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2CA326C4" w14:textId="202CB03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Future developers should be able to introduce new capabilities without rewriting the existing platform.</w:t>
      </w:r>
    </w:p>
    <w:p w14:paraId="1253589A" w14:textId="6D70E1F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58CF5243" w14:textId="1E9A364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architecture shall support future modules including:</w:t>
      </w:r>
    </w:p>
    <w:p w14:paraId="2493AACF"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Predictive analytics</w:t>
      </w:r>
    </w:p>
    <w:p w14:paraId="500C9234"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Organizational collaboration</w:t>
      </w:r>
    </w:p>
    <w:p w14:paraId="0D51A7EA"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Live IBM Granite inference</w:t>
      </w:r>
    </w:p>
    <w:p w14:paraId="10A37961"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Watsonx.ai reasoning services</w:t>
      </w:r>
    </w:p>
    <w:p w14:paraId="6A7428A5"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Cloud synchronization</w:t>
      </w:r>
    </w:p>
    <w:p w14:paraId="05483ACE"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Role-based permissions</w:t>
      </w:r>
    </w:p>
    <w:p w14:paraId="3F04A3CA"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Real-time policy simulation</w:t>
      </w:r>
    </w:p>
    <w:p w14:paraId="487CBFBE" w14:textId="100D1C2E"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Multi-agent executive workflows</w:t>
      </w:r>
    </w:p>
    <w:p w14:paraId="74D4C06D" w14:textId="77777777" w:rsidR="00742985" w:rsidRPr="001D6158" w:rsidRDefault="00742985" w:rsidP="00742985">
      <w:pPr>
        <w:rPr>
          <w:rFonts w:ascii="Times New Roman" w:hAnsi="Times New Roman" w:cs="Times New Roman"/>
          <w:sz w:val="28"/>
          <w:szCs w:val="28"/>
        </w:rPr>
      </w:pPr>
    </w:p>
    <w:p w14:paraId="58C6D30D" w14:textId="61FEBFB0"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6.16 Professional Presentation</w:t>
      </w:r>
    </w:p>
    <w:p w14:paraId="0E25BC0C" w14:textId="050CBEDF" w:rsidR="00742985" w:rsidRPr="001D6158" w:rsidRDefault="00742985" w:rsidP="00742985">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513C07F9" w14:textId="5503351F"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As an executive platform, the application should reflect enterprise software quality.</w:t>
      </w:r>
    </w:p>
    <w:p w14:paraId="4457EE10" w14:textId="7719C45E"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Requirements</w:t>
      </w:r>
    </w:p>
    <w:p w14:paraId="565F9525" w14:textId="328F4FBF"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lastRenderedPageBreak/>
        <w:t>The interface shall:</w:t>
      </w:r>
    </w:p>
    <w:p w14:paraId="2BE98994"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Maintain consistent branding.</w:t>
      </w:r>
    </w:p>
    <w:p w14:paraId="394FC423"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Use professional typography.</w:t>
      </w:r>
    </w:p>
    <w:p w14:paraId="44245698"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Present polished dashboards.</w:t>
      </w:r>
    </w:p>
    <w:p w14:paraId="411AE3EE"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Display smooth transitions.</w:t>
      </w:r>
    </w:p>
    <w:p w14:paraId="3FA6EBB7" w14:textId="77777777"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Provide intuitive navigation.</w:t>
      </w:r>
    </w:p>
    <w:p w14:paraId="7DB4AC12" w14:textId="3EF32722"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 Deliver executive-quality reports.</w:t>
      </w:r>
    </w:p>
    <w:p w14:paraId="773422EA" w14:textId="20FAF7DA"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Presentation quality was treated as a functional success factor because executive users often evaluate credibility based on software appearance.</w:t>
      </w:r>
    </w:p>
    <w:p w14:paraId="262C68F7" w14:textId="77777777" w:rsidR="00742985" w:rsidRPr="001D6158" w:rsidRDefault="00742985" w:rsidP="00742985">
      <w:pPr>
        <w:rPr>
          <w:rFonts w:ascii="Times New Roman" w:hAnsi="Times New Roman" w:cs="Times New Roman"/>
          <w:sz w:val="28"/>
          <w:szCs w:val="28"/>
        </w:rPr>
      </w:pPr>
    </w:p>
    <w:p w14:paraId="38E80F6C" w14:textId="57031AF2"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6.17 Chapter Summary</w:t>
      </w:r>
    </w:p>
    <w:p w14:paraId="77EDA2EA" w14:textId="2D2D8AF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This chapter documented the quality attributes that define the behavior of Cascade Intelligence beyond its functional capabilities.</w:t>
      </w:r>
    </w:p>
    <w:p w14:paraId="144B1EDF" w14:textId="4738B910"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Performance, scalability, maintainability, usability, security, enterprise readiness, and explainability collectively ensure that the platform not only performs its intended functions but also reflects the standards expected of modern enterprise software.</w:t>
      </w:r>
    </w:p>
    <w:p w14:paraId="117667AD" w14:textId="055EC566" w:rsidR="00742985" w:rsidRPr="001D6158" w:rsidRDefault="00742985" w:rsidP="00742985">
      <w:pPr>
        <w:rPr>
          <w:rFonts w:ascii="Times New Roman" w:hAnsi="Times New Roman" w:cs="Times New Roman"/>
          <w:sz w:val="28"/>
          <w:szCs w:val="28"/>
        </w:rPr>
      </w:pPr>
      <w:r w:rsidRPr="001D6158">
        <w:rPr>
          <w:rFonts w:ascii="Times New Roman" w:hAnsi="Times New Roman" w:cs="Times New Roman"/>
          <w:sz w:val="28"/>
          <w:szCs w:val="28"/>
        </w:rPr>
        <w:t>The next chapter will explore the User Interface (UI) and User Experience (UX) Design, explaining the design philosophy, navigation structure, visual hierarchy, interactive components, and executive-focused user workflow that make Cascade Intelligence intuitive and effective for decision-makers.</w:t>
      </w:r>
    </w:p>
    <w:p w14:paraId="06740BDA" w14:textId="77777777" w:rsidR="00742985" w:rsidRPr="001D6158" w:rsidRDefault="00742985" w:rsidP="00742985">
      <w:pPr>
        <w:rPr>
          <w:rFonts w:ascii="Times New Roman" w:hAnsi="Times New Roman" w:cs="Times New Roman"/>
          <w:sz w:val="28"/>
          <w:szCs w:val="28"/>
        </w:rPr>
      </w:pPr>
    </w:p>
    <w:p w14:paraId="09F5963F" w14:textId="73B5F45F" w:rsidR="005373C2" w:rsidRPr="001D6158" w:rsidRDefault="005373C2" w:rsidP="005373C2">
      <w:pPr>
        <w:rPr>
          <w:rFonts w:ascii="Times New Roman" w:hAnsi="Times New Roman" w:cs="Times New Roman"/>
          <w:b/>
          <w:bCs/>
          <w:sz w:val="28"/>
          <w:szCs w:val="28"/>
        </w:rPr>
      </w:pPr>
      <w:r w:rsidRPr="001D6158">
        <w:rPr>
          <w:rFonts w:ascii="Times New Roman" w:hAnsi="Times New Roman" w:cs="Times New Roman"/>
          <w:sz w:val="28"/>
          <w:szCs w:val="28"/>
        </w:rPr>
        <w:t xml:space="preserve">Chapter 7: </w:t>
      </w:r>
      <w:r w:rsidRPr="001D6158">
        <w:rPr>
          <w:rFonts w:ascii="Times New Roman" w:hAnsi="Times New Roman" w:cs="Times New Roman"/>
          <w:b/>
          <w:bCs/>
          <w:sz w:val="28"/>
          <w:szCs w:val="28"/>
        </w:rPr>
        <w:t>User Interface (UI) and User Experience (UX) Design</w:t>
      </w:r>
    </w:p>
    <w:p w14:paraId="2D91AECD" w14:textId="77777777" w:rsidR="005373C2" w:rsidRPr="001D6158" w:rsidRDefault="005373C2" w:rsidP="005373C2">
      <w:pPr>
        <w:rPr>
          <w:rFonts w:ascii="Times New Roman" w:hAnsi="Times New Roman" w:cs="Times New Roman"/>
          <w:sz w:val="28"/>
          <w:szCs w:val="28"/>
        </w:rPr>
      </w:pPr>
    </w:p>
    <w:p w14:paraId="18175ABF" w14:textId="266CD48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 Introduction</w:t>
      </w:r>
    </w:p>
    <w:p w14:paraId="6AF8EEE0" w14:textId="3821133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effectiveness of an executive intelligence platform depends not only on the quality of its analytical engine but also on how efficiently users can interact with it.</w:t>
      </w:r>
    </w:p>
    <w:p w14:paraId="38BD0CF8" w14:textId="3B9CEE36"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Senior decision-makers typically operate under significant time constraints. Therefore, interfaces intended for executive use must prioritise clarity, speed, professionalism, and ease of navigation.</w:t>
      </w:r>
    </w:p>
    <w:p w14:paraId="79353B38" w14:textId="0E6B5879"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Cascade Intelligence was designed around the principle that complex decision analysis should appear simple to the user while powerful functionality operates beneath the surface.</w:t>
      </w:r>
    </w:p>
    <w:p w14:paraId="7B6853B2" w14:textId="45D26E9B"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chapter describes the complete User Interface (UI) and User Experience (UX) philosophy behind the platform.</w:t>
      </w:r>
    </w:p>
    <w:p w14:paraId="6C5FCADF" w14:textId="77777777" w:rsidR="005373C2" w:rsidRPr="001D6158" w:rsidRDefault="005373C2" w:rsidP="005373C2">
      <w:pPr>
        <w:rPr>
          <w:rFonts w:ascii="Times New Roman" w:hAnsi="Times New Roman" w:cs="Times New Roman"/>
          <w:sz w:val="28"/>
          <w:szCs w:val="28"/>
        </w:rPr>
      </w:pPr>
    </w:p>
    <w:p w14:paraId="6420093E" w14:textId="34EA005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7.2 Design Philosophy</w:t>
      </w:r>
    </w:p>
    <w:p w14:paraId="39BC5EC1" w14:textId="101B966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Cascade Intelligence follows five primary UI/UX principles.</w:t>
      </w:r>
    </w:p>
    <w:p w14:paraId="34F620AB" w14:textId="0D666309" w:rsidR="005373C2" w:rsidRPr="001D6158" w:rsidRDefault="005373C2" w:rsidP="005373C2">
      <w:pPr>
        <w:rPr>
          <w:rFonts w:ascii="Times New Roman" w:hAnsi="Times New Roman" w:cs="Times New Roman"/>
          <w:b/>
          <w:bCs/>
          <w:sz w:val="28"/>
          <w:szCs w:val="28"/>
        </w:rPr>
      </w:pPr>
      <w:r w:rsidRPr="001D6158">
        <w:rPr>
          <w:rFonts w:ascii="Times New Roman" w:hAnsi="Times New Roman" w:cs="Times New Roman"/>
          <w:b/>
          <w:bCs/>
          <w:sz w:val="28"/>
          <w:szCs w:val="28"/>
        </w:rPr>
        <w:t>Simplicity</w:t>
      </w:r>
    </w:p>
    <w:p w14:paraId="55D90861" w14:textId="2BF213C8"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interface minimizes unnecessary complexity by exposing only the controls required for executive decision-making.</w:t>
      </w:r>
    </w:p>
    <w:p w14:paraId="505F13D9" w14:textId="38FB057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Instead of overwhelming users with technical settings, the platform organizes information into logical sections.</w:t>
      </w:r>
    </w:p>
    <w:p w14:paraId="6A894C0A" w14:textId="77777777" w:rsidR="005373C2" w:rsidRPr="001D6158" w:rsidRDefault="005373C2" w:rsidP="005373C2">
      <w:pPr>
        <w:rPr>
          <w:rFonts w:ascii="Times New Roman" w:hAnsi="Times New Roman" w:cs="Times New Roman"/>
          <w:sz w:val="28"/>
          <w:szCs w:val="28"/>
        </w:rPr>
      </w:pPr>
    </w:p>
    <w:p w14:paraId="48C165A0" w14:textId="110C91BA" w:rsidR="005373C2" w:rsidRPr="001D6158" w:rsidRDefault="005373C2" w:rsidP="005373C2">
      <w:pPr>
        <w:rPr>
          <w:rFonts w:ascii="Times New Roman" w:hAnsi="Times New Roman" w:cs="Times New Roman"/>
          <w:b/>
          <w:bCs/>
          <w:sz w:val="28"/>
          <w:szCs w:val="28"/>
        </w:rPr>
      </w:pPr>
      <w:r w:rsidRPr="001D6158">
        <w:rPr>
          <w:rFonts w:ascii="Times New Roman" w:hAnsi="Times New Roman" w:cs="Times New Roman"/>
          <w:b/>
          <w:bCs/>
          <w:sz w:val="28"/>
          <w:szCs w:val="28"/>
        </w:rPr>
        <w:t>Professionalism</w:t>
      </w:r>
    </w:p>
    <w:p w14:paraId="3455E67C" w14:textId="2A3F4B10"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Every visual component was designed to resemble enterprise executive software rather than consumer-oriented applications.</w:t>
      </w:r>
    </w:p>
    <w:p w14:paraId="41E762FB" w14:textId="0B29803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Professional typography, consistent spacing, organized layouts, and executive reporting standards reinforce user confidence.</w:t>
      </w:r>
    </w:p>
    <w:p w14:paraId="64CD0269" w14:textId="77777777" w:rsidR="005373C2" w:rsidRPr="001D6158" w:rsidRDefault="005373C2" w:rsidP="005373C2">
      <w:pPr>
        <w:rPr>
          <w:rFonts w:ascii="Times New Roman" w:hAnsi="Times New Roman" w:cs="Times New Roman"/>
          <w:sz w:val="28"/>
          <w:szCs w:val="28"/>
        </w:rPr>
      </w:pPr>
    </w:p>
    <w:p w14:paraId="323FAFE8" w14:textId="5228E9A4" w:rsidR="005373C2" w:rsidRPr="001D6158" w:rsidRDefault="005373C2" w:rsidP="005373C2">
      <w:pPr>
        <w:rPr>
          <w:rFonts w:ascii="Times New Roman" w:hAnsi="Times New Roman" w:cs="Times New Roman"/>
          <w:b/>
          <w:bCs/>
          <w:sz w:val="28"/>
          <w:szCs w:val="28"/>
        </w:rPr>
      </w:pPr>
      <w:r w:rsidRPr="001D6158">
        <w:rPr>
          <w:rFonts w:ascii="Times New Roman" w:hAnsi="Times New Roman" w:cs="Times New Roman"/>
          <w:b/>
          <w:bCs/>
          <w:sz w:val="28"/>
          <w:szCs w:val="28"/>
        </w:rPr>
        <w:t>Explainability</w:t>
      </w:r>
    </w:p>
    <w:p w14:paraId="14D491A5" w14:textId="069817BE"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Users should understand both:</w:t>
      </w:r>
    </w:p>
    <w:p w14:paraId="39E428C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what the system is doing,</w:t>
      </w:r>
    </w:p>
    <w:p w14:paraId="3312B4E5" w14:textId="13D37B5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why the system is doing it.</w:t>
      </w:r>
    </w:p>
    <w:p w14:paraId="6714685C" w14:textId="61E46E16"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interface emphasizes structured reasoning rather than opaque AI-generated outputs.</w:t>
      </w:r>
    </w:p>
    <w:p w14:paraId="14F47860" w14:textId="77777777" w:rsidR="005373C2" w:rsidRPr="001D6158" w:rsidRDefault="005373C2" w:rsidP="005373C2">
      <w:pPr>
        <w:rPr>
          <w:rFonts w:ascii="Times New Roman" w:hAnsi="Times New Roman" w:cs="Times New Roman"/>
          <w:sz w:val="28"/>
          <w:szCs w:val="28"/>
        </w:rPr>
      </w:pPr>
    </w:p>
    <w:p w14:paraId="750C9E58" w14:textId="13602041" w:rsidR="005373C2" w:rsidRPr="001D6158" w:rsidRDefault="005373C2" w:rsidP="005373C2">
      <w:pPr>
        <w:rPr>
          <w:rFonts w:ascii="Times New Roman" w:hAnsi="Times New Roman" w:cs="Times New Roman"/>
          <w:b/>
          <w:bCs/>
          <w:sz w:val="28"/>
          <w:szCs w:val="28"/>
        </w:rPr>
      </w:pPr>
      <w:r w:rsidRPr="001D6158">
        <w:rPr>
          <w:rFonts w:ascii="Times New Roman" w:hAnsi="Times New Roman" w:cs="Times New Roman"/>
          <w:b/>
          <w:bCs/>
          <w:sz w:val="28"/>
          <w:szCs w:val="28"/>
        </w:rPr>
        <w:t>Interaction</w:t>
      </w:r>
    </w:p>
    <w:p w14:paraId="6CDB25F9" w14:textId="69C2246B"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Executives should actively explore information rather than passively read reports.</w:t>
      </w:r>
    </w:p>
    <w:p w14:paraId="21F9F1DE" w14:textId="7BF1AAB8"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Interactive visualizations encourage users to investigate consequences from multiple perspectives.</w:t>
      </w:r>
    </w:p>
    <w:p w14:paraId="0CC08979" w14:textId="77777777" w:rsidR="005373C2" w:rsidRPr="001D6158" w:rsidRDefault="005373C2" w:rsidP="005373C2">
      <w:pPr>
        <w:rPr>
          <w:rFonts w:ascii="Times New Roman" w:hAnsi="Times New Roman" w:cs="Times New Roman"/>
          <w:sz w:val="28"/>
          <w:szCs w:val="28"/>
        </w:rPr>
      </w:pPr>
    </w:p>
    <w:p w14:paraId="6A19B0A8" w14:textId="012F5D5E" w:rsidR="005373C2" w:rsidRPr="001D6158" w:rsidRDefault="005373C2" w:rsidP="005373C2">
      <w:pPr>
        <w:rPr>
          <w:rFonts w:ascii="Times New Roman" w:hAnsi="Times New Roman" w:cs="Times New Roman"/>
          <w:b/>
          <w:bCs/>
          <w:sz w:val="28"/>
          <w:szCs w:val="28"/>
        </w:rPr>
      </w:pPr>
      <w:r w:rsidRPr="001D6158">
        <w:rPr>
          <w:rFonts w:ascii="Times New Roman" w:hAnsi="Times New Roman" w:cs="Times New Roman"/>
          <w:b/>
          <w:bCs/>
          <w:sz w:val="28"/>
          <w:szCs w:val="28"/>
        </w:rPr>
        <w:t>Enterprise Readiness</w:t>
      </w:r>
    </w:p>
    <w:p w14:paraId="1045DC48" w14:textId="3649D8E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interface demonstrates that the platform is prepared for enterprise deployment through configurable AI integration, executive reporting, and modular architecture.</w:t>
      </w:r>
    </w:p>
    <w:p w14:paraId="63207133" w14:textId="77777777" w:rsidR="005373C2" w:rsidRPr="001D6158" w:rsidRDefault="005373C2" w:rsidP="005373C2">
      <w:pPr>
        <w:rPr>
          <w:rFonts w:ascii="Times New Roman" w:hAnsi="Times New Roman" w:cs="Times New Roman"/>
          <w:sz w:val="28"/>
          <w:szCs w:val="28"/>
        </w:rPr>
      </w:pPr>
    </w:p>
    <w:p w14:paraId="13E9DE07" w14:textId="4A12EAA0"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7.3 Overall Layout</w:t>
      </w:r>
    </w:p>
    <w:p w14:paraId="6B0571F7" w14:textId="52BFD00B"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interface follows a dashboard-centered layout consisting of several coordinated sections.</w:t>
      </w:r>
    </w:p>
    <w:p w14:paraId="3EC36926" w14:textId="239D209F"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primary workspace includes:</w:t>
      </w:r>
    </w:p>
    <w:p w14:paraId="69A59D8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Header</w:t>
      </w:r>
    </w:p>
    <w:p w14:paraId="11997C98"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Decision Input Area</w:t>
      </w:r>
    </w:p>
    <w:p w14:paraId="484D954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Dashboard</w:t>
      </w:r>
    </w:p>
    <w:p w14:paraId="6365B31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Analysis Controls</w:t>
      </w:r>
    </w:p>
    <w:p w14:paraId="4F95614F"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Visualization Panel</w:t>
      </w:r>
    </w:p>
    <w:p w14:paraId="30C3049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Reports</w:t>
      </w:r>
    </w:p>
    <w:p w14:paraId="4494F0F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Decision History</w:t>
      </w:r>
    </w:p>
    <w:p w14:paraId="20ED568D"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3CCDE003" w14:textId="5DF93972"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Assistant</w:t>
      </w:r>
    </w:p>
    <w:p w14:paraId="2F174C0B" w14:textId="34C5E833"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organization enables users to complete an entire analytical workflow without navigating away from the main interface.</w:t>
      </w:r>
    </w:p>
    <w:p w14:paraId="2BCD11F2" w14:textId="77777777" w:rsidR="005373C2" w:rsidRPr="001D6158" w:rsidRDefault="005373C2" w:rsidP="005373C2">
      <w:pPr>
        <w:rPr>
          <w:rFonts w:ascii="Times New Roman" w:hAnsi="Times New Roman" w:cs="Times New Roman"/>
          <w:sz w:val="28"/>
          <w:szCs w:val="28"/>
        </w:rPr>
      </w:pPr>
    </w:p>
    <w:p w14:paraId="3DC7CC55" w14:textId="2769C91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7.4 Executive Header</w:t>
      </w:r>
    </w:p>
    <w:p w14:paraId="73CEF592" w14:textId="2053512B"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The Executive Header establishes the identity of the platform.</w:t>
      </w:r>
    </w:p>
    <w:p w14:paraId="243FDC09" w14:textId="375D96BE"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Its purpose is to communicate professionalism immediately upon opening the application.</w:t>
      </w:r>
    </w:p>
    <w:p w14:paraId="47B2057E" w14:textId="1C6CD2B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header displays:</w:t>
      </w:r>
    </w:p>
    <w:p w14:paraId="13899DC6"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Cascade Intelligence</w:t>
      </w:r>
    </w:p>
    <w:p w14:paraId="21767718"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Decision Intelligence Platform</w:t>
      </w:r>
    </w:p>
    <w:p w14:paraId="58C3961B"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Platform introduction</w:t>
      </w:r>
    </w:p>
    <w:p w14:paraId="7333ED5F" w14:textId="15DD5CB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branding</w:t>
      </w:r>
    </w:p>
    <w:p w14:paraId="7F25B88B" w14:textId="3C14CCF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wording emphasizes that the application is designed specifically for executive strategic analysis rather than general-purpose AI interaction.</w:t>
      </w:r>
    </w:p>
    <w:p w14:paraId="6525A4C1" w14:textId="77777777" w:rsidR="005373C2" w:rsidRPr="001D6158" w:rsidRDefault="005373C2" w:rsidP="005373C2">
      <w:pPr>
        <w:rPr>
          <w:rFonts w:ascii="Times New Roman" w:hAnsi="Times New Roman" w:cs="Times New Roman"/>
          <w:sz w:val="28"/>
          <w:szCs w:val="28"/>
        </w:rPr>
      </w:pPr>
    </w:p>
    <w:p w14:paraId="405153E1" w14:textId="0508C65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7.5 Decision Input Section</w:t>
      </w:r>
    </w:p>
    <w:p w14:paraId="592574EC" w14:textId="3CAE2644"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Decision Input section serves as the beginning of every analytical session.</w:t>
      </w:r>
    </w:p>
    <w:p w14:paraId="57A00842" w14:textId="7FFEC1AF"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Users enter strategic decisions directly into the interface.</w:t>
      </w:r>
    </w:p>
    <w:p w14:paraId="4046EF5A" w14:textId="6B59659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Examples include:</w:t>
      </w:r>
    </w:p>
    <w:p w14:paraId="7C592B7B"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policy proposals,</w:t>
      </w:r>
    </w:p>
    <w:p w14:paraId="03E5FB1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business strategies,</w:t>
      </w:r>
    </w:p>
    <w:p w14:paraId="28DE0F9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organizational initiatives,</w:t>
      </w:r>
    </w:p>
    <w:p w14:paraId="6A09388C"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technology adoption,</w:t>
      </w:r>
    </w:p>
    <w:p w14:paraId="7ECB362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regulatory decisions,</w:t>
      </w:r>
    </w:p>
    <w:p w14:paraId="028FEAA5" w14:textId="5F9C086E"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economic planning.</w:t>
      </w:r>
    </w:p>
    <w:p w14:paraId="6B46CFEF" w14:textId="100BB766"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Once submitted, the input is forwarded to the Decision Intelligence Engine.</w:t>
      </w:r>
    </w:p>
    <w:p w14:paraId="16A3E17D" w14:textId="77777777" w:rsidR="005373C2" w:rsidRPr="001D6158" w:rsidRDefault="005373C2" w:rsidP="005373C2">
      <w:pPr>
        <w:rPr>
          <w:rFonts w:ascii="Times New Roman" w:hAnsi="Times New Roman" w:cs="Times New Roman"/>
          <w:sz w:val="28"/>
          <w:szCs w:val="28"/>
        </w:rPr>
      </w:pPr>
    </w:p>
    <w:p w14:paraId="4306F184" w14:textId="2C878552"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7.6 Executive Control Panel</w:t>
      </w:r>
    </w:p>
    <w:p w14:paraId="5D2F34B6" w14:textId="66125648"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Executive Control Panel provides direct access to major platform capabilities.</w:t>
      </w:r>
    </w:p>
    <w:p w14:paraId="3D2E9B8A" w14:textId="627D94B2"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These include:</w:t>
      </w:r>
    </w:p>
    <w:p w14:paraId="4011C5E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 Executive Report</w:t>
      </w:r>
    </w:p>
    <w:p w14:paraId="04E17D9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Compare Decisions</w:t>
      </w:r>
    </w:p>
    <w:p w14:paraId="599CDC4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Rerun Analysis</w:t>
      </w:r>
    </w:p>
    <w:p w14:paraId="71BC883B"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History</w:t>
      </w:r>
    </w:p>
    <w:p w14:paraId="22E93EEF" w14:textId="06BE50F3"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7AC5B551" w14:textId="4524DBC2"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centralized navigation allows executives to move efficiently between major analytical functions.</w:t>
      </w:r>
    </w:p>
    <w:p w14:paraId="0DC9DF3D" w14:textId="77777777" w:rsidR="005373C2" w:rsidRPr="001D6158" w:rsidRDefault="005373C2" w:rsidP="005373C2">
      <w:pPr>
        <w:rPr>
          <w:rFonts w:ascii="Times New Roman" w:hAnsi="Times New Roman" w:cs="Times New Roman"/>
          <w:sz w:val="28"/>
          <w:szCs w:val="28"/>
        </w:rPr>
      </w:pPr>
    </w:p>
    <w:p w14:paraId="6C780406" w14:textId="320F698F"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7.7 Executive Dashboard</w:t>
      </w:r>
    </w:p>
    <w:p w14:paraId="3FD47AD9" w14:textId="145162C0"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dashboard functions as the primary analytical workspace.</w:t>
      </w:r>
    </w:p>
    <w:p w14:paraId="3AC8CDA5" w14:textId="11462463"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It summarizes key information while providing immediate visibility into the current decision analysis.</w:t>
      </w:r>
    </w:p>
    <w:p w14:paraId="65744886" w14:textId="4AEEAC20"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dashboard presents:</w:t>
      </w:r>
    </w:p>
    <w:p w14:paraId="390F35C4"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summaries,</w:t>
      </w:r>
    </w:p>
    <w:p w14:paraId="178E6810"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readiness indicators,</w:t>
      </w:r>
    </w:p>
    <w:p w14:paraId="4D3AE8B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confidence measurements,</w:t>
      </w:r>
    </w:p>
    <w:p w14:paraId="67FE38C0"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analytical progress,</w:t>
      </w:r>
    </w:p>
    <w:p w14:paraId="1ED40527"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recommendation status.</w:t>
      </w:r>
    </w:p>
    <w:p w14:paraId="2A1777C4" w14:textId="6FA2AA2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Rather than displaying excessive technical information, the dashboard focuses on decision-support metrics.</w:t>
      </w:r>
    </w:p>
    <w:p w14:paraId="615A5DDD" w14:textId="77777777" w:rsidR="005373C2" w:rsidRPr="001D6158" w:rsidRDefault="005373C2" w:rsidP="005373C2">
      <w:pPr>
        <w:rPr>
          <w:rFonts w:ascii="Times New Roman" w:hAnsi="Times New Roman" w:cs="Times New Roman"/>
          <w:sz w:val="28"/>
          <w:szCs w:val="28"/>
        </w:rPr>
      </w:pPr>
    </w:p>
    <w:p w14:paraId="575058E0" w14:textId="4E66FE8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7.8 Interactive Consequence Graph</w:t>
      </w:r>
    </w:p>
    <w:p w14:paraId="64C47374" w14:textId="60403346"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One of the platform’s most distinctive UI components is the Interactive Consequence Graph.</w:t>
      </w:r>
    </w:p>
    <w:p w14:paraId="69AA1F99" w14:textId="19FBEC48"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visualization demonstrates how a single strategic decision influences multiple interconnected domains.</w:t>
      </w:r>
    </w:p>
    <w:p w14:paraId="7B40532F" w14:textId="70A4568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Displayed domains include:</w:t>
      </w:r>
    </w:p>
    <w:p w14:paraId="6DC4195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 Technology</w:t>
      </w:r>
    </w:p>
    <w:p w14:paraId="170C6AAF"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Economy</w:t>
      </w:r>
    </w:p>
    <w:p w14:paraId="526573D8"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Workforce</w:t>
      </w:r>
    </w:p>
    <w:p w14:paraId="191A0F1F"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Environment</w:t>
      </w:r>
    </w:p>
    <w:p w14:paraId="17C2D016"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Social Equity</w:t>
      </w:r>
    </w:p>
    <w:p w14:paraId="7D280AEC" w14:textId="6B995B9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Geopolitics</w:t>
      </w:r>
    </w:p>
    <w:p w14:paraId="74E67A8C" w14:textId="755C10D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animated rotational design emphasizes that executive decisions create continuous interactions rather than isolated outcomes.</w:t>
      </w:r>
    </w:p>
    <w:p w14:paraId="1575C499" w14:textId="5D5F265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During Version 7, this component received significant visual refinement to improve clarity, spacing, animation smoothness, and overall presentation quality.</w:t>
      </w:r>
    </w:p>
    <w:p w14:paraId="6203F13B" w14:textId="77777777" w:rsidR="005373C2" w:rsidRPr="001D6158" w:rsidRDefault="005373C2" w:rsidP="005373C2">
      <w:pPr>
        <w:rPr>
          <w:rFonts w:ascii="Times New Roman" w:hAnsi="Times New Roman" w:cs="Times New Roman"/>
          <w:sz w:val="28"/>
          <w:szCs w:val="28"/>
        </w:rPr>
      </w:pPr>
    </w:p>
    <w:p w14:paraId="57BF6F8A" w14:textId="264E73A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7.9 Global Ripple Map</w:t>
      </w:r>
    </w:p>
    <w:p w14:paraId="7DCA9BAF" w14:textId="2AB6BEC8"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Global Ripple Map illustrates how strategic decisions extend beyond organizational boundaries.</w:t>
      </w:r>
    </w:p>
    <w:p w14:paraId="469440F0" w14:textId="3FC1C996"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Interactive regional indicators allow users to explore potential consequences across different geographic areas.</w:t>
      </w:r>
    </w:p>
    <w:p w14:paraId="566DC29F" w14:textId="085F4B8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Regions include:</w:t>
      </w:r>
    </w:p>
    <w:p w14:paraId="4BD0382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North America</w:t>
      </w:r>
    </w:p>
    <w:p w14:paraId="0E07540A"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Europe</w:t>
      </w:r>
    </w:p>
    <w:p w14:paraId="4A2FC0A0"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East Asia</w:t>
      </w:r>
    </w:p>
    <w:p w14:paraId="24FD8E6C"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South Asia</w:t>
      </w:r>
    </w:p>
    <w:p w14:paraId="2E4D85F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Middle East</w:t>
      </w:r>
    </w:p>
    <w:p w14:paraId="6F1978E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Africa</w:t>
      </w:r>
    </w:p>
    <w:p w14:paraId="11C43B33" w14:textId="4AE1FB59"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Latin America</w:t>
      </w:r>
    </w:p>
    <w:p w14:paraId="4CAF73B8" w14:textId="5A7455BB"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Selecting a region presents localized strategic observations while maintaining the overall context of the original decision.</w:t>
      </w:r>
    </w:p>
    <w:p w14:paraId="54EAA6EA" w14:textId="5CA2A432"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This feature reinforces the concept that executive decisions often have international implications.</w:t>
      </w:r>
    </w:p>
    <w:p w14:paraId="49124CFF" w14:textId="77777777" w:rsidR="005373C2" w:rsidRPr="001D6158" w:rsidRDefault="005373C2" w:rsidP="005373C2">
      <w:pPr>
        <w:rPr>
          <w:rFonts w:ascii="Times New Roman" w:hAnsi="Times New Roman" w:cs="Times New Roman"/>
          <w:sz w:val="28"/>
          <w:szCs w:val="28"/>
        </w:rPr>
      </w:pPr>
    </w:p>
    <w:p w14:paraId="291AB840" w14:textId="6681FDE9"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7.10 Executive Timeline</w:t>
      </w:r>
    </w:p>
    <w:p w14:paraId="0AADF89F" w14:textId="23F6B52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Executive Timeline presents decision progression through sequential implementation stages.</w:t>
      </w:r>
    </w:p>
    <w:p w14:paraId="411161EF" w14:textId="4A8F728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Instead of treating strategic planning as a single event, the timeline illustrates how initiatives evolve over time.</w:t>
      </w:r>
    </w:p>
    <w:p w14:paraId="551D84D4" w14:textId="5F2373B4"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chronological visualization assists executives in understanding implementation phases and long-term planning considerations.</w:t>
      </w:r>
    </w:p>
    <w:p w14:paraId="687DACA1" w14:textId="77777777" w:rsidR="005373C2" w:rsidRPr="001D6158" w:rsidRDefault="005373C2" w:rsidP="005373C2">
      <w:pPr>
        <w:rPr>
          <w:rFonts w:ascii="Times New Roman" w:hAnsi="Times New Roman" w:cs="Times New Roman"/>
          <w:sz w:val="28"/>
          <w:szCs w:val="28"/>
        </w:rPr>
      </w:pPr>
    </w:p>
    <w:p w14:paraId="1CDBD437" w14:textId="6E1AA4B8"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7.11 Executive Intelligence Reports</w:t>
      </w:r>
    </w:p>
    <w:p w14:paraId="2DF0B76D" w14:textId="0F2E090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Analytical results are presented using executive report formatting rather than conversational responses.</w:t>
      </w:r>
    </w:p>
    <w:p w14:paraId="1B1184C5" w14:textId="741C1D0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Each report contains structured sections including:</w:t>
      </w:r>
    </w:p>
    <w:p w14:paraId="0A1F2BEC"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Summary</w:t>
      </w:r>
    </w:p>
    <w:p w14:paraId="68E4B29B"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Strategic Assessment</w:t>
      </w:r>
    </w:p>
    <w:p w14:paraId="28A4D527"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Opportunity Analysis</w:t>
      </w:r>
    </w:p>
    <w:p w14:paraId="569201C6"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Risk Analysis</w:t>
      </w:r>
    </w:p>
    <w:p w14:paraId="3A5AE32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Recommendations</w:t>
      </w:r>
    </w:p>
    <w:p w14:paraId="4BC8D097"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Decision Confidence</w:t>
      </w:r>
    </w:p>
    <w:p w14:paraId="71F71C00"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Readiness Assessment</w:t>
      </w:r>
    </w:p>
    <w:p w14:paraId="58FA6825" w14:textId="217C917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layout resembles professional boardroom documentation suitable for executive review.</w:t>
      </w:r>
    </w:p>
    <w:p w14:paraId="197A4363" w14:textId="77777777" w:rsidR="005373C2" w:rsidRPr="001D6158" w:rsidRDefault="005373C2" w:rsidP="005373C2">
      <w:pPr>
        <w:rPr>
          <w:rFonts w:ascii="Times New Roman" w:hAnsi="Times New Roman" w:cs="Times New Roman"/>
          <w:sz w:val="28"/>
          <w:szCs w:val="28"/>
        </w:rPr>
      </w:pPr>
    </w:p>
    <w:p w14:paraId="4E0C4826" w14:textId="42E508C0"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7.12 Decision History Interface</w:t>
      </w:r>
    </w:p>
    <w:p w14:paraId="45A38356" w14:textId="678D800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History panel enables users to revisit previous analyses.</w:t>
      </w:r>
    </w:p>
    <w:p w14:paraId="674E5E46" w14:textId="3A752A9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Instead of repeating analytical work, executives can reopen earlier decision sessions and compare historical findings.</w:t>
      </w:r>
    </w:p>
    <w:p w14:paraId="3EAC0D5B" w14:textId="7638351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functionality improves continuity during strategic planning.</w:t>
      </w:r>
    </w:p>
    <w:p w14:paraId="69893598" w14:textId="77777777" w:rsidR="005373C2" w:rsidRPr="001D6158" w:rsidRDefault="005373C2" w:rsidP="005373C2">
      <w:pPr>
        <w:rPr>
          <w:rFonts w:ascii="Times New Roman" w:hAnsi="Times New Roman" w:cs="Times New Roman"/>
          <w:sz w:val="28"/>
          <w:szCs w:val="28"/>
        </w:rPr>
      </w:pPr>
    </w:p>
    <w:p w14:paraId="7ADB04E5" w14:textId="6558C9B4"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7.13 Enterprise Configuration Interface</w:t>
      </w:r>
    </w:p>
    <w:p w14:paraId="3F57B848"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One of the final additions introduced during Version 7 was the Enterprise Configuration interface.</w:t>
      </w:r>
    </w:p>
    <w:p w14:paraId="3F418057"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panel demonstrates future IBM AI integration readiness.</w:t>
      </w:r>
    </w:p>
    <w:p w14:paraId="485222E2" w14:textId="4EE5694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interface provides configurable fields for:</w:t>
      </w:r>
    </w:p>
    <w:p w14:paraId="12110428"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IBM Granite Endpoint</w:t>
      </w:r>
    </w:p>
    <w:p w14:paraId="31D9340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Watsonx.ai Endpoint</w:t>
      </w:r>
    </w:p>
    <w:p w14:paraId="74AD7436"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API URL</w:t>
      </w:r>
    </w:p>
    <w:p w14:paraId="3D503800"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API Key</w:t>
      </w:r>
    </w:p>
    <w:p w14:paraId="49811F8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Project ID</w:t>
      </w:r>
    </w:p>
    <w:p w14:paraId="355C7C5D" w14:textId="520513FF"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Deployment Name</w:t>
      </w:r>
    </w:p>
    <w:p w14:paraId="1AF11A10" w14:textId="27DD0EDB"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A Demo Mode status indicator clearly communicates that the platform remains fully operational even without enterprise credentials.</w:t>
      </w:r>
    </w:p>
    <w:p w14:paraId="161AA32D" w14:textId="30DEFB8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design balances demonstration simplicity with enterprise credibility.</w:t>
      </w:r>
    </w:p>
    <w:p w14:paraId="16F2C0E1" w14:textId="77777777" w:rsidR="005373C2" w:rsidRPr="001D6158" w:rsidRDefault="005373C2" w:rsidP="005373C2">
      <w:pPr>
        <w:rPr>
          <w:rFonts w:ascii="Times New Roman" w:hAnsi="Times New Roman" w:cs="Times New Roman"/>
          <w:sz w:val="28"/>
          <w:szCs w:val="28"/>
        </w:rPr>
      </w:pPr>
    </w:p>
    <w:p w14:paraId="5BB6A871" w14:textId="7565203E"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7.14 Cascade Executive Assistant</w:t>
      </w:r>
    </w:p>
    <w:p w14:paraId="19F0D527" w14:textId="4392EA6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floating Cascade Executive Assistant enhances usability by providing contextual guidance throughout the application.</w:t>
      </w:r>
    </w:p>
    <w:p w14:paraId="47ED86D6" w14:textId="763833D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assistant explains:</w:t>
      </w:r>
    </w:p>
    <w:p w14:paraId="7E5AA6C4"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platform capabilities,</w:t>
      </w:r>
    </w:p>
    <w:p w14:paraId="76BCA40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executive reports,</w:t>
      </w:r>
    </w:p>
    <w:p w14:paraId="3DEDF0C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demonstration mode,</w:t>
      </w:r>
    </w:p>
    <w:p w14:paraId="6C3A870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navigation,</w:t>
      </w:r>
    </w:p>
    <w:p w14:paraId="537899ED" w14:textId="65296338"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 enterprise readiness.</w:t>
      </w:r>
    </w:p>
    <w:p w14:paraId="54B5F1A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Unlike conversational chatbots, the assistant focuses specifically on helping users understand the platform itself.</w:t>
      </w:r>
    </w:p>
    <w:p w14:paraId="674526D7" w14:textId="74C57904" w:rsidR="005373C2" w:rsidRPr="001D6158" w:rsidRDefault="005373C2" w:rsidP="005373C2">
      <w:pPr>
        <w:rPr>
          <w:rFonts w:ascii="Times New Roman" w:hAnsi="Times New Roman" w:cs="Times New Roman"/>
          <w:sz w:val="28"/>
          <w:szCs w:val="28"/>
        </w:rPr>
      </w:pPr>
    </w:p>
    <w:p w14:paraId="288BABC9" w14:textId="56C07AE0"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7.15 Responsive Design</w:t>
      </w:r>
    </w:p>
    <w:p w14:paraId="5ECAAF66" w14:textId="3136B6E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Cascade Intelligence was designed to maintain usability across multiple devices.</w:t>
      </w:r>
    </w:p>
    <w:p w14:paraId="45EBDFC8" w14:textId="1B14438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interface adapts dynamically to different screen sizes while preserving:</w:t>
      </w:r>
    </w:p>
    <w:p w14:paraId="04F4D62C"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readability,</w:t>
      </w:r>
    </w:p>
    <w:p w14:paraId="3FC919A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navigation,</w:t>
      </w:r>
    </w:p>
    <w:p w14:paraId="20E9A99B"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visualization quality,</w:t>
      </w:r>
    </w:p>
    <w:p w14:paraId="412446B4" w14:textId="736EF93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report formatting.</w:t>
      </w:r>
    </w:p>
    <w:p w14:paraId="09F4F623" w14:textId="11BF3E9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responsiveness ensures that executives can access the platform from desktops, laptops, and tablets without compromising functionality.</w:t>
      </w:r>
    </w:p>
    <w:p w14:paraId="1593457B" w14:textId="77777777" w:rsidR="005373C2" w:rsidRPr="001D6158" w:rsidRDefault="005373C2" w:rsidP="005373C2">
      <w:pPr>
        <w:rPr>
          <w:rFonts w:ascii="Times New Roman" w:hAnsi="Times New Roman" w:cs="Times New Roman"/>
          <w:sz w:val="28"/>
          <w:szCs w:val="28"/>
        </w:rPr>
      </w:pPr>
    </w:p>
    <w:p w14:paraId="38EC89FB" w14:textId="70D190C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7.16 Visual Consistency</w:t>
      </w:r>
    </w:p>
    <w:p w14:paraId="05A42FF0" w14:textId="32AC25A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A consistent visual language is maintained throughout the application.</w:t>
      </w:r>
    </w:p>
    <w:p w14:paraId="06CFCEC0"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Design consistency includes:</w:t>
      </w:r>
    </w:p>
    <w:p w14:paraId="6D3B56F1" w14:textId="77777777" w:rsidR="005373C2" w:rsidRPr="001D6158" w:rsidRDefault="005373C2" w:rsidP="005373C2">
      <w:pPr>
        <w:rPr>
          <w:rFonts w:ascii="Times New Roman" w:hAnsi="Times New Roman" w:cs="Times New Roman"/>
          <w:sz w:val="28"/>
          <w:szCs w:val="28"/>
        </w:rPr>
      </w:pPr>
    </w:p>
    <w:p w14:paraId="1883486D"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typography,</w:t>
      </w:r>
    </w:p>
    <w:p w14:paraId="7F7E2E3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spacing,</w:t>
      </w:r>
    </w:p>
    <w:p w14:paraId="26C03C7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color hierarchy,</w:t>
      </w:r>
    </w:p>
    <w:p w14:paraId="37DD63F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icon usage,</w:t>
      </w:r>
    </w:p>
    <w:p w14:paraId="43502144"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panel organization,</w:t>
      </w:r>
    </w:p>
    <w:p w14:paraId="74190C2F"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button styling,</w:t>
      </w:r>
    </w:p>
    <w:p w14:paraId="7FF5692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animation behavior.</w:t>
      </w:r>
    </w:p>
    <w:p w14:paraId="1C96A2C8" w14:textId="03C4A4DF"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Consistency reduces cognitive effort and contributes to a more professional user experience.</w:t>
      </w:r>
    </w:p>
    <w:p w14:paraId="59EF8E99" w14:textId="77777777" w:rsidR="005373C2" w:rsidRPr="001D6158" w:rsidRDefault="005373C2" w:rsidP="005373C2">
      <w:pPr>
        <w:rPr>
          <w:rFonts w:ascii="Times New Roman" w:hAnsi="Times New Roman" w:cs="Times New Roman"/>
          <w:sz w:val="28"/>
          <w:szCs w:val="28"/>
        </w:rPr>
      </w:pPr>
    </w:p>
    <w:p w14:paraId="335EB537" w14:textId="29F5B27D"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7.17 User Workflow</w:t>
      </w:r>
    </w:p>
    <w:p w14:paraId="5E178F27" w14:textId="51CD371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A typical executive interaction follows this sequence:</w:t>
      </w:r>
    </w:p>
    <w:p w14:paraId="48DBA2E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1. Enter a strategic decision.</w:t>
      </w:r>
    </w:p>
    <w:p w14:paraId="2D059305"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2. Launch structured analysis.</w:t>
      </w:r>
    </w:p>
    <w:p w14:paraId="49E60081"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3. Review executive summary.</w:t>
      </w:r>
    </w:p>
    <w:p w14:paraId="17AE3EF7"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4. Examine confidence and readiness scores.</w:t>
      </w:r>
    </w:p>
    <w:p w14:paraId="12B24500"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5. Explore the Interactive Consequence Graph.</w:t>
      </w:r>
    </w:p>
    <w:p w14:paraId="5C0DDE7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6. Analyze the Global Ripple Map.</w:t>
      </w:r>
    </w:p>
    <w:p w14:paraId="1B1CC11E"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 Review implementation timeline.</w:t>
      </w:r>
    </w:p>
    <w:p w14:paraId="39296AB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8. Generate the Executive Intelligence Report.</w:t>
      </w:r>
    </w:p>
    <w:p w14:paraId="04F01859"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9. Export findings if required.</w:t>
      </w:r>
    </w:p>
    <w:p w14:paraId="59ED227C" w14:textId="48C6FA0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10. Store the analysis in History for future comparison.</w:t>
      </w:r>
    </w:p>
    <w:p w14:paraId="0ACFC113" w14:textId="02DB51C1"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workflow supports efficient executive decision-making from initial problem definition through final reporting.</w:t>
      </w:r>
    </w:p>
    <w:p w14:paraId="5F2EBD15" w14:textId="77777777" w:rsidR="005373C2" w:rsidRPr="001D6158" w:rsidRDefault="005373C2" w:rsidP="005373C2">
      <w:pPr>
        <w:rPr>
          <w:rFonts w:ascii="Times New Roman" w:hAnsi="Times New Roman" w:cs="Times New Roman"/>
          <w:sz w:val="28"/>
          <w:szCs w:val="28"/>
        </w:rPr>
      </w:pPr>
    </w:p>
    <w:p w14:paraId="1339F048" w14:textId="32DBFEBA"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7.18 User Experience Goals</w:t>
      </w:r>
    </w:p>
    <w:p w14:paraId="5F6FDFEF" w14:textId="3CC8067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completed interface was designed to ensure that users experience the platform as:</w:t>
      </w:r>
    </w:p>
    <w:p w14:paraId="61EEBC3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intuitive,</w:t>
      </w:r>
    </w:p>
    <w:p w14:paraId="1EB6CB58"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professional,</w:t>
      </w:r>
    </w:p>
    <w:p w14:paraId="65A3A82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trustworthy,</w:t>
      </w:r>
    </w:p>
    <w:p w14:paraId="52763742"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responsive,</w:t>
      </w:r>
    </w:p>
    <w:p w14:paraId="1C32B213"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 visually engaging,</w:t>
      </w:r>
    </w:p>
    <w:p w14:paraId="2047BBD0" w14:textId="60AC7BA9"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lastRenderedPageBreak/>
        <w:t>* enterprise-ready.</w:t>
      </w:r>
    </w:p>
    <w:p w14:paraId="732504FC" w14:textId="29A0B025"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objective is not merely to impress users visually but to improve how they understand complex strategic decisions.</w:t>
      </w:r>
    </w:p>
    <w:p w14:paraId="6E3D369F" w14:textId="77777777" w:rsidR="005373C2" w:rsidRPr="001D6158" w:rsidRDefault="005373C2" w:rsidP="005373C2">
      <w:pPr>
        <w:rPr>
          <w:rFonts w:ascii="Times New Roman" w:hAnsi="Times New Roman" w:cs="Times New Roman"/>
          <w:sz w:val="28"/>
          <w:szCs w:val="28"/>
        </w:rPr>
      </w:pPr>
    </w:p>
    <w:p w14:paraId="3D65745D" w14:textId="77777777"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7.19 Chapter Summary</w:t>
      </w:r>
    </w:p>
    <w:p w14:paraId="782DDE56" w14:textId="77777777" w:rsidR="005373C2" w:rsidRPr="001D6158" w:rsidRDefault="005373C2" w:rsidP="005373C2">
      <w:pPr>
        <w:rPr>
          <w:rFonts w:ascii="Times New Roman" w:hAnsi="Times New Roman" w:cs="Times New Roman"/>
          <w:sz w:val="28"/>
          <w:szCs w:val="28"/>
        </w:rPr>
      </w:pPr>
    </w:p>
    <w:p w14:paraId="2496DDF5" w14:textId="1492555C"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This chapter documented the complete UI and UX design philosophy of Cascade Intelligence.</w:t>
      </w:r>
    </w:p>
    <w:p w14:paraId="50CFE2D4" w14:textId="4CE15CB3"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Every interface component—from the Executive Dashboard and Interactive Consequence Graph to the Enterprise Configuration panel and Executive Assistant—was intentionally designed to support executive reasoning, improve explainability, and reinforce enterprise software quality.</w:t>
      </w:r>
    </w:p>
    <w:p w14:paraId="2639CC1A" w14:textId="7CAE144B" w:rsidR="005373C2"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interface combines structured information, interactive visualization, and professional presentation into a cohesive user experience that reflects the platform’s broader mission of delivering intelligent executive decision support.</w:t>
      </w:r>
    </w:p>
    <w:p w14:paraId="200EE52E" w14:textId="1257C509" w:rsidR="00952AB5" w:rsidRPr="001D6158" w:rsidRDefault="005373C2" w:rsidP="005373C2">
      <w:pPr>
        <w:rPr>
          <w:rFonts w:ascii="Times New Roman" w:hAnsi="Times New Roman" w:cs="Times New Roman"/>
          <w:sz w:val="28"/>
          <w:szCs w:val="28"/>
        </w:rPr>
      </w:pPr>
      <w:r w:rsidRPr="001D6158">
        <w:rPr>
          <w:rFonts w:ascii="Times New Roman" w:hAnsi="Times New Roman" w:cs="Times New Roman"/>
          <w:sz w:val="28"/>
          <w:szCs w:val="28"/>
        </w:rPr>
        <w:t>The next chapter will explore the Decision Intelligence Engine, examining the seven-stage analytical methodology that forms the intellectual core of Cascade Intelligence and explaining how executive decisions are systematically transformed into structured, explainable intelligence.</w:t>
      </w:r>
    </w:p>
    <w:p w14:paraId="2A9CDA6A" w14:textId="0260D7C9" w:rsidR="0069284B" w:rsidRPr="001D6158" w:rsidRDefault="0069284B" w:rsidP="0047153C">
      <w:pPr>
        <w:rPr>
          <w:rFonts w:ascii="Times New Roman" w:hAnsi="Times New Roman" w:cs="Times New Roman"/>
          <w:sz w:val="28"/>
          <w:szCs w:val="28"/>
        </w:rPr>
      </w:pPr>
    </w:p>
    <w:p w14:paraId="3622C4D1" w14:textId="01B0A228"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xml:space="preserve">Chapter 8: </w:t>
      </w:r>
      <w:r w:rsidRPr="001D6158">
        <w:rPr>
          <w:rFonts w:ascii="Times New Roman" w:hAnsi="Times New Roman" w:cs="Times New Roman"/>
          <w:b/>
          <w:bCs/>
          <w:sz w:val="28"/>
          <w:szCs w:val="28"/>
        </w:rPr>
        <w:t>The Cascade Decision Intelligence Engine</w:t>
      </w:r>
    </w:p>
    <w:p w14:paraId="6EE5665B" w14:textId="77777777" w:rsidR="00CE2B2A" w:rsidRPr="001D6158" w:rsidRDefault="00CE2B2A" w:rsidP="00CE2B2A">
      <w:pPr>
        <w:rPr>
          <w:rFonts w:ascii="Times New Roman" w:hAnsi="Times New Roman" w:cs="Times New Roman"/>
          <w:sz w:val="28"/>
          <w:szCs w:val="28"/>
        </w:rPr>
      </w:pPr>
    </w:p>
    <w:p w14:paraId="6F10D84A" w14:textId="70497C32"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 Introduction</w:t>
      </w:r>
    </w:p>
    <w:p w14:paraId="517915E9" w14:textId="4E2E75B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Decision Intelligence Engine represents the intellectual core of the Cascade Intelligence platform.</w:t>
      </w:r>
    </w:p>
    <w:p w14:paraId="1CD5F8AF" w14:textId="6765C48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Rather than functioning as a traditional conversational AI assistant, Cascade Intelligence applies a structured executive reasoning methodology that transforms complex strategic decisions into organized, explainable intelligence.</w:t>
      </w:r>
    </w:p>
    <w:p w14:paraId="64A947AF" w14:textId="4630E52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purpose of the engine is not merely to generate answers.</w:t>
      </w:r>
    </w:p>
    <w:p w14:paraId="43E9B259" w14:textId="5CD3E3E8"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Its purpose is to support executive thinking.</w:t>
      </w:r>
    </w:p>
    <w:p w14:paraId="7F0DE21E" w14:textId="47DB13D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Every recommendation produced by the platform follows an organized analytical pathway designed to improve transparency, consistency, and decision confidence.</w:t>
      </w:r>
    </w:p>
    <w:p w14:paraId="3441F00B" w14:textId="09E3FD13"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chapter documents the complete analytical architecture of the Cascade Decision Intelligence Engine.</w:t>
      </w:r>
    </w:p>
    <w:p w14:paraId="60A2984E" w14:textId="77777777" w:rsidR="00CE2B2A" w:rsidRPr="001D6158" w:rsidRDefault="00CE2B2A" w:rsidP="00CE2B2A">
      <w:pPr>
        <w:rPr>
          <w:rFonts w:ascii="Times New Roman" w:hAnsi="Times New Roman" w:cs="Times New Roman"/>
          <w:sz w:val="28"/>
          <w:szCs w:val="28"/>
        </w:rPr>
      </w:pPr>
    </w:p>
    <w:p w14:paraId="6DADB83A" w14:textId="0A7089C3"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8.2 Why a Decision Intelligence Engine?</w:t>
      </w:r>
    </w:p>
    <w:p w14:paraId="4E5CCCB2" w14:textId="1A61B8B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Most AI systems answer questions.</w:t>
      </w:r>
    </w:p>
    <w:p w14:paraId="11DB376E" w14:textId="31F8D54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Cascade Intelligence evaluates decisions.</w:t>
      </w:r>
    </w:p>
    <w:p w14:paraId="2F6DBC3B" w14:textId="321B85A6"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distinction is fundamental.</w:t>
      </w:r>
    </w:p>
    <w:p w14:paraId="2E83DFFE" w14:textId="64E2FE4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Traditional conversational AI typically produces a direct response based on the user’s prompt.</w:t>
      </w:r>
    </w:p>
    <w:p w14:paraId="4AD5C199" w14:textId="7340F25B"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Cascade Intelligence instead treats every executive decision as a strategic system that must be examined from multiple perspectives before recommendations are produced.</w:t>
      </w:r>
    </w:p>
    <w:p w14:paraId="584DE584" w14:textId="1D9E78B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Rather than asking:</w:t>
      </w:r>
    </w:p>
    <w:p w14:paraId="015359D8" w14:textId="638A7885"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“What is the answer?”</w:t>
      </w:r>
    </w:p>
    <w:p w14:paraId="238FD6DC" w14:textId="523E774F"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platform asks:</w:t>
      </w:r>
    </w:p>
    <w:p w14:paraId="603274C9"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What problem is being solved?</w:t>
      </w:r>
    </w:p>
    <w:p w14:paraId="0AB72C13"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Who will be affected?</w:t>
      </w:r>
    </w:p>
    <w:p w14:paraId="30227B58"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What risks exist?</w:t>
      </w:r>
    </w:p>
    <w:p w14:paraId="35E2996A"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What opportunities emerge?</w:t>
      </w:r>
    </w:p>
    <w:p w14:paraId="5124450F"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How confident should leadership be?</w:t>
      </w:r>
    </w:p>
    <w:p w14:paraId="777A2A36"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Is implementation realistic?</w:t>
      </w:r>
    </w:p>
    <w:p w14:paraId="66E7F928" w14:textId="4173E83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What happens over time?</w:t>
      </w:r>
    </w:p>
    <w:p w14:paraId="73B580E2" w14:textId="48992B0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Only after examining these dimensions does the platform produce an executive recommendation.</w:t>
      </w:r>
    </w:p>
    <w:p w14:paraId="151E408F" w14:textId="77777777" w:rsidR="00CE2B2A" w:rsidRPr="001D6158" w:rsidRDefault="00CE2B2A" w:rsidP="00CE2B2A">
      <w:pPr>
        <w:rPr>
          <w:rFonts w:ascii="Times New Roman" w:hAnsi="Times New Roman" w:cs="Times New Roman"/>
          <w:sz w:val="28"/>
          <w:szCs w:val="28"/>
        </w:rPr>
      </w:pPr>
    </w:p>
    <w:p w14:paraId="3551B744" w14:textId="3714DC6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8.3 Design Philosophy</w:t>
      </w:r>
    </w:p>
    <w:p w14:paraId="15FB514B" w14:textId="36571C2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Decision Intelligence Engine was developed around four guiding principles.</w:t>
      </w:r>
    </w:p>
    <w:p w14:paraId="408E265B" w14:textId="46DEDBE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Structured Reasoning</w:t>
      </w:r>
    </w:p>
    <w:p w14:paraId="5EE2DF96" w14:textId="6EA621E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Every decision follows the same analytical pathway.</w:t>
      </w:r>
    </w:p>
    <w:p w14:paraId="5901B5AE" w14:textId="4FB0D71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improves consistency between analyses.</w:t>
      </w:r>
    </w:p>
    <w:p w14:paraId="31A3B984" w14:textId="77777777" w:rsidR="00CE2B2A" w:rsidRPr="001D6158" w:rsidRDefault="00CE2B2A" w:rsidP="00CE2B2A">
      <w:pPr>
        <w:rPr>
          <w:rFonts w:ascii="Times New Roman" w:hAnsi="Times New Roman" w:cs="Times New Roman"/>
          <w:sz w:val="28"/>
          <w:szCs w:val="28"/>
        </w:rPr>
      </w:pPr>
    </w:p>
    <w:p w14:paraId="2BA0175B" w14:textId="4E392237"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Explainability</w:t>
      </w:r>
    </w:p>
    <w:p w14:paraId="78431981" w14:textId="00E2780B"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Recommendations must always be understandable.</w:t>
      </w:r>
    </w:p>
    <w:p w14:paraId="74365F50" w14:textId="7C2A49A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Executives should understand why conclusions were reached rather than simply accepting AI-generated outputs.</w:t>
      </w:r>
    </w:p>
    <w:p w14:paraId="64F3795F" w14:textId="77777777" w:rsidR="00CE2B2A" w:rsidRPr="001D6158" w:rsidRDefault="00CE2B2A" w:rsidP="00CE2B2A">
      <w:pPr>
        <w:rPr>
          <w:rFonts w:ascii="Times New Roman" w:hAnsi="Times New Roman" w:cs="Times New Roman"/>
          <w:sz w:val="28"/>
          <w:szCs w:val="28"/>
        </w:rPr>
      </w:pPr>
    </w:p>
    <w:p w14:paraId="44274832" w14:textId="7D599108"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Orientation</w:t>
      </w:r>
    </w:p>
    <w:p w14:paraId="2FC00C36" w14:textId="701DC90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system prioritizes strategic leadership rather than technical implementation.</w:t>
      </w:r>
    </w:p>
    <w:p w14:paraId="5B32F8F3" w14:textId="7FEDA87A"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Its recommendations are written for decision-makers rather than software developers.</w:t>
      </w:r>
    </w:p>
    <w:p w14:paraId="4D856C86" w14:textId="77777777" w:rsidR="00CE2B2A" w:rsidRPr="001D6158" w:rsidRDefault="00CE2B2A" w:rsidP="00CE2B2A">
      <w:pPr>
        <w:rPr>
          <w:rFonts w:ascii="Times New Roman" w:hAnsi="Times New Roman" w:cs="Times New Roman"/>
          <w:sz w:val="28"/>
          <w:szCs w:val="28"/>
        </w:rPr>
      </w:pPr>
    </w:p>
    <w:p w14:paraId="4F2A9C7C" w14:textId="5B654774"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Readiness</w:t>
      </w:r>
    </w:p>
    <w:p w14:paraId="3B57814A" w14:textId="778B670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analytical workflow was designed so that future IBM Granite or Watsonx.ai reasoning can replace the demonstration engine without altering the surrounding architecture.</w:t>
      </w:r>
    </w:p>
    <w:p w14:paraId="2707C901" w14:textId="77777777" w:rsidR="00CE2B2A" w:rsidRPr="001D6158" w:rsidRDefault="00CE2B2A" w:rsidP="00CE2B2A">
      <w:pPr>
        <w:rPr>
          <w:rFonts w:ascii="Times New Roman" w:hAnsi="Times New Roman" w:cs="Times New Roman"/>
          <w:sz w:val="28"/>
          <w:szCs w:val="28"/>
        </w:rPr>
      </w:pPr>
    </w:p>
    <w:p w14:paraId="34899904" w14:textId="39FD69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8.4 Overall Decision Flow</w:t>
      </w:r>
    </w:p>
    <w:p w14:paraId="6B89713A" w14:textId="49C3CAE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Every executive decision passes through the same reasoning pipeline.</w:t>
      </w:r>
    </w:p>
    <w:p w14:paraId="530CE3DF" w14:textId="12C9A1F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workflow consists of seven analytical stages.</w:t>
      </w:r>
    </w:p>
    <w:p w14:paraId="5A06E258" w14:textId="77777777" w:rsidR="00CE2B2A" w:rsidRPr="001D6158" w:rsidRDefault="00CE2B2A" w:rsidP="00CE2B2A">
      <w:pPr>
        <w:rPr>
          <w:rFonts w:ascii="Times New Roman" w:hAnsi="Times New Roman" w:cs="Times New Roman"/>
          <w:sz w:val="28"/>
          <w:szCs w:val="28"/>
        </w:rPr>
      </w:pPr>
    </w:p>
    <w:p w14:paraId="52BBA6F3"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Executive Decision</w:t>
      </w:r>
    </w:p>
    <w:p w14:paraId="04008A7B" w14:textId="77777777" w:rsidR="00CE2B2A" w:rsidRPr="001D6158" w:rsidRDefault="00CE2B2A" w:rsidP="00CE2B2A">
      <w:pPr>
        <w:rPr>
          <w:rFonts w:ascii="Times New Roman" w:hAnsi="Times New Roman" w:cs="Times New Roman"/>
          <w:sz w:val="28"/>
          <w:szCs w:val="28"/>
        </w:rPr>
      </w:pPr>
    </w:p>
    <w:p w14:paraId="23CD333A"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w:t>
      </w:r>
    </w:p>
    <w:p w14:paraId="123307CC" w14:textId="77777777" w:rsidR="00CE2B2A" w:rsidRPr="001D6158" w:rsidRDefault="00CE2B2A" w:rsidP="00CE2B2A">
      <w:pPr>
        <w:rPr>
          <w:rFonts w:ascii="Times New Roman" w:hAnsi="Times New Roman" w:cs="Times New Roman"/>
          <w:sz w:val="28"/>
          <w:szCs w:val="28"/>
        </w:rPr>
      </w:pPr>
    </w:p>
    <w:p w14:paraId="4ABEDAC6"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Strategic Context</w:t>
      </w:r>
    </w:p>
    <w:p w14:paraId="16DBCA94" w14:textId="77777777" w:rsidR="00CE2B2A" w:rsidRPr="001D6158" w:rsidRDefault="00CE2B2A" w:rsidP="00CE2B2A">
      <w:pPr>
        <w:rPr>
          <w:rFonts w:ascii="Times New Roman" w:hAnsi="Times New Roman" w:cs="Times New Roman"/>
          <w:sz w:val="28"/>
          <w:szCs w:val="28"/>
        </w:rPr>
      </w:pPr>
    </w:p>
    <w:p w14:paraId="08F751C8"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t>
      </w:r>
    </w:p>
    <w:p w14:paraId="13091A1C" w14:textId="77777777" w:rsidR="00CE2B2A" w:rsidRPr="001D6158" w:rsidRDefault="00CE2B2A" w:rsidP="00CE2B2A">
      <w:pPr>
        <w:rPr>
          <w:rFonts w:ascii="Times New Roman" w:hAnsi="Times New Roman" w:cs="Times New Roman"/>
          <w:sz w:val="28"/>
          <w:szCs w:val="28"/>
        </w:rPr>
      </w:pPr>
    </w:p>
    <w:p w14:paraId="5F3B5D57"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Stakeholder Impact</w:t>
      </w:r>
    </w:p>
    <w:p w14:paraId="0378C327" w14:textId="77777777" w:rsidR="00CE2B2A" w:rsidRPr="001D6158" w:rsidRDefault="00CE2B2A" w:rsidP="00CE2B2A">
      <w:pPr>
        <w:rPr>
          <w:rFonts w:ascii="Times New Roman" w:hAnsi="Times New Roman" w:cs="Times New Roman"/>
          <w:sz w:val="28"/>
          <w:szCs w:val="28"/>
        </w:rPr>
      </w:pPr>
    </w:p>
    <w:p w14:paraId="4AE35BE6"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t>
      </w:r>
    </w:p>
    <w:p w14:paraId="0F497142" w14:textId="77777777" w:rsidR="00CE2B2A" w:rsidRPr="001D6158" w:rsidRDefault="00CE2B2A" w:rsidP="00CE2B2A">
      <w:pPr>
        <w:rPr>
          <w:rFonts w:ascii="Times New Roman" w:hAnsi="Times New Roman" w:cs="Times New Roman"/>
          <w:sz w:val="28"/>
          <w:szCs w:val="28"/>
        </w:rPr>
      </w:pPr>
    </w:p>
    <w:p w14:paraId="0F8A974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Risk Assessment</w:t>
      </w:r>
    </w:p>
    <w:p w14:paraId="52D9DE93" w14:textId="77777777" w:rsidR="00CE2B2A" w:rsidRPr="001D6158" w:rsidRDefault="00CE2B2A" w:rsidP="00CE2B2A">
      <w:pPr>
        <w:rPr>
          <w:rFonts w:ascii="Times New Roman" w:hAnsi="Times New Roman" w:cs="Times New Roman"/>
          <w:sz w:val="28"/>
          <w:szCs w:val="28"/>
        </w:rPr>
      </w:pPr>
    </w:p>
    <w:p w14:paraId="0B3C8333"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t>
      </w:r>
    </w:p>
    <w:p w14:paraId="2B81EE2E" w14:textId="77777777" w:rsidR="00CE2B2A" w:rsidRPr="001D6158" w:rsidRDefault="00CE2B2A" w:rsidP="00CE2B2A">
      <w:pPr>
        <w:rPr>
          <w:rFonts w:ascii="Times New Roman" w:hAnsi="Times New Roman" w:cs="Times New Roman"/>
          <w:sz w:val="28"/>
          <w:szCs w:val="28"/>
        </w:rPr>
      </w:pPr>
    </w:p>
    <w:p w14:paraId="329B2C7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Opportunity Assessment</w:t>
      </w:r>
    </w:p>
    <w:p w14:paraId="060564DE" w14:textId="77777777" w:rsidR="00CE2B2A" w:rsidRPr="001D6158" w:rsidRDefault="00CE2B2A" w:rsidP="00CE2B2A">
      <w:pPr>
        <w:rPr>
          <w:rFonts w:ascii="Times New Roman" w:hAnsi="Times New Roman" w:cs="Times New Roman"/>
          <w:sz w:val="28"/>
          <w:szCs w:val="28"/>
        </w:rPr>
      </w:pPr>
    </w:p>
    <w:p w14:paraId="17FB3C64"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t>
      </w:r>
    </w:p>
    <w:p w14:paraId="1C489475" w14:textId="77777777" w:rsidR="00CE2B2A" w:rsidRPr="001D6158" w:rsidRDefault="00CE2B2A" w:rsidP="00CE2B2A">
      <w:pPr>
        <w:rPr>
          <w:rFonts w:ascii="Times New Roman" w:hAnsi="Times New Roman" w:cs="Times New Roman"/>
          <w:sz w:val="28"/>
          <w:szCs w:val="28"/>
        </w:rPr>
      </w:pPr>
    </w:p>
    <w:p w14:paraId="277414F6"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Implementation Readiness</w:t>
      </w:r>
    </w:p>
    <w:p w14:paraId="2B54EDA5" w14:textId="77777777" w:rsidR="00CE2B2A" w:rsidRPr="001D6158" w:rsidRDefault="00CE2B2A" w:rsidP="00CE2B2A">
      <w:pPr>
        <w:rPr>
          <w:rFonts w:ascii="Times New Roman" w:hAnsi="Times New Roman" w:cs="Times New Roman"/>
          <w:sz w:val="28"/>
          <w:szCs w:val="28"/>
        </w:rPr>
      </w:pPr>
    </w:p>
    <w:p w14:paraId="742DA95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t>
      </w:r>
    </w:p>
    <w:p w14:paraId="16C60C48" w14:textId="77777777" w:rsidR="00CE2B2A" w:rsidRPr="001D6158" w:rsidRDefault="00CE2B2A" w:rsidP="00CE2B2A">
      <w:pPr>
        <w:rPr>
          <w:rFonts w:ascii="Times New Roman" w:hAnsi="Times New Roman" w:cs="Times New Roman"/>
          <w:sz w:val="28"/>
          <w:szCs w:val="28"/>
        </w:rPr>
      </w:pPr>
    </w:p>
    <w:p w14:paraId="46D1D6EF"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Confidence Evaluation</w:t>
      </w:r>
    </w:p>
    <w:p w14:paraId="7B2F722D" w14:textId="77777777" w:rsidR="00CE2B2A" w:rsidRPr="001D6158" w:rsidRDefault="00CE2B2A" w:rsidP="00CE2B2A">
      <w:pPr>
        <w:rPr>
          <w:rFonts w:ascii="Times New Roman" w:hAnsi="Times New Roman" w:cs="Times New Roman"/>
          <w:sz w:val="28"/>
          <w:szCs w:val="28"/>
        </w:rPr>
      </w:pPr>
    </w:p>
    <w:p w14:paraId="663C2301"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t>
      </w:r>
    </w:p>
    <w:p w14:paraId="2C17C48B" w14:textId="77777777" w:rsidR="00CE2B2A" w:rsidRPr="001D6158" w:rsidRDefault="00CE2B2A" w:rsidP="00CE2B2A">
      <w:pPr>
        <w:rPr>
          <w:rFonts w:ascii="Times New Roman" w:hAnsi="Times New Roman" w:cs="Times New Roman"/>
          <w:sz w:val="28"/>
          <w:szCs w:val="28"/>
        </w:rPr>
      </w:pPr>
    </w:p>
    <w:p w14:paraId="26DBC08B"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Executive Recommendation</w:t>
      </w:r>
    </w:p>
    <w:p w14:paraId="5776693D" w14:textId="77777777" w:rsidR="00CE2B2A" w:rsidRPr="001D6158" w:rsidRDefault="00CE2B2A" w:rsidP="00CE2B2A">
      <w:pPr>
        <w:rPr>
          <w:rFonts w:ascii="Times New Roman" w:hAnsi="Times New Roman" w:cs="Times New Roman"/>
          <w:sz w:val="28"/>
          <w:szCs w:val="28"/>
        </w:rPr>
      </w:pPr>
    </w:p>
    <w:p w14:paraId="74B033B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t>
      </w:r>
    </w:p>
    <w:p w14:paraId="26BC8BD6" w14:textId="77777777" w:rsidR="00CE2B2A" w:rsidRPr="001D6158" w:rsidRDefault="00CE2B2A" w:rsidP="00CE2B2A">
      <w:pPr>
        <w:rPr>
          <w:rFonts w:ascii="Times New Roman" w:hAnsi="Times New Roman" w:cs="Times New Roman"/>
          <w:sz w:val="28"/>
          <w:szCs w:val="28"/>
        </w:rPr>
      </w:pPr>
    </w:p>
    <w:p w14:paraId="5697E6E0" w14:textId="0C075448"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Executive Intelligence Report</w:t>
      </w:r>
    </w:p>
    <w:p w14:paraId="262816F6" w14:textId="046AB0A5"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Each stage contributes new information that supports subsequent reasoning.</w:t>
      </w:r>
    </w:p>
    <w:p w14:paraId="6B05AD43" w14:textId="77777777" w:rsidR="00CE2B2A" w:rsidRPr="001D6158" w:rsidRDefault="00CE2B2A" w:rsidP="00CE2B2A">
      <w:pPr>
        <w:rPr>
          <w:rFonts w:ascii="Times New Roman" w:hAnsi="Times New Roman" w:cs="Times New Roman"/>
          <w:sz w:val="28"/>
          <w:szCs w:val="28"/>
        </w:rPr>
      </w:pPr>
    </w:p>
    <w:p w14:paraId="267B1C14" w14:textId="55B258A2"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8.5 Stage One: Strategic Context Analysis</w:t>
      </w:r>
    </w:p>
    <w:p w14:paraId="466C64DB" w14:textId="35FF13F9"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2C8E3A0D" w14:textId="15ADF82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Understand the executive decision itself.</w:t>
      </w:r>
    </w:p>
    <w:p w14:paraId="617C4C2F" w14:textId="4E148DB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Questions considered include:</w:t>
      </w:r>
    </w:p>
    <w:p w14:paraId="78839D28"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What is being proposed?</w:t>
      </w:r>
    </w:p>
    <w:p w14:paraId="6C3111EC"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What organizational objective exists?</w:t>
      </w:r>
    </w:p>
    <w:p w14:paraId="3189777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Which strategic domain is affected?</w:t>
      </w:r>
    </w:p>
    <w:p w14:paraId="01B88C90"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Is the decision tactical or long-term?</w:t>
      </w:r>
    </w:p>
    <w:p w14:paraId="1FF5279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What assumptions exist?</w:t>
      </w:r>
    </w:p>
    <w:p w14:paraId="1AFD6777" w14:textId="77777777" w:rsidR="00CE2B2A" w:rsidRPr="001D6158" w:rsidRDefault="00CE2B2A" w:rsidP="00CE2B2A">
      <w:pPr>
        <w:rPr>
          <w:rFonts w:ascii="Times New Roman" w:hAnsi="Times New Roman" w:cs="Times New Roman"/>
          <w:sz w:val="28"/>
          <w:szCs w:val="28"/>
        </w:rPr>
      </w:pPr>
    </w:p>
    <w:p w14:paraId="1D113130" w14:textId="058E424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Outputs include:</w:t>
      </w:r>
    </w:p>
    <w:p w14:paraId="3798B0D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strategic summary,</w:t>
      </w:r>
    </w:p>
    <w:p w14:paraId="77C5F17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executive context,</w:t>
      </w:r>
    </w:p>
    <w:p w14:paraId="3909CD84" w14:textId="18CB55C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organizational objectives.</w:t>
      </w:r>
    </w:p>
    <w:p w14:paraId="481E23B5" w14:textId="77777777" w:rsidR="00CE2B2A" w:rsidRPr="001D6158" w:rsidRDefault="00CE2B2A" w:rsidP="00CE2B2A">
      <w:pPr>
        <w:rPr>
          <w:rFonts w:ascii="Times New Roman" w:hAnsi="Times New Roman" w:cs="Times New Roman"/>
          <w:sz w:val="28"/>
          <w:szCs w:val="28"/>
        </w:rPr>
      </w:pPr>
    </w:p>
    <w:p w14:paraId="666FAE3F" w14:textId="212EB4F2"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8.6 Stage Two: Stakeholder Impact Analysis</w:t>
      </w:r>
    </w:p>
    <w:p w14:paraId="7953F856" w14:textId="17E07CBC"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12A4E887" w14:textId="1A1E037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Identify the individuals, organizations, and communities affected.</w:t>
      </w:r>
    </w:p>
    <w:p w14:paraId="569D21EC" w14:textId="0C7733BD"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Typical stakeholder groups include:</w:t>
      </w:r>
    </w:p>
    <w:p w14:paraId="652B4E92"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employees,</w:t>
      </w:r>
    </w:p>
    <w:p w14:paraId="49723033"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customers,</w:t>
      </w:r>
    </w:p>
    <w:p w14:paraId="3CAFE35A"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regulators,</w:t>
      </w:r>
    </w:p>
    <w:p w14:paraId="42B1D0D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investors,</w:t>
      </w:r>
    </w:p>
    <w:p w14:paraId="3AA54CC0"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governments,</w:t>
      </w:r>
    </w:p>
    <w:p w14:paraId="727E45A0"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local communities,</w:t>
      </w:r>
    </w:p>
    <w:p w14:paraId="0E743EC9" w14:textId="54088EC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international partners.</w:t>
      </w:r>
    </w:p>
    <w:p w14:paraId="3B6B7327" w14:textId="16E84DF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platform examines both positive and negative consequences for each stakeholder category.</w:t>
      </w:r>
    </w:p>
    <w:p w14:paraId="242D6EE5" w14:textId="77777777" w:rsidR="00CE2B2A" w:rsidRPr="001D6158" w:rsidRDefault="00CE2B2A" w:rsidP="00CE2B2A">
      <w:pPr>
        <w:rPr>
          <w:rFonts w:ascii="Times New Roman" w:hAnsi="Times New Roman" w:cs="Times New Roman"/>
          <w:sz w:val="28"/>
          <w:szCs w:val="28"/>
        </w:rPr>
      </w:pPr>
    </w:p>
    <w:p w14:paraId="7B3B3234" w14:textId="64AAAEDB"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8.7 Stage Three: Risk Assessment</w:t>
      </w:r>
    </w:p>
    <w:p w14:paraId="47981455" w14:textId="0303031F"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Objective</w:t>
      </w:r>
    </w:p>
    <w:p w14:paraId="298D2EE3" w14:textId="259B748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Evaluate uncertainty.</w:t>
      </w:r>
    </w:p>
    <w:p w14:paraId="1ADFBD29" w14:textId="57D26F0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Risk categories include:</w:t>
      </w:r>
    </w:p>
    <w:p w14:paraId="0976FCD5" w14:textId="3EFB6146"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Operational Risk</w:t>
      </w:r>
    </w:p>
    <w:p w14:paraId="73068091" w14:textId="51DC1B3D"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Will implementation disrupt operations?</w:t>
      </w:r>
    </w:p>
    <w:p w14:paraId="21392245" w14:textId="77777777" w:rsidR="00CE2B2A" w:rsidRPr="001D6158" w:rsidRDefault="00CE2B2A" w:rsidP="00CE2B2A">
      <w:pPr>
        <w:rPr>
          <w:rFonts w:ascii="Times New Roman" w:hAnsi="Times New Roman" w:cs="Times New Roman"/>
          <w:sz w:val="28"/>
          <w:szCs w:val="28"/>
        </w:rPr>
      </w:pPr>
    </w:p>
    <w:p w14:paraId="38BDF59C" w14:textId="27E464C5" w:rsidR="00CE2B2A" w:rsidRPr="001D6158" w:rsidRDefault="00CE2B2A" w:rsidP="00CE2B2A">
      <w:pPr>
        <w:rPr>
          <w:rFonts w:ascii="Times New Roman" w:hAnsi="Times New Roman" w:cs="Times New Roman"/>
          <w:sz w:val="28"/>
          <w:szCs w:val="28"/>
          <w:u w:val="single"/>
        </w:rPr>
      </w:pPr>
      <w:r w:rsidRPr="001D6158">
        <w:rPr>
          <w:rFonts w:ascii="Times New Roman" w:hAnsi="Times New Roman" w:cs="Times New Roman"/>
          <w:b/>
          <w:bCs/>
          <w:sz w:val="28"/>
          <w:szCs w:val="28"/>
          <w:u w:val="single"/>
        </w:rPr>
        <w:t>Financial</w:t>
      </w:r>
      <w:r w:rsidRPr="001D6158">
        <w:rPr>
          <w:rFonts w:ascii="Times New Roman" w:hAnsi="Times New Roman" w:cs="Times New Roman"/>
          <w:sz w:val="28"/>
          <w:szCs w:val="28"/>
          <w:u w:val="single"/>
        </w:rPr>
        <w:t xml:space="preserve"> </w:t>
      </w:r>
      <w:r w:rsidRPr="001D6158">
        <w:rPr>
          <w:rFonts w:ascii="Times New Roman" w:hAnsi="Times New Roman" w:cs="Times New Roman"/>
          <w:b/>
          <w:bCs/>
          <w:sz w:val="28"/>
          <w:szCs w:val="28"/>
          <w:u w:val="single"/>
        </w:rPr>
        <w:t>Risk</w:t>
      </w:r>
    </w:p>
    <w:p w14:paraId="30E6470E" w14:textId="4BEA5AAF"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What financial exposure exists?</w:t>
      </w:r>
    </w:p>
    <w:p w14:paraId="0D40BFBA" w14:textId="77777777" w:rsidR="00CE2B2A" w:rsidRPr="001D6158" w:rsidRDefault="00CE2B2A" w:rsidP="00CE2B2A">
      <w:pPr>
        <w:rPr>
          <w:rFonts w:ascii="Times New Roman" w:hAnsi="Times New Roman" w:cs="Times New Roman"/>
          <w:sz w:val="28"/>
          <w:szCs w:val="28"/>
        </w:rPr>
      </w:pPr>
    </w:p>
    <w:p w14:paraId="0807FBAB" w14:textId="77777777"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Regulatory Risk</w:t>
      </w:r>
    </w:p>
    <w:p w14:paraId="3B721B2C" w14:textId="0900D74A"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Could compliance issues arise?</w:t>
      </w:r>
    </w:p>
    <w:p w14:paraId="23892819" w14:textId="77777777" w:rsidR="00CE2B2A" w:rsidRPr="001D6158" w:rsidRDefault="00CE2B2A" w:rsidP="00CE2B2A">
      <w:pPr>
        <w:rPr>
          <w:rFonts w:ascii="Times New Roman" w:hAnsi="Times New Roman" w:cs="Times New Roman"/>
          <w:sz w:val="28"/>
          <w:szCs w:val="28"/>
        </w:rPr>
      </w:pPr>
    </w:p>
    <w:p w14:paraId="671CB99F" w14:textId="004FE690"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Reputational Risk</w:t>
      </w:r>
    </w:p>
    <w:p w14:paraId="5D9FAD38" w14:textId="60EF2C5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How might public perception change?</w:t>
      </w:r>
    </w:p>
    <w:p w14:paraId="51C519E1" w14:textId="77777777" w:rsidR="00CE2B2A" w:rsidRPr="001D6158" w:rsidRDefault="00CE2B2A" w:rsidP="00CE2B2A">
      <w:pPr>
        <w:rPr>
          <w:rFonts w:ascii="Times New Roman" w:hAnsi="Times New Roman" w:cs="Times New Roman"/>
          <w:sz w:val="28"/>
          <w:szCs w:val="28"/>
        </w:rPr>
      </w:pPr>
    </w:p>
    <w:p w14:paraId="44A957D7" w14:textId="5285A802"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Technological Risk</w:t>
      </w:r>
    </w:p>
    <w:p w14:paraId="2D2C5826" w14:textId="33ED922F"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Does the initiative depend upon uncertain technologies?</w:t>
      </w:r>
    </w:p>
    <w:p w14:paraId="193E8167" w14:textId="77777777" w:rsidR="00CE2B2A" w:rsidRPr="001D6158" w:rsidRDefault="00CE2B2A" w:rsidP="00CE2B2A">
      <w:pPr>
        <w:rPr>
          <w:rFonts w:ascii="Times New Roman" w:hAnsi="Times New Roman" w:cs="Times New Roman"/>
          <w:sz w:val="28"/>
          <w:szCs w:val="28"/>
        </w:rPr>
      </w:pPr>
    </w:p>
    <w:p w14:paraId="5767CA00" w14:textId="3C0DDE21"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Social Risk</w:t>
      </w:r>
    </w:p>
    <w:p w14:paraId="50201C95" w14:textId="7B0F75A5"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Could unintended societal consequences emerge?</w:t>
      </w:r>
    </w:p>
    <w:p w14:paraId="443D10D1" w14:textId="653188D3"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Each identified risk contributes to the final executive recommendation.</w:t>
      </w:r>
    </w:p>
    <w:p w14:paraId="75BAF864" w14:textId="77777777" w:rsidR="00CE2B2A" w:rsidRPr="001D6158" w:rsidRDefault="00CE2B2A" w:rsidP="00CE2B2A">
      <w:pPr>
        <w:rPr>
          <w:rFonts w:ascii="Times New Roman" w:hAnsi="Times New Roman" w:cs="Times New Roman"/>
          <w:sz w:val="28"/>
          <w:szCs w:val="28"/>
        </w:rPr>
      </w:pPr>
    </w:p>
    <w:p w14:paraId="1A5F50C3" w14:textId="6F16C298"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8.8 Stage Four: Opportunity Assessment</w:t>
      </w:r>
    </w:p>
    <w:p w14:paraId="77C843FF" w14:textId="5734325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Executives rarely make decisions solely to avoid risk.</w:t>
      </w:r>
    </w:p>
    <w:p w14:paraId="7873EEF4" w14:textId="087CD80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They pursue opportunities.</w:t>
      </w:r>
    </w:p>
    <w:p w14:paraId="0F81A9E0" w14:textId="3879426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stage identifies potential benefits including:</w:t>
      </w:r>
    </w:p>
    <w:p w14:paraId="7C5EBF0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organizational growth,</w:t>
      </w:r>
    </w:p>
    <w:p w14:paraId="59D45D44"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operational efficiency,</w:t>
      </w:r>
    </w:p>
    <w:p w14:paraId="430AEA2C"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innovation,</w:t>
      </w:r>
    </w:p>
    <w:p w14:paraId="14C6661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sustainability,</w:t>
      </w:r>
    </w:p>
    <w:p w14:paraId="1A482EFE"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competitive advantage,</w:t>
      </w:r>
    </w:p>
    <w:p w14:paraId="5E3F928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market expansion,</w:t>
      </w:r>
    </w:p>
    <w:p w14:paraId="47E6019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workforce improvement,</w:t>
      </w:r>
    </w:p>
    <w:p w14:paraId="61744F77" w14:textId="1EF4BDBD"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public trust.</w:t>
      </w:r>
    </w:p>
    <w:p w14:paraId="57865F1F" w14:textId="1126FC8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Opportunity Assessment balances the previous Risk Assessment to produce a more objective recommendation.</w:t>
      </w:r>
    </w:p>
    <w:p w14:paraId="58FBFFB4" w14:textId="77777777" w:rsidR="00CE2B2A" w:rsidRPr="001D6158" w:rsidRDefault="00CE2B2A" w:rsidP="00CE2B2A">
      <w:pPr>
        <w:rPr>
          <w:rFonts w:ascii="Times New Roman" w:hAnsi="Times New Roman" w:cs="Times New Roman"/>
          <w:sz w:val="28"/>
          <w:szCs w:val="28"/>
        </w:rPr>
      </w:pPr>
    </w:p>
    <w:p w14:paraId="0BD828CA" w14:textId="2054253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8.9 Stage Five: Implementation Readiness</w:t>
      </w:r>
    </w:p>
    <w:p w14:paraId="170F901F" w14:textId="572404B8"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Excellent ideas often fail because organizations are unprepared.</w:t>
      </w:r>
    </w:p>
    <w:p w14:paraId="0B1137B7" w14:textId="1BD5F5F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This stage evaluates organizational readiness.</w:t>
      </w:r>
    </w:p>
    <w:p w14:paraId="5F079D72" w14:textId="7A49C68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Areas examined include:</w:t>
      </w:r>
    </w:p>
    <w:p w14:paraId="42301387"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leadership support,</w:t>
      </w:r>
    </w:p>
    <w:p w14:paraId="4969F836"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organizational capability,</w:t>
      </w:r>
    </w:p>
    <w:p w14:paraId="0164051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technology readiness,</w:t>
      </w:r>
    </w:p>
    <w:p w14:paraId="7524E6AC"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financial preparedness,</w:t>
      </w:r>
    </w:p>
    <w:p w14:paraId="23B25D1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workforce capacity,</w:t>
      </w:r>
    </w:p>
    <w:p w14:paraId="653ADAC5" w14:textId="7B51A23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implementation complexity.</w:t>
      </w:r>
    </w:p>
    <w:p w14:paraId="4F6547A8" w14:textId="1728F35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These observations produce the Decision Readiness score displayed within the Executive Dashboard.</w:t>
      </w:r>
    </w:p>
    <w:p w14:paraId="7B7AE13A" w14:textId="77777777" w:rsidR="00CE2B2A" w:rsidRPr="001D6158" w:rsidRDefault="00CE2B2A" w:rsidP="00CE2B2A">
      <w:pPr>
        <w:rPr>
          <w:rFonts w:ascii="Times New Roman" w:hAnsi="Times New Roman" w:cs="Times New Roman"/>
          <w:sz w:val="28"/>
          <w:szCs w:val="28"/>
        </w:rPr>
      </w:pPr>
    </w:p>
    <w:p w14:paraId="34F8C3A0" w14:textId="0FA5BA7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8.10 Stage Six: Confidence Evaluation</w:t>
      </w:r>
    </w:p>
    <w:p w14:paraId="2A7D3F4B" w14:textId="63EE228B"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Every recommendation includes a confidence estimate.</w:t>
      </w:r>
    </w:p>
    <w:p w14:paraId="58706E0E" w14:textId="41B00FC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Confidence is influenced by:</w:t>
      </w:r>
    </w:p>
    <w:p w14:paraId="6C3AF1D7"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information completeness,</w:t>
      </w:r>
    </w:p>
    <w:p w14:paraId="2C5CAE62"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consistency of reasoning,</w:t>
      </w:r>
    </w:p>
    <w:p w14:paraId="7A9AA104"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implementation maturity,</w:t>
      </w:r>
    </w:p>
    <w:p w14:paraId="1920183B"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analytical certainty,</w:t>
      </w:r>
    </w:p>
    <w:p w14:paraId="7BDF0E7B" w14:textId="1A59301D"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decision complexity.</w:t>
      </w:r>
    </w:p>
    <w:p w14:paraId="0BD77F3A" w14:textId="5285995A"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Rather than presenting certainty where uncertainty exists, the platform communicates confidence transparently.</w:t>
      </w:r>
    </w:p>
    <w:p w14:paraId="65388C31" w14:textId="77777777" w:rsidR="00CE2B2A" w:rsidRPr="001D6158" w:rsidRDefault="00CE2B2A" w:rsidP="00CE2B2A">
      <w:pPr>
        <w:rPr>
          <w:rFonts w:ascii="Times New Roman" w:hAnsi="Times New Roman" w:cs="Times New Roman"/>
          <w:sz w:val="28"/>
          <w:szCs w:val="28"/>
        </w:rPr>
      </w:pPr>
    </w:p>
    <w:p w14:paraId="1F843721" w14:textId="663789BB"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8.11 Stage Seven: Executive Recommendation</w:t>
      </w:r>
    </w:p>
    <w:p w14:paraId="7797570C" w14:textId="7BABC3B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final stage synthesizes all previous analyses.</w:t>
      </w:r>
    </w:p>
    <w:p w14:paraId="2D3D4106" w14:textId="078047A8"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recommendation includes:</w:t>
      </w:r>
    </w:p>
    <w:p w14:paraId="21F45740"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executive summary,</w:t>
      </w:r>
    </w:p>
    <w:p w14:paraId="35C40473"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 overall assessment,</w:t>
      </w:r>
    </w:p>
    <w:p w14:paraId="3BEB6D38"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recommended course of action,</w:t>
      </w:r>
    </w:p>
    <w:p w14:paraId="51C9D516"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implementation considerations,</w:t>
      </w:r>
    </w:p>
    <w:p w14:paraId="78899ED6" w14:textId="5F49BB64"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expected outcomes.</w:t>
      </w:r>
    </w:p>
    <w:p w14:paraId="15015E24" w14:textId="5C98E0C3"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recommendation forms the foundation of the Executive Intelligence Report.</w:t>
      </w:r>
    </w:p>
    <w:p w14:paraId="70853782" w14:textId="77777777" w:rsidR="00CE2B2A" w:rsidRPr="001D6158" w:rsidRDefault="00CE2B2A" w:rsidP="00CE2B2A">
      <w:pPr>
        <w:rPr>
          <w:rFonts w:ascii="Times New Roman" w:hAnsi="Times New Roman" w:cs="Times New Roman"/>
          <w:sz w:val="28"/>
          <w:szCs w:val="28"/>
        </w:rPr>
      </w:pPr>
    </w:p>
    <w:p w14:paraId="01B89EA6" w14:textId="6FF3902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8.12 Supporting Visualization Modules</w:t>
      </w:r>
    </w:p>
    <w:p w14:paraId="12F86DF3" w14:textId="6DECFC0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Decision Intelligence Engine supplies information to multiple visualization systems.</w:t>
      </w:r>
    </w:p>
    <w:p w14:paraId="65436DE4" w14:textId="378E9C9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These include:</w:t>
      </w:r>
    </w:p>
    <w:p w14:paraId="1264B8FC" w14:textId="751A68A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Interactive Consequence Graph</w:t>
      </w:r>
    </w:p>
    <w:p w14:paraId="65BB9B78" w14:textId="00C85892"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Illustrates interconnected strategic effects.</w:t>
      </w:r>
    </w:p>
    <w:p w14:paraId="69482900" w14:textId="77777777" w:rsidR="00CE2B2A" w:rsidRPr="001D6158" w:rsidRDefault="00CE2B2A" w:rsidP="00CE2B2A">
      <w:pPr>
        <w:rPr>
          <w:rFonts w:ascii="Times New Roman" w:hAnsi="Times New Roman" w:cs="Times New Roman"/>
          <w:sz w:val="28"/>
          <w:szCs w:val="28"/>
        </w:rPr>
      </w:pPr>
    </w:p>
    <w:p w14:paraId="62F7565B" w14:textId="20FA7F41"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Global Ripple Map</w:t>
      </w:r>
    </w:p>
    <w:p w14:paraId="02B72510" w14:textId="6017295E"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Demonstrates regional influence.</w:t>
      </w:r>
    </w:p>
    <w:p w14:paraId="47159082" w14:textId="77777777" w:rsidR="00CE2B2A" w:rsidRPr="001D6158" w:rsidRDefault="00CE2B2A" w:rsidP="00CE2B2A">
      <w:pPr>
        <w:rPr>
          <w:rFonts w:ascii="Times New Roman" w:hAnsi="Times New Roman" w:cs="Times New Roman"/>
          <w:sz w:val="28"/>
          <w:szCs w:val="28"/>
        </w:rPr>
      </w:pPr>
    </w:p>
    <w:p w14:paraId="21559FD3" w14:textId="77777777"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Timeline</w:t>
      </w:r>
    </w:p>
    <w:p w14:paraId="33D8F2BD" w14:textId="17EC486F"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Illustrates implementation progression.</w:t>
      </w:r>
    </w:p>
    <w:p w14:paraId="24E5105B" w14:textId="77777777" w:rsidR="00CE2B2A" w:rsidRPr="001D6158" w:rsidRDefault="00CE2B2A" w:rsidP="00CE2B2A">
      <w:pPr>
        <w:rPr>
          <w:rFonts w:ascii="Times New Roman" w:hAnsi="Times New Roman" w:cs="Times New Roman"/>
          <w:sz w:val="28"/>
          <w:szCs w:val="28"/>
        </w:rPr>
      </w:pPr>
    </w:p>
    <w:p w14:paraId="6641CC56" w14:textId="5EA39B05"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Decision Confidence Indicator</w:t>
      </w:r>
    </w:p>
    <w:p w14:paraId="5FA8D379" w14:textId="344AFD3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Displays analytical certainty.</w:t>
      </w:r>
    </w:p>
    <w:p w14:paraId="6AC5AA83" w14:textId="77777777" w:rsidR="00CE2B2A" w:rsidRPr="001D6158" w:rsidRDefault="00CE2B2A" w:rsidP="00CE2B2A">
      <w:pPr>
        <w:rPr>
          <w:rFonts w:ascii="Times New Roman" w:hAnsi="Times New Roman" w:cs="Times New Roman"/>
          <w:sz w:val="28"/>
          <w:szCs w:val="28"/>
        </w:rPr>
      </w:pPr>
    </w:p>
    <w:p w14:paraId="64BA95DB" w14:textId="3BE007AF" w:rsidR="00CE2B2A" w:rsidRPr="001D6158" w:rsidRDefault="00CE2B2A" w:rsidP="00CE2B2A">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Decision Readiness Indicator</w:t>
      </w:r>
    </w:p>
    <w:p w14:paraId="48AB5C24" w14:textId="1C9397F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Displays organizational preparedness.</w:t>
      </w:r>
    </w:p>
    <w:p w14:paraId="27185234" w14:textId="791E9D8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Together these visualizations transform analytical reasoning into executive-friendly insights.</w:t>
      </w:r>
    </w:p>
    <w:p w14:paraId="6B165BEC" w14:textId="77777777" w:rsidR="00CE2B2A" w:rsidRPr="001D6158" w:rsidRDefault="00CE2B2A" w:rsidP="00CE2B2A">
      <w:pPr>
        <w:rPr>
          <w:rFonts w:ascii="Times New Roman" w:hAnsi="Times New Roman" w:cs="Times New Roman"/>
          <w:sz w:val="28"/>
          <w:szCs w:val="28"/>
        </w:rPr>
      </w:pPr>
    </w:p>
    <w:p w14:paraId="1FACBA38" w14:textId="268D323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8.13 Demonstration Mode</w:t>
      </w:r>
    </w:p>
    <w:p w14:paraId="3FA532A4" w14:textId="11CCEFA8"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current implementation operates in Demonstration Mode.</w:t>
      </w:r>
    </w:p>
    <w:p w14:paraId="3F6B391C" w14:textId="7E12BAE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In this mode:</w:t>
      </w:r>
    </w:p>
    <w:p w14:paraId="0F7AAEF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reasoning executes locally,</w:t>
      </w:r>
    </w:p>
    <w:p w14:paraId="7096A0E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reports are generated without external AI,</w:t>
      </w:r>
    </w:p>
    <w:p w14:paraId="5DA89F94"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visualizations remain fully interactive,</w:t>
      </w:r>
    </w:p>
    <w:p w14:paraId="53A95738" w14:textId="2F99E71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executive workflows remain operational.</w:t>
      </w:r>
    </w:p>
    <w:p w14:paraId="5350252F" w14:textId="3B743116"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allows complete platform demonstrations without requiring enterprise credentials.</w:t>
      </w:r>
    </w:p>
    <w:p w14:paraId="44AF5A09" w14:textId="77777777" w:rsidR="00CE2B2A" w:rsidRPr="001D6158" w:rsidRDefault="00CE2B2A" w:rsidP="00CE2B2A">
      <w:pPr>
        <w:rPr>
          <w:rFonts w:ascii="Times New Roman" w:hAnsi="Times New Roman" w:cs="Times New Roman"/>
          <w:sz w:val="28"/>
          <w:szCs w:val="28"/>
        </w:rPr>
      </w:pPr>
    </w:p>
    <w:p w14:paraId="12A38397" w14:textId="738BDD40"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8.14 Future IBM Granite Integration</w:t>
      </w:r>
    </w:p>
    <w:p w14:paraId="4DD8DE08" w14:textId="57B3CC4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Decision Intelligence Engine was intentionally designed for future IBM AI integration.</w:t>
      </w:r>
    </w:p>
    <w:p w14:paraId="62C7D497" w14:textId="27B156C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When enterprise credentials become available, the reasoning engine may delegate analytical tasks to:</w:t>
      </w:r>
    </w:p>
    <w:p w14:paraId="27339660"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IBM Granite</w:t>
      </w:r>
    </w:p>
    <w:p w14:paraId="011C9B79"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Watsonx.ai Foundation Models</w:t>
      </w:r>
    </w:p>
    <w:p w14:paraId="41852615"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Enterprise Prompt Templates</w:t>
      </w:r>
    </w:p>
    <w:p w14:paraId="67224015" w14:textId="5959E71B"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Organizational Knowledge Bases</w:t>
      </w:r>
    </w:p>
    <w:p w14:paraId="56F781B5" w14:textId="6903CB1A"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surrounding executive workflow remains unchanged.</w:t>
      </w:r>
    </w:p>
    <w:p w14:paraId="2B0201F1" w14:textId="51938B8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Only the reasoning provider changes.</w:t>
      </w:r>
    </w:p>
    <w:p w14:paraId="4609F292" w14:textId="2B04CFD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separation greatly simplifies enterprise deployment.</w:t>
      </w:r>
    </w:p>
    <w:p w14:paraId="06AB9692" w14:textId="77777777" w:rsidR="00CE2B2A" w:rsidRPr="001D6158" w:rsidRDefault="00CE2B2A" w:rsidP="00CE2B2A">
      <w:pPr>
        <w:rPr>
          <w:rFonts w:ascii="Times New Roman" w:hAnsi="Times New Roman" w:cs="Times New Roman"/>
          <w:sz w:val="28"/>
          <w:szCs w:val="28"/>
        </w:rPr>
      </w:pPr>
    </w:p>
    <w:p w14:paraId="6DA91D6A" w14:textId="72A62EEA"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8.15 Advantages Over Traditional AI Chat Systems</w:t>
      </w:r>
    </w:p>
    <w:p w14:paraId="547181BA" w14:textId="6C62AF9B"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Unlike conventional conversational interfaces, Cascade Intelligence provides:</w:t>
      </w:r>
    </w:p>
    <w:p w14:paraId="218A9DD4"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lastRenderedPageBreak/>
        <w:t>* structured reasoning,</w:t>
      </w:r>
    </w:p>
    <w:p w14:paraId="5DD59F03"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repeatable analysis,</w:t>
      </w:r>
    </w:p>
    <w:p w14:paraId="67421D7D"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executive formatting,</w:t>
      </w:r>
    </w:p>
    <w:p w14:paraId="6E7237B9"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explainable recommendations,</w:t>
      </w:r>
    </w:p>
    <w:p w14:paraId="2ED0A2F4"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interactive visualization,</w:t>
      </w:r>
    </w:p>
    <w:p w14:paraId="1508301A"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implementation readiness assessment,</w:t>
      </w:r>
    </w:p>
    <w:p w14:paraId="762A1787" w14:textId="7777777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decision confidence evaluation,</w:t>
      </w:r>
    </w:p>
    <w:p w14:paraId="692272EC" w14:textId="20F7BD0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 enterprise integration readiness.</w:t>
      </w:r>
    </w:p>
    <w:p w14:paraId="466CCE73" w14:textId="4A5B7FA7"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These characteristics position Cascade Intelligence as a Decision Intelligence Platform rather than a general conversational AI application.</w:t>
      </w:r>
    </w:p>
    <w:p w14:paraId="5738DCC8" w14:textId="77777777" w:rsidR="00CE2B2A" w:rsidRPr="001D6158" w:rsidRDefault="00CE2B2A" w:rsidP="00CE2B2A">
      <w:pPr>
        <w:rPr>
          <w:rFonts w:ascii="Times New Roman" w:hAnsi="Times New Roman" w:cs="Times New Roman"/>
          <w:sz w:val="28"/>
          <w:szCs w:val="28"/>
        </w:rPr>
      </w:pPr>
    </w:p>
    <w:p w14:paraId="6DE54B93" w14:textId="333D1471"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8.16 Chapter Summary</w:t>
      </w:r>
    </w:p>
    <w:p w14:paraId="2EF2A9C8" w14:textId="494606AC"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This chapter documented the analytical architecture that powers Cascade Intelligence.</w:t>
      </w:r>
    </w:p>
    <w:p w14:paraId="6B689FDF" w14:textId="1E7AC33D"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By transforming executive decisions into a structured seven-stage reasoning workflow, the Decision Intelligence Engine enables consistent, explainable, and enterprise-ready strategic analysis.</w:t>
      </w:r>
    </w:p>
    <w:p w14:paraId="10FA3590" w14:textId="66A0AAF6"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Rather than replacing executive judgment, the engine augments it by organizing complex information into actionable intelligence.</w:t>
      </w:r>
    </w:p>
    <w:p w14:paraId="26E591BC" w14:textId="3CCB9B3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Its modular architecture also ensures that future IBM Granite and Watsonx.ai capabilities can be integrated without disrupting the surrounding executive experience.</w:t>
      </w:r>
    </w:p>
    <w:p w14:paraId="07B8E89F" w14:textId="527DA2D9" w:rsidR="00CE2B2A" w:rsidRPr="001D6158" w:rsidRDefault="00CE2B2A" w:rsidP="00CE2B2A">
      <w:pPr>
        <w:rPr>
          <w:rFonts w:ascii="Times New Roman" w:hAnsi="Times New Roman" w:cs="Times New Roman"/>
          <w:sz w:val="28"/>
          <w:szCs w:val="28"/>
        </w:rPr>
      </w:pPr>
      <w:r w:rsidRPr="001D6158">
        <w:rPr>
          <w:rFonts w:ascii="Times New Roman" w:hAnsi="Times New Roman" w:cs="Times New Roman"/>
          <w:sz w:val="28"/>
          <w:szCs w:val="28"/>
        </w:rPr>
        <w:t>The next chapter will examine the System Architecture, documenting how the platform’s interface, analytical engine, visualization modules, reporting components, and enterprise configuration layer work together to form a cohesive enterprise application.</w:t>
      </w:r>
    </w:p>
    <w:p w14:paraId="5BC0DB60" w14:textId="77777777" w:rsidR="00CE2B2A" w:rsidRPr="001D6158" w:rsidRDefault="00CE2B2A" w:rsidP="00CE2B2A">
      <w:pPr>
        <w:rPr>
          <w:rFonts w:ascii="Times New Roman" w:hAnsi="Times New Roman" w:cs="Times New Roman"/>
          <w:sz w:val="28"/>
          <w:szCs w:val="28"/>
        </w:rPr>
      </w:pPr>
    </w:p>
    <w:p w14:paraId="182249B1" w14:textId="77777777" w:rsidR="00C16D6F" w:rsidRPr="001D6158" w:rsidRDefault="00C16D6F" w:rsidP="00C16D6F">
      <w:pPr>
        <w:rPr>
          <w:rFonts w:ascii="Times New Roman" w:hAnsi="Times New Roman" w:cs="Times New Roman"/>
          <w:sz w:val="28"/>
          <w:szCs w:val="28"/>
        </w:rPr>
      </w:pPr>
    </w:p>
    <w:p w14:paraId="6E465027" w14:textId="1FE52984"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Chapter 9: </w:t>
      </w:r>
      <w:r w:rsidRPr="001D6158">
        <w:rPr>
          <w:rFonts w:ascii="Times New Roman" w:hAnsi="Times New Roman" w:cs="Times New Roman"/>
          <w:b/>
          <w:bCs/>
          <w:sz w:val="28"/>
          <w:szCs w:val="28"/>
        </w:rPr>
        <w:t>System Architecture</w:t>
      </w:r>
    </w:p>
    <w:p w14:paraId="1A7DEC7E" w14:textId="77777777" w:rsidR="00C16D6F" w:rsidRPr="001D6158" w:rsidRDefault="00C16D6F" w:rsidP="00C16D6F">
      <w:pPr>
        <w:rPr>
          <w:rFonts w:ascii="Times New Roman" w:hAnsi="Times New Roman" w:cs="Times New Roman"/>
          <w:sz w:val="28"/>
          <w:szCs w:val="28"/>
        </w:rPr>
      </w:pPr>
    </w:p>
    <w:p w14:paraId="0245A232" w14:textId="35767F9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 Introduction</w:t>
      </w:r>
    </w:p>
    <w:p w14:paraId="0029E2B4" w14:textId="1E09F7D6"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A successful enterprise platform depends on more than powerful analytical capabilities. It also requires a well-organized architecture that promotes scalability, maintainability, reliability, and future extensibility.</w:t>
      </w:r>
    </w:p>
    <w:p w14:paraId="0893D08A" w14:textId="7F758BC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Cascade Intelligence was intentionally designed using a modular architecture in which each subsystem performs a clearly defined responsibility while collaborating with the rest of the platform.</w:t>
      </w:r>
    </w:p>
    <w:p w14:paraId="76DE6420" w14:textId="5B7F621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Rather than creating one large monolithic application, the platform separates responsibilities into logical components that can evolve independently over time.</w:t>
      </w:r>
    </w:p>
    <w:p w14:paraId="3EB33268" w14:textId="69B4BBEB"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This architectural approach simplifies future development, supports enterprise deployment, and enables straightforward integration with IBM Granite and Watsonx.ai technologies.</w:t>
      </w:r>
    </w:p>
    <w:p w14:paraId="7BA186E3" w14:textId="77777777" w:rsidR="00C16D6F" w:rsidRPr="001D6158" w:rsidRDefault="00C16D6F" w:rsidP="00C16D6F">
      <w:pPr>
        <w:rPr>
          <w:rFonts w:ascii="Times New Roman" w:hAnsi="Times New Roman" w:cs="Times New Roman"/>
          <w:sz w:val="28"/>
          <w:szCs w:val="28"/>
        </w:rPr>
      </w:pPr>
    </w:p>
    <w:p w14:paraId="3DFE250C" w14:textId="559A133E"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9.2 Architectural Philosophy</w:t>
      </w:r>
    </w:p>
    <w:p w14:paraId="06624022" w14:textId="12E1087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architecture of Cascade Intelligence follows five core principles:</w:t>
      </w:r>
    </w:p>
    <w:p w14:paraId="600FE25C" w14:textId="5E0DA580"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Separation of Responsibilities</w:t>
      </w:r>
    </w:p>
    <w:p w14:paraId="2F3F79E0" w14:textId="4C930028"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Each module performs one primary responsibility.</w:t>
      </w:r>
    </w:p>
    <w:p w14:paraId="1780F7E0" w14:textId="3E79E482"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Examples include:</w:t>
      </w:r>
    </w:p>
    <w:p w14:paraId="49B20F10"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User Interface</w:t>
      </w:r>
    </w:p>
    <w:p w14:paraId="4EF8A59D"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Decision Intelligence Engine</w:t>
      </w:r>
    </w:p>
    <w:p w14:paraId="33F658D8"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Visualization Engine</w:t>
      </w:r>
    </w:p>
    <w:p w14:paraId="0CBB240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Reporting Engine</w:t>
      </w:r>
    </w:p>
    <w:p w14:paraId="0261AD9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3BCC83E4" w14:textId="6540313B"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Session History</w:t>
      </w:r>
    </w:p>
    <w:p w14:paraId="61D23CF4" w14:textId="20306E4E"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This reduces complexity and improves maintainability.</w:t>
      </w:r>
    </w:p>
    <w:p w14:paraId="59793BF3" w14:textId="77777777" w:rsidR="00C16D6F" w:rsidRPr="001D6158" w:rsidRDefault="00C16D6F" w:rsidP="00C16D6F">
      <w:pPr>
        <w:rPr>
          <w:rFonts w:ascii="Times New Roman" w:hAnsi="Times New Roman" w:cs="Times New Roman"/>
          <w:sz w:val="28"/>
          <w:szCs w:val="28"/>
        </w:rPr>
      </w:pPr>
    </w:p>
    <w:p w14:paraId="12125478" w14:textId="7D047708"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Modularity</w:t>
      </w:r>
    </w:p>
    <w:p w14:paraId="69F2B00D" w14:textId="2F575FCC"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Every subsystem is designed as an independent module.</w:t>
      </w:r>
    </w:p>
    <w:p w14:paraId="70A9E9E1" w14:textId="7A1FABBD"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Future upgrades can therefore improve one component without requiring extensive changes to the remainder of the platform.</w:t>
      </w:r>
    </w:p>
    <w:p w14:paraId="417E5706" w14:textId="77777777" w:rsidR="00C16D6F" w:rsidRPr="001D6158" w:rsidRDefault="00C16D6F" w:rsidP="00C16D6F">
      <w:pPr>
        <w:rPr>
          <w:rFonts w:ascii="Times New Roman" w:hAnsi="Times New Roman" w:cs="Times New Roman"/>
          <w:sz w:val="28"/>
          <w:szCs w:val="28"/>
        </w:rPr>
      </w:pPr>
    </w:p>
    <w:p w14:paraId="11BDC5BD" w14:textId="2C0C6B6C"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Readiness</w:t>
      </w:r>
    </w:p>
    <w:p w14:paraId="50D85682" w14:textId="54E869AB"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architecture prepares the application for organizational deployment by separating demonstration functionality from enterprise AI integration.</w:t>
      </w:r>
    </w:p>
    <w:p w14:paraId="167B9F95" w14:textId="77777777" w:rsidR="00C16D6F" w:rsidRPr="001D6158" w:rsidRDefault="00C16D6F" w:rsidP="00C16D6F">
      <w:pPr>
        <w:rPr>
          <w:rFonts w:ascii="Times New Roman" w:hAnsi="Times New Roman" w:cs="Times New Roman"/>
          <w:sz w:val="28"/>
          <w:szCs w:val="28"/>
        </w:rPr>
      </w:pPr>
    </w:p>
    <w:p w14:paraId="370CA5F7" w14:textId="732A955E"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Explainability</w:t>
      </w:r>
    </w:p>
    <w:p w14:paraId="03C64E72" w14:textId="1D3EB2DF"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architecture preserves transparency by allowing every stage of analysis to remain visible and understandable.</w:t>
      </w:r>
    </w:p>
    <w:p w14:paraId="640BD1A5" w14:textId="77777777" w:rsidR="00C16D6F" w:rsidRPr="001D6158" w:rsidRDefault="00C16D6F" w:rsidP="00C16D6F">
      <w:pPr>
        <w:rPr>
          <w:rFonts w:ascii="Times New Roman" w:hAnsi="Times New Roman" w:cs="Times New Roman"/>
          <w:sz w:val="28"/>
          <w:szCs w:val="28"/>
        </w:rPr>
      </w:pPr>
    </w:p>
    <w:p w14:paraId="70F9E27F" w14:textId="48D22C31"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Scalability</w:t>
      </w:r>
    </w:p>
    <w:p w14:paraId="04E7F622" w14:textId="41F6343C"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system is prepared for future expansion including:</w:t>
      </w:r>
    </w:p>
    <w:p w14:paraId="51DA22B5"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cloud services,</w:t>
      </w:r>
    </w:p>
    <w:p w14:paraId="387267F9"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authentication,</w:t>
      </w:r>
    </w:p>
    <w:p w14:paraId="180B9CB7"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enterprise databases,</w:t>
      </w:r>
    </w:p>
    <w:p w14:paraId="1087E97B"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IBM Granite,</w:t>
      </w:r>
    </w:p>
    <w:p w14:paraId="4914D4B9"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Watsonx.ai,</w:t>
      </w:r>
    </w:p>
    <w:p w14:paraId="66ECDC19" w14:textId="4467A59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collaborative decision-making.</w:t>
      </w:r>
    </w:p>
    <w:p w14:paraId="27C4ABF6" w14:textId="77777777" w:rsidR="00C16D6F" w:rsidRPr="001D6158" w:rsidRDefault="00C16D6F" w:rsidP="00C16D6F">
      <w:pPr>
        <w:rPr>
          <w:rFonts w:ascii="Times New Roman" w:hAnsi="Times New Roman" w:cs="Times New Roman"/>
          <w:sz w:val="28"/>
          <w:szCs w:val="28"/>
        </w:rPr>
      </w:pPr>
    </w:p>
    <w:p w14:paraId="5AA4A734" w14:textId="5748CAD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9.3 High-Level Architecture</w:t>
      </w:r>
    </w:p>
    <w:p w14:paraId="1A2D8CEF" w14:textId="79AF6DD9" w:rsidR="00CE2B2A"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overall platform architecture can be represented conceptually as follows:</w:t>
      </w:r>
    </w:p>
    <w:p w14:paraId="3A52D6C6" w14:textId="77777777" w:rsidR="00C16D6F" w:rsidRPr="001D6158" w:rsidRDefault="00C16D6F" w:rsidP="00C16D6F">
      <w:pPr>
        <w:rPr>
          <w:rFonts w:ascii="Times New Roman" w:hAnsi="Times New Roman" w:cs="Times New Roman"/>
          <w:sz w:val="28"/>
          <w:szCs w:val="28"/>
        </w:rPr>
      </w:pPr>
    </w:p>
    <w:p w14:paraId="13DC7F81"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Executive User</w:t>
      </w:r>
    </w:p>
    <w:p w14:paraId="0D14315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5AB56FE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 xml:space="preserve">       ▼</w:t>
      </w:r>
    </w:p>
    <w:p w14:paraId="7D93E66F"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User Interface Layer</w:t>
      </w:r>
    </w:p>
    <w:p w14:paraId="2DFC1C8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3BDEFF3F"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74F2E10F"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Decision Intelligence Engine</w:t>
      </w:r>
    </w:p>
    <w:p w14:paraId="24B1001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355D9E77"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63951DD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     ▼            ▼</w:t>
      </w:r>
    </w:p>
    <w:p w14:paraId="6AA67614"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Visualization   Reporting   Enterprise Configuration</w:t>
      </w:r>
    </w:p>
    <w:p w14:paraId="0F0CC738"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Modules         Engine      Module</w:t>
      </w:r>
    </w:p>
    <w:p w14:paraId="78435CAC"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4B472E91"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04D242B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History &amp; Session Management</w:t>
      </w:r>
    </w:p>
    <w:p w14:paraId="11568914"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3FD57DE3"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02F0B304" w14:textId="255D899E"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Future IBM Granite / Watsonx.ai Integration</w:t>
      </w:r>
    </w:p>
    <w:p w14:paraId="7A2C492E" w14:textId="77777777" w:rsidR="00C16D6F" w:rsidRPr="001D6158" w:rsidRDefault="00C16D6F" w:rsidP="00C16D6F">
      <w:pPr>
        <w:rPr>
          <w:rFonts w:ascii="Times New Roman" w:hAnsi="Times New Roman" w:cs="Times New Roman"/>
          <w:sz w:val="28"/>
          <w:szCs w:val="28"/>
        </w:rPr>
      </w:pPr>
    </w:p>
    <w:p w14:paraId="388ACC2F" w14:textId="7246E8C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Each layer performs a specialized function while exchanging information through clearly defined workflows.</w:t>
      </w:r>
    </w:p>
    <w:p w14:paraId="3FC7EC88" w14:textId="77777777" w:rsidR="00C16D6F" w:rsidRPr="001D6158" w:rsidRDefault="00C16D6F" w:rsidP="00C16D6F">
      <w:pPr>
        <w:rPr>
          <w:rFonts w:ascii="Times New Roman" w:hAnsi="Times New Roman" w:cs="Times New Roman"/>
          <w:sz w:val="28"/>
          <w:szCs w:val="28"/>
        </w:rPr>
      </w:pPr>
    </w:p>
    <w:p w14:paraId="284F8457" w14:textId="1000689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9.4 User Interface Layer</w:t>
      </w:r>
    </w:p>
    <w:p w14:paraId="22593F3E" w14:textId="7AB84A14"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User Interface Layer represents the presentation tier of the platform.</w:t>
      </w:r>
    </w:p>
    <w:p w14:paraId="15EB654A" w14:textId="0AFEE57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Its responsibilities include:</w:t>
      </w:r>
    </w:p>
    <w:p w14:paraId="029992E4"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collecting executive decisions,</w:t>
      </w:r>
    </w:p>
    <w:p w14:paraId="58A4E17C"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displaying reports,</w:t>
      </w:r>
    </w:p>
    <w:p w14:paraId="486B35C7"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presenting dashboards,</w:t>
      </w:r>
    </w:p>
    <w:p w14:paraId="53FAFB11"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 managing user interaction,</w:t>
      </w:r>
    </w:p>
    <w:p w14:paraId="5E7EAAF8"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rendering visualizations,</w:t>
      </w:r>
    </w:p>
    <w:p w14:paraId="73CEB2FA" w14:textId="6FB4E36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controlling navigation.</w:t>
      </w:r>
    </w:p>
    <w:p w14:paraId="77C04D2A" w14:textId="5201FDD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interface intentionally hides implementation complexity while providing an intuitive executive experience.</w:t>
      </w:r>
    </w:p>
    <w:p w14:paraId="275D2CC9" w14:textId="77777777" w:rsidR="00C16D6F" w:rsidRPr="001D6158" w:rsidRDefault="00C16D6F" w:rsidP="00C16D6F">
      <w:pPr>
        <w:rPr>
          <w:rFonts w:ascii="Times New Roman" w:hAnsi="Times New Roman" w:cs="Times New Roman"/>
          <w:sz w:val="28"/>
          <w:szCs w:val="28"/>
        </w:rPr>
      </w:pPr>
    </w:p>
    <w:p w14:paraId="5CBC95F1" w14:textId="3173FFF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9.5 Decision Intelligence Engine</w:t>
      </w:r>
    </w:p>
    <w:p w14:paraId="788724A1" w14:textId="4A2F7EEC"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Decision Intelligence Engine serves as the analytical core of the application.</w:t>
      </w:r>
    </w:p>
    <w:p w14:paraId="3FA5A9F1" w14:textId="1B24F58F"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It transforms executive decisions into structured intelligence using the seven-stage reasoning methodology documented in Chapter 8.</w:t>
      </w:r>
    </w:p>
    <w:p w14:paraId="1F29B135" w14:textId="73ED2FE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Responsibilities include:</w:t>
      </w:r>
    </w:p>
    <w:p w14:paraId="1D800BF5"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strategic reasoning,</w:t>
      </w:r>
    </w:p>
    <w:p w14:paraId="54577757"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stakeholder analysis,</w:t>
      </w:r>
    </w:p>
    <w:p w14:paraId="3A8A2D6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opportunity assessment,</w:t>
      </w:r>
    </w:p>
    <w:p w14:paraId="61FDB338"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risk evaluation,</w:t>
      </w:r>
    </w:p>
    <w:p w14:paraId="5CD15883"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readiness scoring,</w:t>
      </w:r>
    </w:p>
    <w:p w14:paraId="663D8C61"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confidence calculation,</w:t>
      </w:r>
    </w:p>
    <w:p w14:paraId="30F621D5" w14:textId="6D53E9FD"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executive recommendations.</w:t>
      </w:r>
    </w:p>
    <w:p w14:paraId="34CDA1B0" w14:textId="2A39340C"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remainder of the application depends upon this engine for analytical content.</w:t>
      </w:r>
    </w:p>
    <w:p w14:paraId="4FC0A16C" w14:textId="77777777" w:rsidR="00C16D6F" w:rsidRPr="001D6158" w:rsidRDefault="00C16D6F" w:rsidP="00C16D6F">
      <w:pPr>
        <w:rPr>
          <w:rFonts w:ascii="Times New Roman" w:hAnsi="Times New Roman" w:cs="Times New Roman"/>
          <w:sz w:val="28"/>
          <w:szCs w:val="28"/>
        </w:rPr>
      </w:pPr>
    </w:p>
    <w:p w14:paraId="382A1748" w14:textId="6F8E66C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9.6 Visualization Engine</w:t>
      </w:r>
    </w:p>
    <w:p w14:paraId="4983D400" w14:textId="4508F55F"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Analytical information becomes significantly more valuable when presented visually.</w:t>
      </w:r>
    </w:p>
    <w:p w14:paraId="0D6FA5AA" w14:textId="03BA0FB6"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Visualization Engine converts structured reasoning into interactive executive graphics.</w:t>
      </w:r>
    </w:p>
    <w:p w14:paraId="3538CB32" w14:textId="13F97690"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Current visualization components include:</w:t>
      </w:r>
    </w:p>
    <w:p w14:paraId="5ED8185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Interactive Consequence Graph</w:t>
      </w:r>
    </w:p>
    <w:p w14:paraId="232B10B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 Global Ripple Map</w:t>
      </w:r>
    </w:p>
    <w:p w14:paraId="462CCBB1"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Executive Timeline</w:t>
      </w:r>
    </w:p>
    <w:p w14:paraId="3F8F1A45"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Readiness Indicators</w:t>
      </w:r>
    </w:p>
    <w:p w14:paraId="572CB13F" w14:textId="644623B0"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Confidence Indicators</w:t>
      </w:r>
    </w:p>
    <w:p w14:paraId="3C3B3C6A" w14:textId="6ED0C58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These components help executives recognize patterns that would otherwise remain hidden within textual reports.</w:t>
      </w:r>
    </w:p>
    <w:p w14:paraId="478988B9" w14:textId="77777777" w:rsidR="00C16D6F" w:rsidRPr="001D6158" w:rsidRDefault="00C16D6F" w:rsidP="00C16D6F">
      <w:pPr>
        <w:rPr>
          <w:rFonts w:ascii="Times New Roman" w:hAnsi="Times New Roman" w:cs="Times New Roman"/>
          <w:sz w:val="28"/>
          <w:szCs w:val="28"/>
        </w:rPr>
      </w:pPr>
    </w:p>
    <w:p w14:paraId="29416135" w14:textId="5A3702F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9.7 Reporting Engine</w:t>
      </w:r>
    </w:p>
    <w:p w14:paraId="0E3CBA36" w14:textId="0B78C03B"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Reporting Engine transforms analytical outputs into professionally formatted executive reports.</w:t>
      </w:r>
    </w:p>
    <w:p w14:paraId="4F1F6624" w14:textId="32734165"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Its responsibilities include:</w:t>
      </w:r>
    </w:p>
    <w:p w14:paraId="029E6293"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organizing executive summaries,</w:t>
      </w:r>
    </w:p>
    <w:p w14:paraId="11385FAC"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structuring recommendations,</w:t>
      </w:r>
    </w:p>
    <w:p w14:paraId="3ABAFAC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presenting risks,</w:t>
      </w:r>
    </w:p>
    <w:p w14:paraId="3233F5CB"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documenting opportunities,</w:t>
      </w:r>
    </w:p>
    <w:p w14:paraId="0E69417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formatting implementation guidance,</w:t>
      </w:r>
    </w:p>
    <w:p w14:paraId="2CCF9615" w14:textId="0AA08EBF"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preparing export-ready reports.</w:t>
      </w:r>
    </w:p>
    <w:p w14:paraId="47B91A20" w14:textId="6C22F066"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reporting engine emphasizes boardroom presentation quality rather than conversational AI responses.</w:t>
      </w:r>
    </w:p>
    <w:p w14:paraId="232C1299" w14:textId="77777777" w:rsidR="00C16D6F" w:rsidRPr="001D6158" w:rsidRDefault="00C16D6F" w:rsidP="00C16D6F">
      <w:pPr>
        <w:rPr>
          <w:rFonts w:ascii="Times New Roman" w:hAnsi="Times New Roman" w:cs="Times New Roman"/>
          <w:sz w:val="28"/>
          <w:szCs w:val="28"/>
        </w:rPr>
      </w:pPr>
    </w:p>
    <w:p w14:paraId="55ADF16A" w14:textId="136D5E10"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9.8 Enterprise Configuration Module</w:t>
      </w:r>
    </w:p>
    <w:p w14:paraId="384DA8DE" w14:textId="65BE399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One of the most significant architectural additions introduced during Version 7 is the Enterprise Configuration Module.</w:t>
      </w:r>
    </w:p>
    <w:p w14:paraId="16541542"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Rather than embedding enterprise settings throughout the application, all future AI integration is centralized within a dedicated configuration interface.</w:t>
      </w:r>
    </w:p>
    <w:p w14:paraId="225A9568" w14:textId="4DB45562"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Current configuration fields include:</w:t>
      </w:r>
    </w:p>
    <w:p w14:paraId="082286E2"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IBM Granite Endpoint</w:t>
      </w:r>
    </w:p>
    <w:p w14:paraId="2F9D463F"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 Watsonx.ai Endpoint</w:t>
      </w:r>
    </w:p>
    <w:p w14:paraId="3F9CB6E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API URL</w:t>
      </w:r>
    </w:p>
    <w:p w14:paraId="7A228C58"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API Key</w:t>
      </w:r>
    </w:p>
    <w:p w14:paraId="1A6EFB8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Project ID</w:t>
      </w:r>
    </w:p>
    <w:p w14:paraId="62C8A390" w14:textId="1A3C704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Deployment Name</w:t>
      </w:r>
    </w:p>
    <w:p w14:paraId="62347EE7" w14:textId="1BAC78A3"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These values remain optional during Demonstration Mode.</w:t>
      </w:r>
    </w:p>
    <w:p w14:paraId="4F4A8C3D" w14:textId="14E707A0"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This design prevents enterprise configuration from interfering with normal application operation.</w:t>
      </w:r>
    </w:p>
    <w:p w14:paraId="79F2F1E6" w14:textId="77777777" w:rsidR="00C16D6F" w:rsidRPr="001D6158" w:rsidRDefault="00C16D6F" w:rsidP="00C16D6F">
      <w:pPr>
        <w:rPr>
          <w:rFonts w:ascii="Times New Roman" w:hAnsi="Times New Roman" w:cs="Times New Roman"/>
          <w:sz w:val="28"/>
          <w:szCs w:val="28"/>
        </w:rPr>
      </w:pPr>
    </w:p>
    <w:p w14:paraId="7031AA11" w14:textId="7E1C4ABB"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9.9 Session History Manager</w:t>
      </w:r>
    </w:p>
    <w:p w14:paraId="5603F13E" w14:textId="1E6BDE53"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Executive decision-making often involves revisiting previous analyses.</w:t>
      </w:r>
    </w:p>
    <w:p w14:paraId="7EB954FA" w14:textId="2B3CC954"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Session History Manager records completed analytical sessions for later review.</w:t>
      </w:r>
    </w:p>
    <w:p w14:paraId="7796F24E" w14:textId="560477AD"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Responsibilities include:</w:t>
      </w:r>
    </w:p>
    <w:p w14:paraId="74DA8C13"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preserving previous analyses,</w:t>
      </w:r>
    </w:p>
    <w:p w14:paraId="7F3CAAE9"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reopening historical reports,</w:t>
      </w:r>
    </w:p>
    <w:p w14:paraId="5575B025"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supporting comparative decision-making,</w:t>
      </w:r>
    </w:p>
    <w:p w14:paraId="76D98B4F" w14:textId="047011B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maintaining workflow continuity.</w:t>
      </w:r>
    </w:p>
    <w:p w14:paraId="72F18D05" w14:textId="643154A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Future enterprise implementations may synchronize this information across organizational databases.</w:t>
      </w:r>
    </w:p>
    <w:p w14:paraId="37BBED08" w14:textId="77777777" w:rsidR="00C16D6F" w:rsidRPr="001D6158" w:rsidRDefault="00C16D6F" w:rsidP="00C16D6F">
      <w:pPr>
        <w:rPr>
          <w:rFonts w:ascii="Times New Roman" w:hAnsi="Times New Roman" w:cs="Times New Roman"/>
          <w:sz w:val="28"/>
          <w:szCs w:val="28"/>
        </w:rPr>
      </w:pPr>
    </w:p>
    <w:p w14:paraId="56FF742A" w14:textId="5389CF6E"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9.10 Cascade Executive Assistant</w:t>
      </w:r>
    </w:p>
    <w:p w14:paraId="3BE153F2" w14:textId="68E7885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Executive Assistant operates independently from the analytical engine.</w:t>
      </w:r>
    </w:p>
    <w:p w14:paraId="0E8993EE" w14:textId="1566B2EC"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Its purpose is educational rather than analytical.</w:t>
      </w:r>
    </w:p>
    <w:p w14:paraId="541BA5D7" w14:textId="1FEAD37D"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Responsibilities include:</w:t>
      </w:r>
    </w:p>
    <w:p w14:paraId="43B5FDD9"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explaining platform functionality,</w:t>
      </w:r>
    </w:p>
    <w:p w14:paraId="37D85862"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 assisting first-time users,</w:t>
      </w:r>
    </w:p>
    <w:p w14:paraId="01C36652"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describing report sections,</w:t>
      </w:r>
    </w:p>
    <w:p w14:paraId="40390C8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clarifying enterprise configuration,</w:t>
      </w:r>
    </w:p>
    <w:p w14:paraId="6E58B868" w14:textId="0EC02E64"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supporting demonstrations.</w:t>
      </w:r>
    </w:p>
    <w:p w14:paraId="65F7F29D" w14:textId="5A1C955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Separating assistance from reasoning improves maintainability while simplifying future AI enhancements.</w:t>
      </w:r>
    </w:p>
    <w:p w14:paraId="74236ACA" w14:textId="77777777" w:rsidR="00C16D6F" w:rsidRPr="001D6158" w:rsidRDefault="00C16D6F" w:rsidP="00C16D6F">
      <w:pPr>
        <w:rPr>
          <w:rFonts w:ascii="Times New Roman" w:hAnsi="Times New Roman" w:cs="Times New Roman"/>
          <w:sz w:val="28"/>
          <w:szCs w:val="28"/>
        </w:rPr>
      </w:pPr>
    </w:p>
    <w:p w14:paraId="521DEC2C" w14:textId="159A735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9.11 Enterprise AI Integration Layer</w:t>
      </w:r>
    </w:p>
    <w:p w14:paraId="77EAF2C3" w14:textId="61479BAF"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architecture intentionally reserves a dedicated integration layer for future IBM technologies.</w:t>
      </w:r>
    </w:p>
    <w:p w14:paraId="0B701C87"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Potential integrations include:</w:t>
      </w:r>
    </w:p>
    <w:p w14:paraId="670319EB" w14:textId="77777777" w:rsidR="00C16D6F" w:rsidRPr="001D6158" w:rsidRDefault="00C16D6F" w:rsidP="00C16D6F">
      <w:pPr>
        <w:rPr>
          <w:rFonts w:ascii="Times New Roman" w:hAnsi="Times New Roman" w:cs="Times New Roman"/>
          <w:sz w:val="28"/>
          <w:szCs w:val="28"/>
        </w:rPr>
      </w:pPr>
    </w:p>
    <w:p w14:paraId="7D063305"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IBM Granite Foundation Models</w:t>
      </w:r>
    </w:p>
    <w:p w14:paraId="71E0412C"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Watsonx.ai</w:t>
      </w:r>
    </w:p>
    <w:p w14:paraId="433126A7"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Retrieval-Augmented Generation (RAG)</w:t>
      </w:r>
    </w:p>
    <w:p w14:paraId="4FA49D4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Enterprise document repositories</w:t>
      </w:r>
    </w:p>
    <w:p w14:paraId="793260A4"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Organizational policy databases</w:t>
      </w:r>
    </w:p>
    <w:p w14:paraId="03502595" w14:textId="132C629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Internal knowledge systems</w:t>
      </w:r>
    </w:p>
    <w:p w14:paraId="70E3769E" w14:textId="03F8E7E3"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By isolating AI providers behind a dedicated integration layer, the platform remains adaptable as enterprise technologies evolve.</w:t>
      </w:r>
    </w:p>
    <w:p w14:paraId="614A8F6C" w14:textId="77777777" w:rsidR="00C16D6F" w:rsidRPr="001D6158" w:rsidRDefault="00C16D6F" w:rsidP="00C16D6F">
      <w:pPr>
        <w:rPr>
          <w:rFonts w:ascii="Times New Roman" w:hAnsi="Times New Roman" w:cs="Times New Roman"/>
          <w:sz w:val="28"/>
          <w:szCs w:val="28"/>
        </w:rPr>
      </w:pPr>
    </w:p>
    <w:p w14:paraId="645FB2F3" w14:textId="7EE49813"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9.12 Data Flow</w:t>
      </w:r>
    </w:p>
    <w:p w14:paraId="153EC5A7" w14:textId="22AAFBF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A typical analytical session proceeds as follows:</w:t>
      </w:r>
    </w:p>
    <w:p w14:paraId="24314D8B"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1. Executive enters a strategic decision.</w:t>
      </w:r>
    </w:p>
    <w:p w14:paraId="127897F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2. User Interface forwards the request.</w:t>
      </w:r>
    </w:p>
    <w:p w14:paraId="376B1A6D"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3. Decision Intelligence Engine begins structured reasoning.</w:t>
      </w:r>
    </w:p>
    <w:p w14:paraId="22E1A1D0"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4. Analytical outputs are produced.</w:t>
      </w:r>
    </w:p>
    <w:p w14:paraId="450976B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5. Visualization Engine generates interactive graphics.</w:t>
      </w:r>
    </w:p>
    <w:p w14:paraId="171C0F44"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6. Reporting Engine prepares executive documentation.</w:t>
      </w:r>
    </w:p>
    <w:p w14:paraId="2A8273C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7. Dashboard updates confidence and readiness indicators.</w:t>
      </w:r>
    </w:p>
    <w:p w14:paraId="69A15FF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8. Session History stores the completed analysis.</w:t>
      </w:r>
    </w:p>
    <w:p w14:paraId="6D9E8CF4" w14:textId="14916F0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 Enterprise Configuration remains available for future AI activation.</w:t>
      </w:r>
    </w:p>
    <w:p w14:paraId="31CF5A78" w14:textId="5258B9D6"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This workflow minimizes unnecessary dependencies while maintaining a logical processing sequence.</w:t>
      </w:r>
    </w:p>
    <w:p w14:paraId="7ACE78F8" w14:textId="77777777" w:rsidR="00C16D6F" w:rsidRPr="001D6158" w:rsidRDefault="00C16D6F" w:rsidP="00C16D6F">
      <w:pPr>
        <w:rPr>
          <w:rFonts w:ascii="Times New Roman" w:hAnsi="Times New Roman" w:cs="Times New Roman"/>
          <w:sz w:val="28"/>
          <w:szCs w:val="28"/>
        </w:rPr>
      </w:pPr>
    </w:p>
    <w:p w14:paraId="4FB50134" w14:textId="30DE34E3"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9.13 Architectural Benefits</w:t>
      </w:r>
    </w:p>
    <w:p w14:paraId="77D294FE" w14:textId="579FC2C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modular architecture provides numerous advantages.</w:t>
      </w:r>
    </w:p>
    <w:p w14:paraId="3E2CD857" w14:textId="77777777" w:rsidR="00C16D6F" w:rsidRPr="001D6158" w:rsidRDefault="00C16D6F" w:rsidP="00C16D6F">
      <w:pPr>
        <w:rPr>
          <w:rFonts w:ascii="Times New Roman" w:hAnsi="Times New Roman" w:cs="Times New Roman"/>
          <w:sz w:val="28"/>
          <w:szCs w:val="28"/>
        </w:rPr>
      </w:pPr>
    </w:p>
    <w:p w14:paraId="04B24B98" w14:textId="26FF3B3C"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Maintainability</w:t>
      </w:r>
    </w:p>
    <w:p w14:paraId="2DAD0A9E" w14:textId="605DB0A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Each subsystem can be updated independently.</w:t>
      </w:r>
    </w:p>
    <w:p w14:paraId="627D1A40" w14:textId="77777777" w:rsidR="00C16D6F" w:rsidRPr="001D6158" w:rsidRDefault="00C16D6F" w:rsidP="00C16D6F">
      <w:pPr>
        <w:rPr>
          <w:rFonts w:ascii="Times New Roman" w:hAnsi="Times New Roman" w:cs="Times New Roman"/>
          <w:sz w:val="28"/>
          <w:szCs w:val="28"/>
        </w:rPr>
      </w:pPr>
    </w:p>
    <w:p w14:paraId="61C578BF" w14:textId="054EE2CB"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Scalability</w:t>
      </w:r>
    </w:p>
    <w:p w14:paraId="21E0A461" w14:textId="66C12A44"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New capabilities can be added without restructuring the platform.</w:t>
      </w:r>
    </w:p>
    <w:p w14:paraId="420EF282" w14:textId="77777777" w:rsidR="00C16D6F" w:rsidRPr="001D6158" w:rsidRDefault="00C16D6F" w:rsidP="00C16D6F">
      <w:pPr>
        <w:rPr>
          <w:rFonts w:ascii="Times New Roman" w:hAnsi="Times New Roman" w:cs="Times New Roman"/>
          <w:sz w:val="28"/>
          <w:szCs w:val="28"/>
        </w:rPr>
      </w:pPr>
    </w:p>
    <w:p w14:paraId="3523143F" w14:textId="1B7F4F9E"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Reliability</w:t>
      </w:r>
    </w:p>
    <w:p w14:paraId="45E3713A" w14:textId="64463A8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Failures within one module are less likely to affect unrelated components.</w:t>
      </w:r>
    </w:p>
    <w:p w14:paraId="417B9FC7" w14:textId="77777777" w:rsidR="00C16D6F" w:rsidRPr="001D6158" w:rsidRDefault="00C16D6F" w:rsidP="00C16D6F">
      <w:pPr>
        <w:rPr>
          <w:rFonts w:ascii="Times New Roman" w:hAnsi="Times New Roman" w:cs="Times New Roman"/>
          <w:sz w:val="28"/>
          <w:szCs w:val="28"/>
        </w:rPr>
      </w:pPr>
    </w:p>
    <w:p w14:paraId="14D370C9" w14:textId="77777777"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Deployment</w:t>
      </w:r>
    </w:p>
    <w:p w14:paraId="5BA624E3" w14:textId="5BD18E2C"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sz w:val="28"/>
          <w:szCs w:val="28"/>
        </w:rPr>
        <w:t>IBM Granite integration can occur without redesigning the interface.</w:t>
      </w:r>
    </w:p>
    <w:p w14:paraId="0FE1FE39" w14:textId="77777777" w:rsidR="00C16D6F" w:rsidRPr="001D6158" w:rsidRDefault="00C16D6F" w:rsidP="00C16D6F">
      <w:pPr>
        <w:rPr>
          <w:rFonts w:ascii="Times New Roman" w:hAnsi="Times New Roman" w:cs="Times New Roman"/>
          <w:sz w:val="28"/>
          <w:szCs w:val="28"/>
        </w:rPr>
      </w:pPr>
    </w:p>
    <w:p w14:paraId="6A0D26BB" w14:textId="6C123576"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Developer Productivity</w:t>
      </w:r>
    </w:p>
    <w:p w14:paraId="76021D56" w14:textId="57A78ACA"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Clearly separated responsibilities simplify future development.</w:t>
      </w:r>
    </w:p>
    <w:p w14:paraId="4A2C6A6C" w14:textId="77777777" w:rsidR="00C16D6F" w:rsidRPr="001D6158" w:rsidRDefault="00C16D6F" w:rsidP="00C16D6F">
      <w:pPr>
        <w:rPr>
          <w:rFonts w:ascii="Times New Roman" w:hAnsi="Times New Roman" w:cs="Times New Roman"/>
          <w:sz w:val="28"/>
          <w:szCs w:val="28"/>
        </w:rPr>
      </w:pPr>
    </w:p>
    <w:p w14:paraId="6066B155" w14:textId="51843BE7" w:rsidR="00C16D6F" w:rsidRPr="001D6158" w:rsidRDefault="00C16D6F" w:rsidP="00C16D6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Long-Term Sustainability</w:t>
      </w:r>
    </w:p>
    <w:p w14:paraId="2CD30412" w14:textId="2BD27964"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architecture supports incremental improvement throughout the platform’s lifecycle.</w:t>
      </w:r>
    </w:p>
    <w:p w14:paraId="364FFB35" w14:textId="77777777" w:rsidR="00C16D6F" w:rsidRPr="001D6158" w:rsidRDefault="00C16D6F" w:rsidP="00C16D6F">
      <w:pPr>
        <w:rPr>
          <w:rFonts w:ascii="Times New Roman" w:hAnsi="Times New Roman" w:cs="Times New Roman"/>
          <w:sz w:val="28"/>
          <w:szCs w:val="28"/>
        </w:rPr>
      </w:pPr>
    </w:p>
    <w:p w14:paraId="7F50EB93" w14:textId="4487CB5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9.14 Future Architectural Evolution</w:t>
      </w:r>
    </w:p>
    <w:p w14:paraId="33119881" w14:textId="288FC209"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current Version 7 architecture establishes a strong foundation for future enterprise capabilities.</w:t>
      </w:r>
    </w:p>
    <w:p w14:paraId="3A0580F4" w14:textId="2E13A46B"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Potential future enhancements include:</w:t>
      </w:r>
    </w:p>
    <w:p w14:paraId="0030D8E0"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Multi-user collaboration</w:t>
      </w:r>
    </w:p>
    <w:p w14:paraId="6CFCC0BF"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Secure authentication</w:t>
      </w:r>
    </w:p>
    <w:p w14:paraId="377B4225"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Cloud synchronization</w:t>
      </w:r>
    </w:p>
    <w:p w14:paraId="0EA556B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Organization-wide decision repositories</w:t>
      </w:r>
    </w:p>
    <w:p w14:paraId="77FD6D91"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Team workspaces</w:t>
      </w:r>
    </w:p>
    <w:p w14:paraId="50615CD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Live IBM Granite reasoning</w:t>
      </w:r>
    </w:p>
    <w:p w14:paraId="4234A0F7"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Watsonx.ai knowledge retrieval</w:t>
      </w:r>
    </w:p>
    <w:p w14:paraId="78100848"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Predictive forecasting</w:t>
      </w:r>
    </w:p>
    <w:p w14:paraId="1A1AA938"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Multi-agent strategic analysis</w:t>
      </w:r>
    </w:p>
    <w:p w14:paraId="5B90EC51" w14:textId="42976BD8"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Executive analytics dashboards</w:t>
      </w:r>
    </w:p>
    <w:p w14:paraId="3F7B98F6" w14:textId="1B4D25A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modular design ensures these capabilities can be introduced progressively.</w:t>
      </w:r>
    </w:p>
    <w:p w14:paraId="03A7E34C" w14:textId="77777777" w:rsidR="00C16D6F" w:rsidRPr="001D6158" w:rsidRDefault="00C16D6F" w:rsidP="00C16D6F">
      <w:pPr>
        <w:rPr>
          <w:rFonts w:ascii="Times New Roman" w:hAnsi="Times New Roman" w:cs="Times New Roman"/>
          <w:sz w:val="28"/>
          <w:szCs w:val="28"/>
        </w:rPr>
      </w:pPr>
    </w:p>
    <w:p w14:paraId="3418B9DF" w14:textId="79A94FC0"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9.15 Architectural Compliance with Enterprise Software Principles</w:t>
      </w:r>
    </w:p>
    <w:p w14:paraId="08E7284D" w14:textId="6F6576C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completed architecture aligns with widely accepted enterprise software engineering practices, including:</w:t>
      </w:r>
    </w:p>
    <w:p w14:paraId="2701C6F3"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modular design,</w:t>
      </w:r>
    </w:p>
    <w:p w14:paraId="0A3A1BD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loose coupling,</w:t>
      </w:r>
    </w:p>
    <w:p w14:paraId="724BC0FA"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lastRenderedPageBreak/>
        <w:t>* high cohesion,</w:t>
      </w:r>
    </w:p>
    <w:p w14:paraId="5F3732E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separation of concerns,</w:t>
      </w:r>
    </w:p>
    <w:p w14:paraId="63A899F6"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future extensibility,</w:t>
      </w:r>
    </w:p>
    <w:p w14:paraId="56276E99"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maintainability,</w:t>
      </w:r>
    </w:p>
    <w:p w14:paraId="41CAC391"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presentation-layer isolation,</w:t>
      </w:r>
    </w:p>
    <w:p w14:paraId="1ABD5F4E" w14:textId="77777777"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 configuration abstraction.</w:t>
      </w:r>
    </w:p>
    <w:p w14:paraId="6DFDEDB4" w14:textId="77777777" w:rsidR="00C16D6F" w:rsidRPr="001D6158" w:rsidRDefault="00C16D6F" w:rsidP="00C16D6F">
      <w:pPr>
        <w:rPr>
          <w:rFonts w:ascii="Times New Roman" w:hAnsi="Times New Roman" w:cs="Times New Roman"/>
          <w:sz w:val="28"/>
          <w:szCs w:val="28"/>
        </w:rPr>
      </w:pPr>
    </w:p>
    <w:p w14:paraId="0557D010" w14:textId="3AE46971"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These principles improve both software quality and long-term maintainability.</w:t>
      </w:r>
    </w:p>
    <w:p w14:paraId="14D5A83E" w14:textId="77777777" w:rsidR="00C16D6F" w:rsidRPr="001D6158" w:rsidRDefault="00C16D6F" w:rsidP="00C16D6F">
      <w:pPr>
        <w:rPr>
          <w:rFonts w:ascii="Times New Roman" w:hAnsi="Times New Roman" w:cs="Times New Roman"/>
          <w:sz w:val="28"/>
          <w:szCs w:val="28"/>
        </w:rPr>
      </w:pPr>
    </w:p>
    <w:p w14:paraId="27EE4F82" w14:textId="67ADD623"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9.16 Chapter Summary</w:t>
      </w:r>
    </w:p>
    <w:p w14:paraId="7B5482F1" w14:textId="12FCDE80"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This chapter documented the architectural foundation of Cascade Intelligence.</w:t>
      </w:r>
    </w:p>
    <w:p w14:paraId="7E8F0E40" w14:textId="09F0898E"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By separating presentation, reasoning, visualization, reporting, enterprise configuration, and session management into dedicated modules, the platform achieves a balance between simplicity, scalability, and enterprise readiness.</w:t>
      </w:r>
    </w:p>
    <w:p w14:paraId="3C7BB4D5" w14:textId="6BD9B0C6"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architecture not only supports the current demonstration environment but also establishes a clear migration path toward future IBM Granite and Watsonx.ai-powered deployments.</w:t>
      </w:r>
    </w:p>
    <w:p w14:paraId="6E16614F" w14:textId="026BC7E5" w:rsidR="00C16D6F" w:rsidRPr="001D6158" w:rsidRDefault="00C16D6F" w:rsidP="00C16D6F">
      <w:pPr>
        <w:rPr>
          <w:rFonts w:ascii="Times New Roman" w:hAnsi="Times New Roman" w:cs="Times New Roman"/>
          <w:sz w:val="28"/>
          <w:szCs w:val="28"/>
        </w:rPr>
      </w:pPr>
      <w:r w:rsidRPr="001D6158">
        <w:rPr>
          <w:rFonts w:ascii="Times New Roman" w:hAnsi="Times New Roman" w:cs="Times New Roman"/>
          <w:sz w:val="28"/>
          <w:szCs w:val="28"/>
        </w:rPr>
        <w:t>The next chapter will examine the Visualization and Analytics Framework, exploring how interactive graphics, dashboards, confidence indicators, timelines, and ripple maps transform complex strategic reasoning into intuitive executive intelligence.</w:t>
      </w:r>
    </w:p>
    <w:p w14:paraId="6BA00D3B" w14:textId="77777777" w:rsidR="00C16D6F" w:rsidRPr="001D6158" w:rsidRDefault="00C16D6F" w:rsidP="00C16D6F">
      <w:pPr>
        <w:rPr>
          <w:rFonts w:ascii="Times New Roman" w:hAnsi="Times New Roman" w:cs="Times New Roman"/>
          <w:sz w:val="28"/>
          <w:szCs w:val="28"/>
        </w:rPr>
      </w:pPr>
    </w:p>
    <w:p w14:paraId="037103A0" w14:textId="65A2A679"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Chapter 10: </w:t>
      </w:r>
      <w:r w:rsidRPr="001D6158">
        <w:rPr>
          <w:rFonts w:ascii="Times New Roman" w:hAnsi="Times New Roman" w:cs="Times New Roman"/>
          <w:b/>
          <w:bCs/>
          <w:sz w:val="28"/>
          <w:szCs w:val="28"/>
        </w:rPr>
        <w:t>Visualization and Analytics Framework</w:t>
      </w:r>
    </w:p>
    <w:p w14:paraId="21A4B47E" w14:textId="77777777" w:rsidR="0083592E" w:rsidRPr="001D6158" w:rsidRDefault="0083592E" w:rsidP="0083592E">
      <w:pPr>
        <w:rPr>
          <w:rFonts w:ascii="Times New Roman" w:hAnsi="Times New Roman" w:cs="Times New Roman"/>
          <w:sz w:val="28"/>
          <w:szCs w:val="28"/>
        </w:rPr>
      </w:pPr>
    </w:p>
    <w:p w14:paraId="791BAD4B" w14:textId="2BD9501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10.1 Introduction</w:t>
      </w:r>
    </w:p>
    <w:p w14:paraId="221DE62B" w14:textId="4AE25DE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Strategic decisions often involve large amounts of interconnected information.</w:t>
      </w:r>
    </w:p>
    <w:p w14:paraId="408263F8" w14:textId="6939D8DC"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Presenting this information solely as text can overwhelm decision-makers and obscure important relationships.</w:t>
      </w:r>
    </w:p>
    <w:p w14:paraId="2CB511FC" w14:textId="6B415D9D"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Cascade Intelligence addresses this challenge by transforming analytical results into interactive visual representations that improve comprehension, encourage exploration, and support executive decision-making.</w:t>
      </w:r>
    </w:p>
    <w:p w14:paraId="73876C09" w14:textId="45B14D3E"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Visualization and Analytics Framework serves as the communication layer between the Decision Intelligence Engine and the executive user.</w:t>
      </w:r>
    </w:p>
    <w:p w14:paraId="5ED9763D" w14:textId="49CEEA03"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Rather than replacing written reports, visualizations complement structured reasoning by presenting information in ways that are immediately understandable.</w:t>
      </w:r>
    </w:p>
    <w:p w14:paraId="5799EB6F" w14:textId="77777777" w:rsidR="0083592E" w:rsidRPr="001D6158" w:rsidRDefault="0083592E" w:rsidP="0083592E">
      <w:pPr>
        <w:rPr>
          <w:rFonts w:ascii="Times New Roman" w:hAnsi="Times New Roman" w:cs="Times New Roman"/>
          <w:sz w:val="28"/>
          <w:szCs w:val="28"/>
        </w:rPr>
      </w:pPr>
    </w:p>
    <w:p w14:paraId="15B77E5A" w14:textId="21F45693"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10.2 Visualization Philosophy</w:t>
      </w:r>
    </w:p>
    <w:p w14:paraId="61E238B6" w14:textId="35AA04F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framework was designed according to four guiding principles.</w:t>
      </w:r>
    </w:p>
    <w:p w14:paraId="30BAAD3E" w14:textId="77777777" w:rsidR="0083592E" w:rsidRPr="001D6158" w:rsidRDefault="0083592E" w:rsidP="0083592E">
      <w:pPr>
        <w:rPr>
          <w:rFonts w:ascii="Times New Roman" w:hAnsi="Times New Roman" w:cs="Times New Roman"/>
          <w:sz w:val="28"/>
          <w:szCs w:val="28"/>
        </w:rPr>
      </w:pPr>
    </w:p>
    <w:p w14:paraId="134C2411" w14:textId="568C6C96"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Clarity</w:t>
      </w:r>
    </w:p>
    <w:p w14:paraId="01E7060D" w14:textId="0494FF1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Every visualization should communicate one primary idea without unnecessary complexity.</w:t>
      </w:r>
    </w:p>
    <w:p w14:paraId="2F93A761" w14:textId="77777777" w:rsidR="0083592E" w:rsidRPr="001D6158" w:rsidRDefault="0083592E" w:rsidP="0083592E">
      <w:pPr>
        <w:rPr>
          <w:rFonts w:ascii="Times New Roman" w:hAnsi="Times New Roman" w:cs="Times New Roman"/>
          <w:sz w:val="28"/>
          <w:szCs w:val="28"/>
        </w:rPr>
      </w:pPr>
    </w:p>
    <w:p w14:paraId="248052D5" w14:textId="4E890B14"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Interaction</w:t>
      </w:r>
    </w:p>
    <w:p w14:paraId="2FCD8C74" w14:textId="7A7AEC1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Executives should be able to explore information rather than passively observe it.</w:t>
      </w:r>
    </w:p>
    <w:p w14:paraId="01184077" w14:textId="786999F4"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Interactive elements encourage deeper understanding.</w:t>
      </w:r>
    </w:p>
    <w:p w14:paraId="1A6DCF3A" w14:textId="77777777" w:rsidR="0083592E" w:rsidRPr="001D6158" w:rsidRDefault="0083592E" w:rsidP="0083592E">
      <w:pPr>
        <w:rPr>
          <w:rFonts w:ascii="Times New Roman" w:hAnsi="Times New Roman" w:cs="Times New Roman"/>
          <w:sz w:val="28"/>
          <w:szCs w:val="28"/>
        </w:rPr>
      </w:pPr>
    </w:p>
    <w:p w14:paraId="652DCBF9" w14:textId="06441224"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Readability</w:t>
      </w:r>
    </w:p>
    <w:p w14:paraId="2CDD8CEB" w14:textId="3B17F239"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Visualizations should resemble professional business intelligence dashboards rather than technical engineering diagrams.</w:t>
      </w:r>
    </w:p>
    <w:p w14:paraId="4A73E9FD" w14:textId="77777777" w:rsidR="0083592E" w:rsidRPr="001D6158" w:rsidRDefault="0083592E" w:rsidP="0083592E">
      <w:pPr>
        <w:rPr>
          <w:rFonts w:ascii="Times New Roman" w:hAnsi="Times New Roman" w:cs="Times New Roman"/>
          <w:sz w:val="28"/>
          <w:szCs w:val="28"/>
        </w:rPr>
      </w:pPr>
    </w:p>
    <w:p w14:paraId="6470E0F9" w14:textId="20B453A5"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Decision Support</w:t>
      </w:r>
    </w:p>
    <w:p w14:paraId="3468FB05" w14:textId="428BB55C"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Every graphical component must contribute directly to improving executive understanding and decision quality.</w:t>
      </w:r>
    </w:p>
    <w:p w14:paraId="3A72CBE1" w14:textId="77777777" w:rsidR="0083592E" w:rsidRPr="001D6158" w:rsidRDefault="0083592E" w:rsidP="0083592E">
      <w:pPr>
        <w:rPr>
          <w:rFonts w:ascii="Times New Roman" w:hAnsi="Times New Roman" w:cs="Times New Roman"/>
          <w:sz w:val="28"/>
          <w:szCs w:val="28"/>
        </w:rPr>
      </w:pPr>
    </w:p>
    <w:p w14:paraId="7B43EA13" w14:textId="04B97220"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10.3 Visualization Architecture</w:t>
      </w:r>
    </w:p>
    <w:p w14:paraId="7A1A0FFE" w14:textId="7777DF99" w:rsidR="00C16D6F"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The framework receives structured outputs from the Decision Intelligence Engine and converts them into multiple complementary visual components.</w:t>
      </w:r>
    </w:p>
    <w:p w14:paraId="5DB9245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Decision Intelligence Engine</w:t>
      </w:r>
    </w:p>
    <w:p w14:paraId="22B39E9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5FD77B77"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68A86D0E"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Visualization Framework</w:t>
      </w:r>
    </w:p>
    <w:p w14:paraId="206C905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7FEA6D23"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5F69CA81"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          ▼              ▼               ▼</w:t>
      </w:r>
    </w:p>
    <w:p w14:paraId="788A9B30"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Consequence  Ripple Map   Timeline   Executive Dashboard</w:t>
      </w:r>
    </w:p>
    <w:p w14:paraId="787088F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Graph</w:t>
      </w:r>
    </w:p>
    <w:p w14:paraId="1042F70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740C4B51"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xml:space="preserve">            ▼</w:t>
      </w:r>
    </w:p>
    <w:p w14:paraId="045E3E22" w14:textId="0BB5B06E"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Executive Decision Intelligence</w:t>
      </w:r>
    </w:p>
    <w:p w14:paraId="70DDFF9D" w14:textId="77777777" w:rsidR="0083592E" w:rsidRPr="001D6158" w:rsidRDefault="0083592E" w:rsidP="0083592E">
      <w:pPr>
        <w:rPr>
          <w:rFonts w:ascii="Times New Roman" w:hAnsi="Times New Roman" w:cs="Times New Roman"/>
          <w:sz w:val="28"/>
          <w:szCs w:val="28"/>
        </w:rPr>
      </w:pPr>
    </w:p>
    <w:p w14:paraId="406A9356" w14:textId="23D36780"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Each visualization highlights a different aspect of strategic reasoning.</w:t>
      </w:r>
    </w:p>
    <w:p w14:paraId="53A3189E" w14:textId="77777777" w:rsidR="0083592E" w:rsidRPr="001D6158" w:rsidRDefault="0083592E" w:rsidP="0083592E">
      <w:pPr>
        <w:rPr>
          <w:rFonts w:ascii="Times New Roman" w:hAnsi="Times New Roman" w:cs="Times New Roman"/>
          <w:sz w:val="28"/>
          <w:szCs w:val="28"/>
        </w:rPr>
      </w:pPr>
    </w:p>
    <w:p w14:paraId="5F251917" w14:textId="003667E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10.4 Interactive Consequence Graph</w:t>
      </w:r>
    </w:p>
    <w:p w14:paraId="1B087F63" w14:textId="423BD610"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4F94C6AA" w14:textId="0C900DEA"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Interactive Consequence Graph illustrates how one executive decision influences multiple strategic domains simultaneously.</w:t>
      </w:r>
    </w:p>
    <w:p w14:paraId="3D7D3631" w14:textId="371AD564"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Unlike static diagrams, this component emphasizes that executive decisions generate interconnected consequences.</w:t>
      </w:r>
    </w:p>
    <w:p w14:paraId="0794D484" w14:textId="77777777" w:rsidR="0083592E" w:rsidRPr="001D6158" w:rsidRDefault="0083592E" w:rsidP="0083592E">
      <w:pPr>
        <w:rPr>
          <w:rFonts w:ascii="Times New Roman" w:hAnsi="Times New Roman" w:cs="Times New Roman"/>
          <w:sz w:val="28"/>
          <w:szCs w:val="28"/>
        </w:rPr>
      </w:pPr>
    </w:p>
    <w:p w14:paraId="46348B88" w14:textId="1B791DD8"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Strategic Domains</w:t>
      </w:r>
    </w:p>
    <w:p w14:paraId="05B93E52" w14:textId="107AAA02"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graph currently visualizes relationships involving:</w:t>
      </w:r>
    </w:p>
    <w:p w14:paraId="2E98708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 Technology</w:t>
      </w:r>
    </w:p>
    <w:p w14:paraId="2921F9B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Economy</w:t>
      </w:r>
    </w:p>
    <w:p w14:paraId="1775689A"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Workforce</w:t>
      </w:r>
    </w:p>
    <w:p w14:paraId="0E3A993D"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Environment</w:t>
      </w:r>
    </w:p>
    <w:p w14:paraId="791582F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Social Equity</w:t>
      </w:r>
    </w:p>
    <w:p w14:paraId="436DA73D" w14:textId="77777777" w:rsidR="00C44F4F"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Geopolitics</w:t>
      </w:r>
    </w:p>
    <w:p w14:paraId="32CD1E1A" w14:textId="244D4570"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Each domain represents an important perspective within executive decision-making.</w:t>
      </w:r>
    </w:p>
    <w:p w14:paraId="0208A224" w14:textId="77777777" w:rsidR="0083592E" w:rsidRPr="001D6158" w:rsidRDefault="0083592E" w:rsidP="0083592E">
      <w:pPr>
        <w:rPr>
          <w:rFonts w:ascii="Times New Roman" w:hAnsi="Times New Roman" w:cs="Times New Roman"/>
          <w:sz w:val="28"/>
          <w:szCs w:val="28"/>
        </w:rPr>
      </w:pPr>
    </w:p>
    <w:p w14:paraId="778ED8C8" w14:textId="60B5A8EC"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Interactive Behavior</w:t>
      </w:r>
    </w:p>
    <w:p w14:paraId="5692C12B" w14:textId="341E56CD"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During Version 7, the graph received substantial refinement.</w:t>
      </w:r>
    </w:p>
    <w:p w14:paraId="21468E08" w14:textId="0AF4D3FD"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Enhancements included:</w:t>
      </w:r>
    </w:p>
    <w:p w14:paraId="2AC37B1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smoother animation,</w:t>
      </w:r>
    </w:p>
    <w:p w14:paraId="2856AF7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improved spacing,</w:t>
      </w:r>
    </w:p>
    <w:p w14:paraId="209687AE"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clearer node organization,</w:t>
      </w:r>
    </w:p>
    <w:p w14:paraId="49DFE611"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enhanced visual hierarchy,</w:t>
      </w:r>
    </w:p>
    <w:p w14:paraId="217FA253" w14:textId="6D753865"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professional presentation.</w:t>
      </w:r>
    </w:p>
    <w:p w14:paraId="41D56B7F" w14:textId="633F273F"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rotating layout reinforces the concept that strategic systems remain continuously interconnected.</w:t>
      </w:r>
    </w:p>
    <w:p w14:paraId="3389AC72" w14:textId="77777777" w:rsidR="0083592E" w:rsidRPr="001D6158" w:rsidRDefault="0083592E" w:rsidP="0083592E">
      <w:pPr>
        <w:rPr>
          <w:rFonts w:ascii="Times New Roman" w:hAnsi="Times New Roman" w:cs="Times New Roman"/>
          <w:sz w:val="28"/>
          <w:szCs w:val="28"/>
        </w:rPr>
      </w:pPr>
    </w:p>
    <w:p w14:paraId="559E4D1F" w14:textId="08D188D6"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Value</w:t>
      </w:r>
    </w:p>
    <w:p w14:paraId="1488EDB3" w14:textId="697B3143"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graph enables decision-makers to recognize:</w:t>
      </w:r>
    </w:p>
    <w:p w14:paraId="6413981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cascading effects,</w:t>
      </w:r>
    </w:p>
    <w:p w14:paraId="5EBE565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cross-domain dependencies,</w:t>
      </w:r>
    </w:p>
    <w:p w14:paraId="470312F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secondary consequences,</w:t>
      </w:r>
    </w:p>
    <w:p w14:paraId="17CB7BB2" w14:textId="2F8FBBF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systemic interactions.</w:t>
      </w:r>
    </w:p>
    <w:p w14:paraId="74551CA0" w14:textId="77777777" w:rsidR="0083592E" w:rsidRPr="001D6158" w:rsidRDefault="0083592E" w:rsidP="0083592E">
      <w:pPr>
        <w:rPr>
          <w:rFonts w:ascii="Times New Roman" w:hAnsi="Times New Roman" w:cs="Times New Roman"/>
          <w:sz w:val="28"/>
          <w:szCs w:val="28"/>
        </w:rPr>
      </w:pPr>
    </w:p>
    <w:p w14:paraId="0038127A"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10.5 Global Ripple Map</w:t>
      </w:r>
    </w:p>
    <w:p w14:paraId="0C04CB8C" w14:textId="77777777"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6658891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Strategic decisions rarely remain isolated within one organization or geographic location.</w:t>
      </w:r>
    </w:p>
    <w:p w14:paraId="1795A7EF" w14:textId="36032F58"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Global Ripple Map demonstrates how executive actions may influence different regions around the world.</w:t>
      </w:r>
    </w:p>
    <w:p w14:paraId="63584720" w14:textId="77777777" w:rsidR="0083592E" w:rsidRPr="001D6158" w:rsidRDefault="0083592E" w:rsidP="0083592E">
      <w:pPr>
        <w:rPr>
          <w:rFonts w:ascii="Times New Roman" w:hAnsi="Times New Roman" w:cs="Times New Roman"/>
          <w:sz w:val="28"/>
          <w:szCs w:val="28"/>
        </w:rPr>
      </w:pPr>
    </w:p>
    <w:p w14:paraId="4CAD8585" w14:textId="77777777"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Interactive Regions</w:t>
      </w:r>
    </w:p>
    <w:p w14:paraId="3A466EE7" w14:textId="333C0ECC"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Current regions include:</w:t>
      </w:r>
    </w:p>
    <w:p w14:paraId="3B19678A"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North America</w:t>
      </w:r>
    </w:p>
    <w:p w14:paraId="58A5E7E2"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Europe</w:t>
      </w:r>
    </w:p>
    <w:p w14:paraId="6FBD9F4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East Asia</w:t>
      </w:r>
    </w:p>
    <w:p w14:paraId="5893EF8F"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South Asia</w:t>
      </w:r>
    </w:p>
    <w:p w14:paraId="3E5A2488"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Middle East</w:t>
      </w:r>
    </w:p>
    <w:p w14:paraId="2338383F"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Africa</w:t>
      </w:r>
    </w:p>
    <w:p w14:paraId="3ED27D43"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Latin America</w:t>
      </w:r>
    </w:p>
    <w:p w14:paraId="6D4DA4D8" w14:textId="77777777" w:rsidR="00C44F4F" w:rsidRPr="001D6158" w:rsidRDefault="00C44F4F" w:rsidP="0083592E">
      <w:pPr>
        <w:rPr>
          <w:rFonts w:ascii="Times New Roman" w:hAnsi="Times New Roman" w:cs="Times New Roman"/>
          <w:sz w:val="28"/>
          <w:szCs w:val="28"/>
        </w:rPr>
      </w:pPr>
    </w:p>
    <w:p w14:paraId="5BDF5A0D" w14:textId="35E1CAC5"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Each region may present localized implications while preserving the broader strategic context.</w:t>
      </w:r>
    </w:p>
    <w:p w14:paraId="228E85FB" w14:textId="77777777" w:rsidR="0083592E" w:rsidRPr="001D6158" w:rsidRDefault="0083592E" w:rsidP="0083592E">
      <w:pPr>
        <w:rPr>
          <w:rFonts w:ascii="Times New Roman" w:hAnsi="Times New Roman" w:cs="Times New Roman"/>
          <w:sz w:val="28"/>
          <w:szCs w:val="28"/>
        </w:rPr>
      </w:pPr>
    </w:p>
    <w:p w14:paraId="0DD12F1E" w14:textId="322CA502"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Visual Design</w:t>
      </w:r>
    </w:p>
    <w:p w14:paraId="55C8DBCA" w14:textId="75C315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Version 7 introduced significant improvements including:</w:t>
      </w:r>
    </w:p>
    <w:p w14:paraId="15A4C00F"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enhanced geographic presentation,</w:t>
      </w:r>
    </w:p>
    <w:p w14:paraId="6C68B39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improved interaction,</w:t>
      </w:r>
    </w:p>
    <w:p w14:paraId="07BEDE9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smoother highlighting,</w:t>
      </w:r>
    </w:p>
    <w:p w14:paraId="406EBB0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 refined animations,</w:t>
      </w:r>
    </w:p>
    <w:p w14:paraId="76AA50D9" w14:textId="2EE385EF"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stronger executive presentation quality.</w:t>
      </w:r>
    </w:p>
    <w:p w14:paraId="7EEC8A17" w14:textId="77777777" w:rsidR="0083592E" w:rsidRPr="001D6158" w:rsidRDefault="0083592E" w:rsidP="0083592E">
      <w:pPr>
        <w:rPr>
          <w:rFonts w:ascii="Times New Roman" w:hAnsi="Times New Roman" w:cs="Times New Roman"/>
          <w:sz w:val="28"/>
          <w:szCs w:val="28"/>
        </w:rPr>
      </w:pPr>
    </w:p>
    <w:p w14:paraId="222EB1DA" w14:textId="6995F37E"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Value</w:t>
      </w:r>
    </w:p>
    <w:p w14:paraId="16E88045" w14:textId="38AB288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Ripple Map encourages leaders to evaluate:</w:t>
      </w:r>
    </w:p>
    <w:p w14:paraId="708D89A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international consequences,</w:t>
      </w:r>
    </w:p>
    <w:p w14:paraId="00E649B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geopolitical implications,</w:t>
      </w:r>
    </w:p>
    <w:p w14:paraId="1DA6FC7A"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regional opportunities,</w:t>
      </w:r>
    </w:p>
    <w:p w14:paraId="1B24055E" w14:textId="1057CFD2"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localized implementation challenges.</w:t>
      </w:r>
    </w:p>
    <w:p w14:paraId="4FEEAAEC" w14:textId="77777777" w:rsidR="0083592E" w:rsidRPr="001D6158" w:rsidRDefault="0083592E" w:rsidP="0083592E">
      <w:pPr>
        <w:rPr>
          <w:rFonts w:ascii="Times New Roman" w:hAnsi="Times New Roman" w:cs="Times New Roman"/>
          <w:sz w:val="28"/>
          <w:szCs w:val="28"/>
        </w:rPr>
      </w:pPr>
    </w:p>
    <w:p w14:paraId="121FF1A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10.6 Executive Timeline</w:t>
      </w:r>
    </w:p>
    <w:p w14:paraId="70DAB135" w14:textId="13CC7745" w:rsidR="0083592E" w:rsidRPr="001D6158" w:rsidRDefault="0083592E" w:rsidP="0083592E">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Purpose</w:t>
      </w:r>
    </w:p>
    <w:p w14:paraId="29F961AC" w14:textId="26084C96"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Large strategic initiatives unfold over time.</w:t>
      </w:r>
    </w:p>
    <w:p w14:paraId="2334B75F" w14:textId="276EEB03"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Executive Timeline illustrates the expected progression of implementation.</w:t>
      </w:r>
    </w:p>
    <w:p w14:paraId="0E4D028E" w14:textId="653AA7B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Typical phases include:</w:t>
      </w:r>
    </w:p>
    <w:p w14:paraId="3B67C9AB"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Planning</w:t>
      </w:r>
    </w:p>
    <w:p w14:paraId="17B074E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Preparation</w:t>
      </w:r>
    </w:p>
    <w:p w14:paraId="6782465E"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Deployment</w:t>
      </w:r>
    </w:p>
    <w:p w14:paraId="0BD26CAD"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Monitoring</w:t>
      </w:r>
    </w:p>
    <w:p w14:paraId="229FEB3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Evaluation</w:t>
      </w:r>
    </w:p>
    <w:p w14:paraId="44AB2149" w14:textId="1641A26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Continuous Improvement</w:t>
      </w:r>
    </w:p>
    <w:p w14:paraId="6C0FE460" w14:textId="4B1CFBE5"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This visualization encourages long-term thinking rather than short-term decision making.</w:t>
      </w:r>
    </w:p>
    <w:p w14:paraId="38B91AD5" w14:textId="77777777" w:rsidR="0083592E" w:rsidRPr="001D6158" w:rsidRDefault="0083592E" w:rsidP="0083592E">
      <w:pPr>
        <w:rPr>
          <w:rFonts w:ascii="Times New Roman" w:hAnsi="Times New Roman" w:cs="Times New Roman"/>
          <w:sz w:val="28"/>
          <w:szCs w:val="28"/>
        </w:rPr>
      </w:pPr>
    </w:p>
    <w:p w14:paraId="332A5E8A" w14:textId="31F8515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10.7 Executive Dashboard</w:t>
      </w:r>
    </w:p>
    <w:p w14:paraId="04EEC853" w14:textId="1E554595"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Executive Dashboard serves as the platform’s central command center.</w:t>
      </w:r>
    </w:p>
    <w:p w14:paraId="5787C987"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Rather than presenting isolated information, it summarizes multiple analytical outputs simultaneously.</w:t>
      </w:r>
    </w:p>
    <w:p w14:paraId="0F4B34C9" w14:textId="77777777" w:rsidR="0083592E" w:rsidRPr="001D6158" w:rsidRDefault="0083592E" w:rsidP="0083592E">
      <w:pPr>
        <w:rPr>
          <w:rFonts w:ascii="Times New Roman" w:hAnsi="Times New Roman" w:cs="Times New Roman"/>
          <w:sz w:val="28"/>
          <w:szCs w:val="28"/>
        </w:rPr>
      </w:pPr>
    </w:p>
    <w:p w14:paraId="28443812" w14:textId="485B29D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Dashboard components include:</w:t>
      </w:r>
    </w:p>
    <w:p w14:paraId="5C27C5CE"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Executive Summary</w:t>
      </w:r>
    </w:p>
    <w:p w14:paraId="7CDC63A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Decision Confidence</w:t>
      </w:r>
    </w:p>
    <w:p w14:paraId="2DE8B6A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Readiness Assessment</w:t>
      </w:r>
    </w:p>
    <w:p w14:paraId="53B3A6D7"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Report Controls</w:t>
      </w:r>
    </w:p>
    <w:p w14:paraId="2E146A3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Analytical Status</w:t>
      </w:r>
    </w:p>
    <w:p w14:paraId="61E636E7" w14:textId="6C60E63C"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Recommendation Overview</w:t>
      </w:r>
    </w:p>
    <w:p w14:paraId="63E44E39" w14:textId="6D7EDD56"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dashboard reduces the need for executives to navigate multiple screens during analysis.</w:t>
      </w:r>
    </w:p>
    <w:p w14:paraId="4899DC0A" w14:textId="77777777" w:rsidR="0083592E" w:rsidRPr="001D6158" w:rsidRDefault="0083592E" w:rsidP="0083592E">
      <w:pPr>
        <w:rPr>
          <w:rFonts w:ascii="Times New Roman" w:hAnsi="Times New Roman" w:cs="Times New Roman"/>
          <w:sz w:val="28"/>
          <w:szCs w:val="28"/>
        </w:rPr>
      </w:pPr>
    </w:p>
    <w:p w14:paraId="4CA845EC" w14:textId="36FE20F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10.8 Confidence Indicator</w:t>
      </w:r>
    </w:p>
    <w:p w14:paraId="0A3BFCF0" w14:textId="4E441706"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Confidence scoring communicates the analytical certainty associated with recommendations.</w:t>
      </w:r>
    </w:p>
    <w:p w14:paraId="0E6544B4" w14:textId="253412DA"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Unlike systems that imply complete certainty, Cascade Intelligence explicitly communicates confidence levels.</w:t>
      </w:r>
    </w:p>
    <w:p w14:paraId="2B991682" w14:textId="59C40E95"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Confidence values consider:</w:t>
      </w:r>
    </w:p>
    <w:p w14:paraId="2B01424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analytical consistency,</w:t>
      </w:r>
    </w:p>
    <w:p w14:paraId="6A58A1D0"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implementation maturity,</w:t>
      </w:r>
    </w:p>
    <w:p w14:paraId="6544AAB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available information,</w:t>
      </w:r>
    </w:p>
    <w:p w14:paraId="7AB883EB" w14:textId="51705EB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reasoning completeness.</w:t>
      </w:r>
    </w:p>
    <w:p w14:paraId="5D7CADC4" w14:textId="7F61AD8E"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This transparency improves executive trust.</w:t>
      </w:r>
    </w:p>
    <w:p w14:paraId="13231B56" w14:textId="77777777" w:rsidR="0083592E" w:rsidRPr="001D6158" w:rsidRDefault="0083592E" w:rsidP="0083592E">
      <w:pPr>
        <w:rPr>
          <w:rFonts w:ascii="Times New Roman" w:hAnsi="Times New Roman" w:cs="Times New Roman"/>
          <w:sz w:val="28"/>
          <w:szCs w:val="28"/>
        </w:rPr>
      </w:pPr>
    </w:p>
    <w:p w14:paraId="580020F4" w14:textId="614C27D4"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10.9 Decision Readiness Indicator</w:t>
      </w:r>
    </w:p>
    <w:p w14:paraId="6100C86F" w14:textId="41A0EAF9"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Strategic ideas may appear attractive while remaining difficult to implement.</w:t>
      </w:r>
    </w:p>
    <w:p w14:paraId="4AACCE79" w14:textId="55632F1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The Decision Readiness Indicator estimates organizational preparedness by considering:</w:t>
      </w:r>
    </w:p>
    <w:p w14:paraId="6279CFD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leadership commitment,</w:t>
      </w:r>
    </w:p>
    <w:p w14:paraId="7627942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technological capability,</w:t>
      </w:r>
    </w:p>
    <w:p w14:paraId="676B20E3"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operational readiness,</w:t>
      </w:r>
    </w:p>
    <w:p w14:paraId="13D98F6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workforce preparedness,</w:t>
      </w:r>
    </w:p>
    <w:p w14:paraId="76C09D2F" w14:textId="59118C7F"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implementation complexity.</w:t>
      </w:r>
    </w:p>
    <w:p w14:paraId="188EC1E3" w14:textId="0864109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Executives can therefore distinguish between desirable strategies and immediately executable strategies.</w:t>
      </w:r>
    </w:p>
    <w:p w14:paraId="37B0E13B" w14:textId="77777777" w:rsidR="0083592E" w:rsidRPr="001D6158" w:rsidRDefault="0083592E" w:rsidP="0083592E">
      <w:pPr>
        <w:rPr>
          <w:rFonts w:ascii="Times New Roman" w:hAnsi="Times New Roman" w:cs="Times New Roman"/>
          <w:sz w:val="28"/>
          <w:szCs w:val="28"/>
        </w:rPr>
      </w:pPr>
    </w:p>
    <w:p w14:paraId="56CC812A" w14:textId="01DD2D6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10.10 Executive Reports</w:t>
      </w:r>
    </w:p>
    <w:p w14:paraId="2B0916F8" w14:textId="1D2372E8"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Visualizations support—but do not replace—the Executive Intelligence Report.</w:t>
      </w:r>
    </w:p>
    <w:p w14:paraId="16C2F0DA"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report provides structured textual explanations while the visual components illustrate relationships that are difficult to communicate through text alone.</w:t>
      </w:r>
    </w:p>
    <w:p w14:paraId="61703BB0" w14:textId="210258CD"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Together they create a complete executive decision-support experience.</w:t>
      </w:r>
    </w:p>
    <w:p w14:paraId="29AEACAD" w14:textId="77777777" w:rsidR="0083592E" w:rsidRPr="001D6158" w:rsidRDefault="0083592E" w:rsidP="0083592E">
      <w:pPr>
        <w:rPr>
          <w:rFonts w:ascii="Times New Roman" w:hAnsi="Times New Roman" w:cs="Times New Roman"/>
          <w:sz w:val="28"/>
          <w:szCs w:val="28"/>
        </w:rPr>
      </w:pPr>
    </w:p>
    <w:p w14:paraId="38587E6F" w14:textId="72156F09"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10.11 Enterprise Configuration Visualization</w:t>
      </w:r>
    </w:p>
    <w:p w14:paraId="6ADFE959" w14:textId="3B519FCF"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Version 7 introduced an Enterprise Configuration interface that visually communicates future IBM AI integration readiness.</w:t>
      </w:r>
    </w:p>
    <w:p w14:paraId="6A9D3BDC" w14:textId="456CA5A3"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configuration dashboard displays:</w:t>
      </w:r>
    </w:p>
    <w:p w14:paraId="2D0E4E7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IBM Granite Endpoint</w:t>
      </w:r>
    </w:p>
    <w:p w14:paraId="18E552D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Watsonx.ai Endpoint</w:t>
      </w:r>
    </w:p>
    <w:p w14:paraId="30A80EF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API URL</w:t>
      </w:r>
    </w:p>
    <w:p w14:paraId="3A532C8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API Key</w:t>
      </w:r>
    </w:p>
    <w:p w14:paraId="23DF976D"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Project ID</w:t>
      </w:r>
    </w:p>
    <w:p w14:paraId="53C0F169"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Deployment Name</w:t>
      </w:r>
    </w:p>
    <w:p w14:paraId="2BFA278E"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Connection Status</w:t>
      </w:r>
    </w:p>
    <w:p w14:paraId="55D94C10" w14:textId="741B2518"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 Demo Mode Indicator</w:t>
      </w:r>
    </w:p>
    <w:p w14:paraId="49455998" w14:textId="34713F9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Although inactive during demonstrations, this interface communicates enterprise deployment readiness to technical reviewers.</w:t>
      </w:r>
    </w:p>
    <w:p w14:paraId="048AFC48" w14:textId="77777777" w:rsidR="0083592E" w:rsidRPr="001D6158" w:rsidRDefault="0083592E" w:rsidP="0083592E">
      <w:pPr>
        <w:rPr>
          <w:rFonts w:ascii="Times New Roman" w:hAnsi="Times New Roman" w:cs="Times New Roman"/>
          <w:sz w:val="28"/>
          <w:szCs w:val="28"/>
        </w:rPr>
      </w:pPr>
    </w:p>
    <w:p w14:paraId="1F9E2694" w14:textId="77A1E07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10.12 Cascade Executive Assistant</w:t>
      </w:r>
    </w:p>
    <w:p w14:paraId="164D0D93" w14:textId="182C45AA"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floating Cascade Executive Assistant enhances visualization usability by providing contextual explanations.</w:t>
      </w:r>
    </w:p>
    <w:p w14:paraId="36D68C88" w14:textId="757952E9"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Users may receive guidance regarding:</w:t>
      </w:r>
    </w:p>
    <w:p w14:paraId="5FDA0E41"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reports,</w:t>
      </w:r>
    </w:p>
    <w:p w14:paraId="4B61AD1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dashboard components,</w:t>
      </w:r>
    </w:p>
    <w:p w14:paraId="7D39AD7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visualization interpretation,</w:t>
      </w:r>
    </w:p>
    <w:p w14:paraId="28C04F80"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demonstration workflow,</w:t>
      </w:r>
    </w:p>
    <w:p w14:paraId="1F38618F" w14:textId="4A6EB1C6"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60B8A716" w14:textId="03EA8A7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This reduces confusion for first-time users.</w:t>
      </w:r>
    </w:p>
    <w:p w14:paraId="26EEDDCC" w14:textId="77777777" w:rsidR="0083592E" w:rsidRPr="001D6158" w:rsidRDefault="0083592E" w:rsidP="0083592E">
      <w:pPr>
        <w:rPr>
          <w:rFonts w:ascii="Times New Roman" w:hAnsi="Times New Roman" w:cs="Times New Roman"/>
          <w:sz w:val="28"/>
          <w:szCs w:val="28"/>
        </w:rPr>
      </w:pPr>
    </w:p>
    <w:p w14:paraId="35045433" w14:textId="57CF474E"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10.13 Design Consistency</w:t>
      </w:r>
    </w:p>
    <w:p w14:paraId="77240A6D" w14:textId="45EF6522"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Every visualization follows consistent design standards including:</w:t>
      </w:r>
    </w:p>
    <w:p w14:paraId="3CB0ED03"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typography,</w:t>
      </w:r>
    </w:p>
    <w:p w14:paraId="6A816EC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animation timing,</w:t>
      </w:r>
    </w:p>
    <w:p w14:paraId="02835DE0"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spacing,</w:t>
      </w:r>
    </w:p>
    <w:p w14:paraId="04B519D8"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panel dimensions,</w:t>
      </w:r>
    </w:p>
    <w:p w14:paraId="32AD212E"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interaction behavior,</w:t>
      </w:r>
    </w:p>
    <w:p w14:paraId="165B0DA0" w14:textId="0C07B57A"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executive color hierarchy.</w:t>
      </w:r>
    </w:p>
    <w:p w14:paraId="3F511BB0" w14:textId="3CFAC8A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Consistency improves usability while reinforcing the professional identity of the platform.</w:t>
      </w:r>
    </w:p>
    <w:p w14:paraId="25A010B9" w14:textId="77777777" w:rsidR="0083592E" w:rsidRPr="001D6158" w:rsidRDefault="0083592E" w:rsidP="0083592E">
      <w:pPr>
        <w:rPr>
          <w:rFonts w:ascii="Times New Roman" w:hAnsi="Times New Roman" w:cs="Times New Roman"/>
          <w:sz w:val="28"/>
          <w:szCs w:val="28"/>
        </w:rPr>
      </w:pPr>
    </w:p>
    <w:p w14:paraId="1F973488" w14:textId="7BF1250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10.14 Demonstration Mode</w:t>
      </w:r>
    </w:p>
    <w:p w14:paraId="1E7CB747" w14:textId="6D2686BC"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All visualization modules operate fully during Demonstration Mode.</w:t>
      </w:r>
    </w:p>
    <w:p w14:paraId="7990240C" w14:textId="7A0BCA9C"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No IBM credentials are required for:</w:t>
      </w:r>
    </w:p>
    <w:p w14:paraId="29C3E89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Interactive Consequence Graph</w:t>
      </w:r>
    </w:p>
    <w:p w14:paraId="5BBE584C"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Ripple Map</w:t>
      </w:r>
    </w:p>
    <w:p w14:paraId="304E2FFB"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Timeline</w:t>
      </w:r>
    </w:p>
    <w:p w14:paraId="429377E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Dashboard</w:t>
      </w:r>
    </w:p>
    <w:p w14:paraId="2E6B392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Confidence Indicators</w:t>
      </w:r>
    </w:p>
    <w:p w14:paraId="627C400B"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Readiness Indicators</w:t>
      </w:r>
    </w:p>
    <w:p w14:paraId="6704D04C" w14:textId="3168CDAA"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Executive Reports</w:t>
      </w:r>
    </w:p>
    <w:p w14:paraId="5BD0E281" w14:textId="45B35EE0"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This ensures reliable demonstrations regardless of enterprise connectivity.</w:t>
      </w:r>
    </w:p>
    <w:p w14:paraId="778E671F" w14:textId="77777777" w:rsidR="0083592E" w:rsidRPr="001D6158" w:rsidRDefault="0083592E" w:rsidP="0083592E">
      <w:pPr>
        <w:rPr>
          <w:rFonts w:ascii="Times New Roman" w:hAnsi="Times New Roman" w:cs="Times New Roman"/>
          <w:sz w:val="28"/>
          <w:szCs w:val="28"/>
        </w:rPr>
      </w:pPr>
    </w:p>
    <w:p w14:paraId="663075CF" w14:textId="0D4B911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10.15 Future Visualization Expansion</w:t>
      </w:r>
    </w:p>
    <w:p w14:paraId="4E53A576" w14:textId="2708FCEA"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framework was intentionally designed for future growth.</w:t>
      </w:r>
    </w:p>
    <w:p w14:paraId="5C3A0067" w14:textId="1EDB584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Potential enhancements include:</w:t>
      </w:r>
    </w:p>
    <w:p w14:paraId="382E58D8"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predictive trend analysis,</w:t>
      </w:r>
    </w:p>
    <w:p w14:paraId="65131FBF"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scenario comparison dashboards,</w:t>
      </w:r>
    </w:p>
    <w:p w14:paraId="29B5D4F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organizational network visualization,</w:t>
      </w:r>
    </w:p>
    <w:p w14:paraId="3FB76411"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live economic forecasting,</w:t>
      </w:r>
    </w:p>
    <w:p w14:paraId="7986A85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sustainability impact modeling,</w:t>
      </w:r>
    </w:p>
    <w:p w14:paraId="3DF49BA5"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AI-generated executive presentations,</w:t>
      </w:r>
    </w:p>
    <w:p w14:paraId="6C03EFF7"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multi-decision comparison matrices,</w:t>
      </w:r>
    </w:p>
    <w:p w14:paraId="6EF010CF" w14:textId="5FD66944"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real-time enterprise analytics.</w:t>
      </w:r>
    </w:p>
    <w:p w14:paraId="5E9FB1DC" w14:textId="448B431C"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modular architecture supports incremental expansion without disrupting existing functionality.</w:t>
      </w:r>
    </w:p>
    <w:p w14:paraId="2F7731CB" w14:textId="77777777" w:rsidR="0083592E" w:rsidRPr="001D6158" w:rsidRDefault="0083592E" w:rsidP="0083592E">
      <w:pPr>
        <w:rPr>
          <w:rFonts w:ascii="Times New Roman" w:hAnsi="Times New Roman" w:cs="Times New Roman"/>
          <w:sz w:val="28"/>
          <w:szCs w:val="28"/>
        </w:rPr>
      </w:pPr>
    </w:p>
    <w:p w14:paraId="386BBB35" w14:textId="2D9A664F"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lastRenderedPageBreak/>
        <w:t>10.16 Benefits of Interactive Visualization</w:t>
      </w:r>
    </w:p>
    <w:p w14:paraId="636A909F" w14:textId="1753B613"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Compared with text-only decision support systems, Cascade Intelligence provides:</w:t>
      </w:r>
    </w:p>
    <w:p w14:paraId="0A3B05C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faster information comprehension,</w:t>
      </w:r>
    </w:p>
    <w:p w14:paraId="1559208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improved executive engagement,</w:t>
      </w:r>
    </w:p>
    <w:p w14:paraId="174172DF"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clearer presentation of complex relationships,</w:t>
      </w:r>
    </w:p>
    <w:p w14:paraId="44E0A5B6"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greater transparency,</w:t>
      </w:r>
    </w:p>
    <w:p w14:paraId="794202A4"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stronger strategic communication,</w:t>
      </w:r>
    </w:p>
    <w:p w14:paraId="746C5160" w14:textId="77777777"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 enhanced boardroom presentation quality.</w:t>
      </w:r>
    </w:p>
    <w:p w14:paraId="28224B95" w14:textId="77777777" w:rsidR="00C44F4F" w:rsidRPr="001D6158" w:rsidRDefault="00C44F4F" w:rsidP="0083592E">
      <w:pPr>
        <w:rPr>
          <w:rFonts w:ascii="Times New Roman" w:hAnsi="Times New Roman" w:cs="Times New Roman"/>
          <w:sz w:val="28"/>
          <w:szCs w:val="28"/>
        </w:rPr>
      </w:pPr>
    </w:p>
    <w:p w14:paraId="600EF421" w14:textId="0E326673"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Interactive visualization transforms analytical reasoning into actionable executive intelligence.</w:t>
      </w:r>
    </w:p>
    <w:p w14:paraId="5BCEF298" w14:textId="77777777" w:rsidR="00C44F4F" w:rsidRPr="001D6158" w:rsidRDefault="00C44F4F" w:rsidP="0083592E">
      <w:pPr>
        <w:rPr>
          <w:rFonts w:ascii="Times New Roman" w:hAnsi="Times New Roman" w:cs="Times New Roman"/>
          <w:sz w:val="28"/>
          <w:szCs w:val="28"/>
        </w:rPr>
      </w:pPr>
    </w:p>
    <w:p w14:paraId="1BDF8D8E" w14:textId="2D3D951A"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10.17 Chapter Summary</w:t>
      </w:r>
    </w:p>
    <w:p w14:paraId="227EB907" w14:textId="2E8DBEC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This chapter documented the complete Visualization and Analytics Framework that powers the executive experience within Cascade Intelligence.</w:t>
      </w:r>
    </w:p>
    <w:p w14:paraId="2A12B3C4" w14:textId="0EDD3C01"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By combining interactive graphics, dashboards, confidence indicators, readiness assessments, timelines, executive reporting, and enterprise configuration into a unified visual ecosystem, the platform enables leaders to explore strategic decisions from multiple perspectives while maintaining clarity and explainability.</w:t>
      </w:r>
    </w:p>
    <w:p w14:paraId="210FBEEA" w14:textId="5853A610"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Visualization Framework represents one of the platform’s defining strengths, converting structured reasoning into intuitive executive insight that supports informed, transparent, and confident decision-making.</w:t>
      </w:r>
    </w:p>
    <w:p w14:paraId="59D1B4F1" w14:textId="2A2DBB5B" w:rsidR="0083592E" w:rsidRPr="001D6158" w:rsidRDefault="0083592E" w:rsidP="0083592E">
      <w:pPr>
        <w:rPr>
          <w:rFonts w:ascii="Times New Roman" w:hAnsi="Times New Roman" w:cs="Times New Roman"/>
          <w:sz w:val="28"/>
          <w:szCs w:val="28"/>
        </w:rPr>
      </w:pPr>
      <w:r w:rsidRPr="001D6158">
        <w:rPr>
          <w:rFonts w:ascii="Times New Roman" w:hAnsi="Times New Roman" w:cs="Times New Roman"/>
          <w:sz w:val="28"/>
          <w:szCs w:val="28"/>
        </w:rPr>
        <w:t>The next chapter will examine the Enterprise AI Integration Strategy, detailing how the current demonstration platform has been architected to support future IBM Granite and Watsonx.ai integration while maintaining full functionality in Demonstration Mode.</w:t>
      </w:r>
    </w:p>
    <w:p w14:paraId="08692A09" w14:textId="77777777" w:rsidR="00EA30AD" w:rsidRPr="001D6158" w:rsidRDefault="00EA30AD" w:rsidP="0083592E">
      <w:pPr>
        <w:rPr>
          <w:rFonts w:ascii="Times New Roman" w:hAnsi="Times New Roman" w:cs="Times New Roman"/>
          <w:sz w:val="28"/>
          <w:szCs w:val="28"/>
        </w:rPr>
      </w:pPr>
    </w:p>
    <w:p w14:paraId="085DBE5E" w14:textId="7A4C32B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xml:space="preserve">Chapter 11: </w:t>
      </w:r>
      <w:r w:rsidRPr="001D6158">
        <w:rPr>
          <w:rFonts w:ascii="Times New Roman" w:hAnsi="Times New Roman" w:cs="Times New Roman"/>
          <w:b/>
          <w:bCs/>
          <w:sz w:val="28"/>
          <w:szCs w:val="28"/>
        </w:rPr>
        <w:t>Enterprise AI Integration Strategy</w:t>
      </w:r>
    </w:p>
    <w:p w14:paraId="0F5CCAC2" w14:textId="77777777" w:rsidR="00EA30AD" w:rsidRPr="001D6158" w:rsidRDefault="00EA30AD" w:rsidP="00EA30AD">
      <w:pPr>
        <w:rPr>
          <w:rFonts w:ascii="Times New Roman" w:hAnsi="Times New Roman" w:cs="Times New Roman"/>
          <w:sz w:val="28"/>
          <w:szCs w:val="28"/>
        </w:rPr>
      </w:pPr>
    </w:p>
    <w:p w14:paraId="737BCE9A" w14:textId="584287FF"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11.1 Introduction</w:t>
      </w:r>
    </w:p>
    <w:p w14:paraId="17CC816A" w14:textId="0B6822AC"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Artificial Intelligence systems intended for enterprise environments must be designed with adaptability in mind.</w:t>
      </w:r>
    </w:p>
    <w:p w14:paraId="20B9CE98" w14:textId="3506DC94"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Rather than tightly coupling the application to a single AI provider, Cascade Intelligence was architected to support multiple reasoning engines through a modular enterprise integration strategy.</w:t>
      </w:r>
    </w:p>
    <w:p w14:paraId="4F8F26C3" w14:textId="6348E72A"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Although the current release operates entirely in Demonstration Mode, its architecture has been intentionally prepared for future integration with IBM Granite Foundation Models and IBM Watsonx.ai services.</w:t>
      </w:r>
    </w:p>
    <w:p w14:paraId="1D763CEF" w14:textId="6BF196B8"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approach allows the platform to remain fully functional during demonstrations while providing a clear migration pathway toward enterprise deployment.</w:t>
      </w:r>
    </w:p>
    <w:p w14:paraId="5C0C5B2A" w14:textId="77777777" w:rsidR="00EA30AD" w:rsidRPr="001D6158" w:rsidRDefault="00EA30AD" w:rsidP="00EA30AD">
      <w:pPr>
        <w:rPr>
          <w:rFonts w:ascii="Times New Roman" w:hAnsi="Times New Roman" w:cs="Times New Roman"/>
          <w:sz w:val="28"/>
          <w:szCs w:val="28"/>
        </w:rPr>
      </w:pPr>
    </w:p>
    <w:p w14:paraId="131D6C7B" w14:textId="2E30140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11.2 Integration Philosophy</w:t>
      </w:r>
    </w:p>
    <w:p w14:paraId="63EAD510" w14:textId="057DC5F0"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Enterprise AI Integration Strategy is based upon one fundamental principle:</w:t>
      </w:r>
    </w:p>
    <w:p w14:paraId="75074629" w14:textId="451F36C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Separate the decision-support platform from the AI reasoning provider.</w:t>
      </w:r>
    </w:p>
    <w:p w14:paraId="3FED659C" w14:textId="5985E2D6"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Instead of embedding AI logic throughout the application, Cascade Intelligence isolates future AI services behind a dedicated configuration layer.</w:t>
      </w:r>
    </w:p>
    <w:p w14:paraId="28FD2534" w14:textId="005C0476"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design offers several advantages:</w:t>
      </w:r>
    </w:p>
    <w:p w14:paraId="1288F4B0"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easier maintenance,</w:t>
      </w:r>
    </w:p>
    <w:p w14:paraId="2B1FD1A4"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greater flexibility,</w:t>
      </w:r>
    </w:p>
    <w:p w14:paraId="7EBA41E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simplified enterprise deployment,</w:t>
      </w:r>
    </w:p>
    <w:p w14:paraId="4A7F96D5"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reduced vendor lock-in,</w:t>
      </w:r>
    </w:p>
    <w:p w14:paraId="3A2E0542" w14:textId="6523D8BD"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future scalability.</w:t>
      </w:r>
    </w:p>
    <w:p w14:paraId="0233318F" w14:textId="20AC1AD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platform therefore remains stable even as AI technologies evolve.</w:t>
      </w:r>
    </w:p>
    <w:p w14:paraId="0100FE3D" w14:textId="77777777" w:rsidR="00EA30AD" w:rsidRPr="001D6158" w:rsidRDefault="00EA30AD" w:rsidP="00EA30AD">
      <w:pPr>
        <w:rPr>
          <w:rFonts w:ascii="Times New Roman" w:hAnsi="Times New Roman" w:cs="Times New Roman"/>
          <w:sz w:val="28"/>
          <w:szCs w:val="28"/>
        </w:rPr>
      </w:pPr>
    </w:p>
    <w:p w14:paraId="37F29762" w14:textId="058F18F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11.3 Demonstration Mode</w:t>
      </w:r>
    </w:p>
    <w:p w14:paraId="3A892346" w14:textId="5DBE0B5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current production release operates in Demonstration Mode.</w:t>
      </w:r>
    </w:p>
    <w:p w14:paraId="3A194916" w14:textId="5EC68869"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This operating mode ensures that every feature of the application remains functional without requiring external AI services.</w:t>
      </w:r>
    </w:p>
    <w:p w14:paraId="12E05ABB" w14:textId="016C02A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Demonstration Mode provides:</w:t>
      </w:r>
    </w:p>
    <w:p w14:paraId="44056A83"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complete platform navigation,</w:t>
      </w:r>
    </w:p>
    <w:p w14:paraId="1ED3EE5F"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structured decision analysis,</w:t>
      </w:r>
    </w:p>
    <w:p w14:paraId="436C70A1"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executive reporting,</w:t>
      </w:r>
    </w:p>
    <w:p w14:paraId="32299A3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interactive visualizations,</w:t>
      </w:r>
    </w:p>
    <w:p w14:paraId="010E25FF"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decision history,</w:t>
      </w:r>
    </w:p>
    <w:p w14:paraId="16D45E56"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executive dashboards,</w:t>
      </w:r>
    </w:p>
    <w:p w14:paraId="1B4B5472" w14:textId="27ADB634"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1AB97765" w14:textId="4E33A8F4"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No IBM credentials are required to demonstrate the complete application.</w:t>
      </w:r>
    </w:p>
    <w:p w14:paraId="7D3D2F4C" w14:textId="36DC726C"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guarantees reliability during presentations, evaluations, and software demonstrations.</w:t>
      </w:r>
    </w:p>
    <w:p w14:paraId="2F4C7C22" w14:textId="77777777" w:rsidR="00EA30AD" w:rsidRPr="001D6158" w:rsidRDefault="00EA30AD" w:rsidP="00EA30AD">
      <w:pPr>
        <w:rPr>
          <w:rFonts w:ascii="Times New Roman" w:hAnsi="Times New Roman" w:cs="Times New Roman"/>
          <w:sz w:val="28"/>
          <w:szCs w:val="28"/>
        </w:rPr>
      </w:pPr>
    </w:p>
    <w:p w14:paraId="3752842A" w14:textId="421E69C8"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11.4 Enterprise Configuration Module</w:t>
      </w:r>
    </w:p>
    <w:p w14:paraId="20C35A1E" w14:textId="23CD019D"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Version 7 introduced a dedicated Enterprise Configuration Module.</w:t>
      </w:r>
    </w:p>
    <w:p w14:paraId="18717357" w14:textId="0AC3A35A"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module serves as the foundation for future IBM AI integration.</w:t>
      </w:r>
    </w:p>
    <w:p w14:paraId="07941E3C" w14:textId="0E5E79D5"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Rather than hardcoding enterprise credentials into the application, administrators may configure AI providers through a centralized interface.</w:t>
      </w:r>
    </w:p>
    <w:p w14:paraId="5973CCD1" w14:textId="59749474"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configuration panel currently includes optional fields for:</w:t>
      </w:r>
    </w:p>
    <w:p w14:paraId="4A855121"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IBM Granite Endpoint</w:t>
      </w:r>
    </w:p>
    <w:p w14:paraId="77864BB5"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Watsonx.ai Endpoint</w:t>
      </w:r>
    </w:p>
    <w:p w14:paraId="76134E1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API URL</w:t>
      </w:r>
    </w:p>
    <w:p w14:paraId="5DA7EBEC"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API Key</w:t>
      </w:r>
    </w:p>
    <w:p w14:paraId="0E12AAA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Project ID</w:t>
      </w:r>
    </w:p>
    <w:p w14:paraId="43FB27FD" w14:textId="6870093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Deployment Name</w:t>
      </w:r>
    </w:p>
    <w:p w14:paraId="6F63C3E9" w14:textId="64DAB87F"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A Test Connection control has also been included to support future enterprise validation workflows.</w:t>
      </w:r>
    </w:p>
    <w:p w14:paraId="615FA646" w14:textId="77777777" w:rsidR="00EA30AD" w:rsidRPr="001D6158" w:rsidRDefault="00EA30AD" w:rsidP="00EA30AD">
      <w:pPr>
        <w:rPr>
          <w:rFonts w:ascii="Times New Roman" w:hAnsi="Times New Roman" w:cs="Times New Roman"/>
          <w:sz w:val="28"/>
          <w:szCs w:val="28"/>
        </w:rPr>
      </w:pPr>
    </w:p>
    <w:p w14:paraId="54D29D5C" w14:textId="35E4DC7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11.5 Enterprise Status Monitoring</w:t>
      </w:r>
    </w:p>
    <w:p w14:paraId="22369846" w14:textId="27E9C201"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configuration interface includes an Enterprise Status Indicator.</w:t>
      </w:r>
    </w:p>
    <w:p w14:paraId="77FC5080" w14:textId="4DC469DE"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When no credentials are supplied, the application displays:</w:t>
      </w:r>
    </w:p>
    <w:p w14:paraId="67C91D4B" w14:textId="031E4AC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“Demo Mode Active — Live AI can be enabled by supplying enterprise credentials.”</w:t>
      </w:r>
    </w:p>
    <w:p w14:paraId="2975AA5A"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message communicates two important concepts simultaneously:</w:t>
      </w:r>
    </w:p>
    <w:p w14:paraId="22150BF3" w14:textId="77777777" w:rsidR="00EA30AD" w:rsidRPr="001D6158" w:rsidRDefault="00EA30AD" w:rsidP="00EA30AD">
      <w:pPr>
        <w:rPr>
          <w:rFonts w:ascii="Times New Roman" w:hAnsi="Times New Roman" w:cs="Times New Roman"/>
          <w:sz w:val="28"/>
          <w:szCs w:val="28"/>
        </w:rPr>
      </w:pPr>
    </w:p>
    <w:p w14:paraId="1C78272C"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 The application is fully operational.</w:t>
      </w:r>
    </w:p>
    <w:p w14:paraId="76981C35" w14:textId="3C26B78A"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2. Enterprise AI integration is supported.</w:t>
      </w:r>
    </w:p>
    <w:p w14:paraId="4963838C" w14:textId="466FAFB6"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design avoids confusion while reinforcing deployment readiness.</w:t>
      </w:r>
    </w:p>
    <w:p w14:paraId="09BA6675" w14:textId="77777777" w:rsidR="00EA30AD" w:rsidRPr="001D6158" w:rsidRDefault="00EA30AD" w:rsidP="00EA30AD">
      <w:pPr>
        <w:rPr>
          <w:rFonts w:ascii="Times New Roman" w:hAnsi="Times New Roman" w:cs="Times New Roman"/>
          <w:sz w:val="28"/>
          <w:szCs w:val="28"/>
        </w:rPr>
      </w:pPr>
    </w:p>
    <w:p w14:paraId="4D024F12" w14:textId="45B4C5D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11.6 IBM Granite Integration Strategy</w:t>
      </w:r>
    </w:p>
    <w:p w14:paraId="5AC05D01" w14:textId="43169216"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IBM Granite represents one of the primary enterprise reasoning providers targeted by the platform.</w:t>
      </w:r>
    </w:p>
    <w:p w14:paraId="06DE51CA" w14:textId="53EF2CAF"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Future Granite integration would replace the internal demonstration reasoning engine while preserving the existing executive workflow.</w:t>
      </w:r>
    </w:p>
    <w:p w14:paraId="4F48025A" w14:textId="1992157C"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Potential Granite responsibilities include:</w:t>
      </w:r>
    </w:p>
    <w:p w14:paraId="188F212C"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executive reasoning,</w:t>
      </w:r>
    </w:p>
    <w:p w14:paraId="45F84CBB"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policy evaluation,</w:t>
      </w:r>
    </w:p>
    <w:p w14:paraId="61A4812A"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strategic recommendations,</w:t>
      </w:r>
    </w:p>
    <w:p w14:paraId="7EFC234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executive summarization,</w:t>
      </w:r>
    </w:p>
    <w:p w14:paraId="29E2B177"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structured report generation,</w:t>
      </w:r>
    </w:p>
    <w:p w14:paraId="4E6977C9" w14:textId="144EFCB5"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implementation guidance.</w:t>
      </w:r>
    </w:p>
    <w:p w14:paraId="5AA9E87B" w14:textId="2995B919"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Because the surrounding architecture remains unchanged, users would experience minimal differences aside from improved reasoning capabilities.</w:t>
      </w:r>
    </w:p>
    <w:p w14:paraId="4348904C" w14:textId="77777777" w:rsidR="00EA30AD" w:rsidRPr="001D6158" w:rsidRDefault="00EA30AD" w:rsidP="00EA30AD">
      <w:pPr>
        <w:rPr>
          <w:rFonts w:ascii="Times New Roman" w:hAnsi="Times New Roman" w:cs="Times New Roman"/>
          <w:sz w:val="28"/>
          <w:szCs w:val="28"/>
        </w:rPr>
      </w:pPr>
    </w:p>
    <w:p w14:paraId="63A7B669" w14:textId="6FEAAF1F"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11.7 Watsonx.ai Integration Strategy</w:t>
      </w:r>
    </w:p>
    <w:p w14:paraId="1095AFFE" w14:textId="194D3D90"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platform also prepares for future integration with IBM Watsonx.ai.</w:t>
      </w:r>
    </w:p>
    <w:p w14:paraId="1FB5C4DF" w14:textId="433F762F"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Potential Watsonx.ai responsibilities include:</w:t>
      </w:r>
    </w:p>
    <w:p w14:paraId="1B4E5BA2"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enterprise prompt orchestration,</w:t>
      </w:r>
    </w:p>
    <w:p w14:paraId="281E074E"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document analysis,</w:t>
      </w:r>
    </w:p>
    <w:p w14:paraId="230B10AE"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organizational knowledge retrieval,</w:t>
      </w:r>
    </w:p>
    <w:p w14:paraId="7A8BB8C7"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Retrieval-Augmented Generation (RAG),</w:t>
      </w:r>
    </w:p>
    <w:p w14:paraId="5D3C94C4"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policy interpretation,</w:t>
      </w:r>
    </w:p>
    <w:p w14:paraId="1856192B" w14:textId="74A5BDBE"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executive decision support.</w:t>
      </w:r>
    </w:p>
    <w:p w14:paraId="1FECF094" w14:textId="156D059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Watsonx.ai may complement Granite rather than replace it.</w:t>
      </w:r>
    </w:p>
    <w:p w14:paraId="425A3747" w14:textId="59001C0D"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modular architecture supports multiple enterprise AI providers simultaneously.</w:t>
      </w:r>
    </w:p>
    <w:p w14:paraId="1A0781DA" w14:textId="77777777" w:rsidR="00EA30AD" w:rsidRPr="001D6158" w:rsidRDefault="00EA30AD" w:rsidP="00EA30AD">
      <w:pPr>
        <w:rPr>
          <w:rFonts w:ascii="Times New Roman" w:hAnsi="Times New Roman" w:cs="Times New Roman"/>
          <w:sz w:val="28"/>
          <w:szCs w:val="28"/>
        </w:rPr>
      </w:pPr>
    </w:p>
    <w:p w14:paraId="7074BE9E" w14:textId="7440F32A"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11.8 Provider Abstraction</w:t>
      </w:r>
    </w:p>
    <w:p w14:paraId="267E736B" w14:textId="7ABD874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One of the most important architectural decisions was implementing provider abstraction.</w:t>
      </w:r>
    </w:p>
    <w:p w14:paraId="5C1EA05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Rather than requiring the remainder of the application to understand which AI provider is active, a dedicated provider layer manages communication with enterprise services.</w:t>
      </w:r>
    </w:p>
    <w:p w14:paraId="1B9F700B" w14:textId="219B7671"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Conceptually:</w:t>
      </w:r>
    </w:p>
    <w:p w14:paraId="1460DB2B"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Executive Interface</w:t>
      </w:r>
    </w:p>
    <w:p w14:paraId="62C4C82D" w14:textId="77777777" w:rsidR="00EA30AD" w:rsidRPr="001D6158" w:rsidRDefault="00EA30AD" w:rsidP="00EA30AD">
      <w:pPr>
        <w:rPr>
          <w:rFonts w:ascii="Times New Roman" w:hAnsi="Times New Roman" w:cs="Times New Roman"/>
          <w:sz w:val="28"/>
          <w:szCs w:val="28"/>
        </w:rPr>
      </w:pPr>
    </w:p>
    <w:p w14:paraId="3240521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w:t>
      </w:r>
    </w:p>
    <w:p w14:paraId="689A4433" w14:textId="77777777" w:rsidR="00EA30AD" w:rsidRPr="001D6158" w:rsidRDefault="00EA30AD" w:rsidP="00EA30AD">
      <w:pPr>
        <w:rPr>
          <w:rFonts w:ascii="Times New Roman" w:hAnsi="Times New Roman" w:cs="Times New Roman"/>
          <w:sz w:val="28"/>
          <w:szCs w:val="28"/>
        </w:rPr>
      </w:pPr>
    </w:p>
    <w:p w14:paraId="01373E6F"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Decision Intelligence Engine</w:t>
      </w:r>
    </w:p>
    <w:p w14:paraId="3F62DD00" w14:textId="77777777" w:rsidR="00EA30AD" w:rsidRPr="001D6158" w:rsidRDefault="00EA30AD" w:rsidP="00EA30AD">
      <w:pPr>
        <w:rPr>
          <w:rFonts w:ascii="Times New Roman" w:hAnsi="Times New Roman" w:cs="Times New Roman"/>
          <w:sz w:val="28"/>
          <w:szCs w:val="28"/>
        </w:rPr>
      </w:pPr>
    </w:p>
    <w:p w14:paraId="4EC51713"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w:t>
      </w:r>
    </w:p>
    <w:p w14:paraId="7A13238B" w14:textId="77777777" w:rsidR="00EA30AD" w:rsidRPr="001D6158" w:rsidRDefault="00EA30AD" w:rsidP="00EA30AD">
      <w:pPr>
        <w:rPr>
          <w:rFonts w:ascii="Times New Roman" w:hAnsi="Times New Roman" w:cs="Times New Roman"/>
          <w:sz w:val="28"/>
          <w:szCs w:val="28"/>
        </w:rPr>
      </w:pPr>
    </w:p>
    <w:p w14:paraId="4B477E10"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AI Provider Layer</w:t>
      </w:r>
    </w:p>
    <w:p w14:paraId="10BBFB51" w14:textId="77777777" w:rsidR="00EA30AD" w:rsidRPr="001D6158" w:rsidRDefault="00EA30AD" w:rsidP="00EA30AD">
      <w:pPr>
        <w:rPr>
          <w:rFonts w:ascii="Times New Roman" w:hAnsi="Times New Roman" w:cs="Times New Roman"/>
          <w:sz w:val="28"/>
          <w:szCs w:val="28"/>
        </w:rPr>
      </w:pPr>
    </w:p>
    <w:p w14:paraId="16A4FB31"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w:t>
      </w:r>
    </w:p>
    <w:p w14:paraId="52453315" w14:textId="77777777" w:rsidR="00EA30AD" w:rsidRPr="001D6158" w:rsidRDefault="00EA30AD" w:rsidP="00EA30AD">
      <w:pPr>
        <w:rPr>
          <w:rFonts w:ascii="Times New Roman" w:hAnsi="Times New Roman" w:cs="Times New Roman"/>
          <w:sz w:val="28"/>
          <w:szCs w:val="28"/>
        </w:rPr>
      </w:pPr>
    </w:p>
    <w:p w14:paraId="43C593E1"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IBM Granite</w:t>
      </w:r>
    </w:p>
    <w:p w14:paraId="0DC7041F"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or</w:t>
      </w:r>
    </w:p>
    <w:p w14:paraId="26F5C386"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Watsonx.ai</w:t>
      </w:r>
    </w:p>
    <w:p w14:paraId="3D5AB03D"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or</w:t>
      </w:r>
    </w:p>
    <w:p w14:paraId="5339059C" w14:textId="295342EA"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Demo Provider</w:t>
      </w:r>
    </w:p>
    <w:p w14:paraId="74FF7042" w14:textId="3DEEE716"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abstraction significantly reduces future development complexity.</w:t>
      </w:r>
    </w:p>
    <w:p w14:paraId="06828100" w14:textId="77777777" w:rsidR="00EA30AD" w:rsidRPr="001D6158" w:rsidRDefault="00EA30AD" w:rsidP="00EA30AD">
      <w:pPr>
        <w:rPr>
          <w:rFonts w:ascii="Times New Roman" w:hAnsi="Times New Roman" w:cs="Times New Roman"/>
          <w:sz w:val="28"/>
          <w:szCs w:val="28"/>
        </w:rPr>
      </w:pPr>
    </w:p>
    <w:p w14:paraId="07ABD6DB" w14:textId="1124067F"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11.9 Security Considerations</w:t>
      </w:r>
    </w:p>
    <w:p w14:paraId="49C2BBFE" w14:textId="2E19DEE6"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Enterprise credentials require careful protection.</w:t>
      </w:r>
    </w:p>
    <w:p w14:paraId="3E84FC1B" w14:textId="3188F034"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current demonstration version intentionally avoids storing sensitive information permanently.</w:t>
      </w:r>
    </w:p>
    <w:p w14:paraId="3758A609" w14:textId="6D73BBC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Credentials entered into the Enterprise Configuration panel:</w:t>
      </w:r>
    </w:p>
    <w:p w14:paraId="5EE66B3A"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remain optional,</w:t>
      </w:r>
    </w:p>
    <w:p w14:paraId="48AC869B"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exist only during the active session,</w:t>
      </w:r>
    </w:p>
    <w:p w14:paraId="1DB4CFC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are not transmitted during Demonstration Mode,</w:t>
      </w:r>
    </w:p>
    <w:p w14:paraId="1A8052D0" w14:textId="0BF7A6AD"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do not interfere with platform functionality.</w:t>
      </w:r>
    </w:p>
    <w:p w14:paraId="30CF2B28" w14:textId="4782079A"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Future enterprise implementations may securely manage credentials using organizational authentication systems and encrypted secret storage.</w:t>
      </w:r>
    </w:p>
    <w:p w14:paraId="16B77A12" w14:textId="77777777" w:rsidR="00EA30AD" w:rsidRPr="001D6158" w:rsidRDefault="00EA30AD" w:rsidP="00EA30AD">
      <w:pPr>
        <w:rPr>
          <w:rFonts w:ascii="Times New Roman" w:hAnsi="Times New Roman" w:cs="Times New Roman"/>
          <w:sz w:val="28"/>
          <w:szCs w:val="28"/>
        </w:rPr>
      </w:pPr>
    </w:p>
    <w:p w14:paraId="0BCA4D88" w14:textId="626A7C61"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11.10 Deployment Scenarios</w:t>
      </w:r>
    </w:p>
    <w:p w14:paraId="6F22458A" w14:textId="2A32827C"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architecture supports multiple deployment models.</w:t>
      </w:r>
    </w:p>
    <w:p w14:paraId="10D2A4AA"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Demonstration Deployment</w:t>
      </w:r>
    </w:p>
    <w:p w14:paraId="63CF0A22" w14:textId="6EC4A271"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Used for:</w:t>
      </w:r>
    </w:p>
    <w:p w14:paraId="18C4AE7E"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competitions,</w:t>
      </w:r>
    </w:p>
    <w:p w14:paraId="4C66E014"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presentations,</w:t>
      </w:r>
    </w:p>
    <w:p w14:paraId="21AF43F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classroom demonstrations,</w:t>
      </w:r>
    </w:p>
    <w:p w14:paraId="3D984C38" w14:textId="0898A943"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proof-of-concept systems.</w:t>
      </w:r>
    </w:p>
    <w:p w14:paraId="67C98C6F" w14:textId="5F6BEE98"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No external AI services required.</w:t>
      </w:r>
    </w:p>
    <w:p w14:paraId="3A1D6247" w14:textId="77777777" w:rsidR="00EA30AD" w:rsidRPr="001D6158" w:rsidRDefault="00EA30AD" w:rsidP="00EA30AD">
      <w:pPr>
        <w:rPr>
          <w:rFonts w:ascii="Times New Roman" w:hAnsi="Times New Roman" w:cs="Times New Roman"/>
          <w:sz w:val="28"/>
          <w:szCs w:val="28"/>
        </w:rPr>
      </w:pPr>
    </w:p>
    <w:p w14:paraId="616D9F17" w14:textId="4AAD2B4A" w:rsidR="00EA30AD" w:rsidRPr="001D6158" w:rsidRDefault="00EA30AD" w:rsidP="00EA30AD">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Organizational Deployment</w:t>
      </w:r>
    </w:p>
    <w:p w14:paraId="69D3C1CD" w14:textId="70628933"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Future enterprise deployments may integrate:</w:t>
      </w:r>
    </w:p>
    <w:p w14:paraId="7BBEB441"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IBM Granite,</w:t>
      </w:r>
    </w:p>
    <w:p w14:paraId="5E161933"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Watsonx.ai,</w:t>
      </w:r>
    </w:p>
    <w:p w14:paraId="10D18F7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corporate databases,</w:t>
      </w:r>
    </w:p>
    <w:p w14:paraId="5279D58B"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document repositories,</w:t>
      </w:r>
    </w:p>
    <w:p w14:paraId="3FCCB141" w14:textId="356BFDB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internal APIs.</w:t>
      </w:r>
    </w:p>
    <w:p w14:paraId="2AB8D3E5" w14:textId="77777777" w:rsidR="00EA30AD" w:rsidRPr="001D6158" w:rsidRDefault="00EA30AD" w:rsidP="00EA30AD">
      <w:pPr>
        <w:rPr>
          <w:rFonts w:ascii="Times New Roman" w:hAnsi="Times New Roman" w:cs="Times New Roman"/>
          <w:sz w:val="28"/>
          <w:szCs w:val="28"/>
        </w:rPr>
      </w:pPr>
    </w:p>
    <w:p w14:paraId="656C261D" w14:textId="0AF13072" w:rsidR="00EA30AD" w:rsidRPr="001D6158" w:rsidRDefault="00EA30AD" w:rsidP="00EA30AD">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Hybrid Deployment</w:t>
      </w:r>
    </w:p>
    <w:p w14:paraId="54D790DA" w14:textId="61DC4C85"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Organizations may choose to execute some reasoning locally while delegating advanced analysis to IBM AI services.</w:t>
      </w:r>
    </w:p>
    <w:p w14:paraId="6CCA3B34" w14:textId="03E9EB3F"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architecture supports this hybrid approach without structural modification.</w:t>
      </w:r>
    </w:p>
    <w:p w14:paraId="254E1947" w14:textId="77777777" w:rsidR="00EA30AD" w:rsidRPr="001D6158" w:rsidRDefault="00EA30AD" w:rsidP="00EA30AD">
      <w:pPr>
        <w:rPr>
          <w:rFonts w:ascii="Times New Roman" w:hAnsi="Times New Roman" w:cs="Times New Roman"/>
          <w:sz w:val="28"/>
          <w:szCs w:val="28"/>
        </w:rPr>
      </w:pPr>
    </w:p>
    <w:p w14:paraId="0495957B" w14:textId="3FF28D2E"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11.11 Future AI Workflow</w:t>
      </w:r>
    </w:p>
    <w:p w14:paraId="49AD38E0" w14:textId="571EE784"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A future enterprise analytical session may proceed as follows:</w:t>
      </w:r>
    </w:p>
    <w:p w14:paraId="156BBBB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 Executive submits a strategic decision.</w:t>
      </w:r>
    </w:p>
    <w:p w14:paraId="610D7395"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2. Decision Intelligence Engine prepares structured prompts.</w:t>
      </w:r>
    </w:p>
    <w:p w14:paraId="5C1810FD"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3. Provider Layer forwards requests to IBM Granite.</w:t>
      </w:r>
    </w:p>
    <w:p w14:paraId="2250AF66"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4. Granite generates executive reasoning.</w:t>
      </w:r>
    </w:p>
    <w:p w14:paraId="0C65AEB4"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5. Watsonx.ai retrieves organizational knowledge where appropriate.</w:t>
      </w:r>
    </w:p>
    <w:p w14:paraId="33EBF04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6. Results return to Cascade Intelligence.</w:t>
      </w:r>
    </w:p>
    <w:p w14:paraId="7D6DB92B"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7. Executive reports are generated.</w:t>
      </w:r>
    </w:p>
    <w:p w14:paraId="565C2E3B" w14:textId="57A4899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8. Interactive visualizations update automatically.</w:t>
      </w:r>
    </w:p>
    <w:p w14:paraId="294F5577" w14:textId="1E9A2DF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user experience remains unchanged while analytical capabilities improve significantly.</w:t>
      </w:r>
    </w:p>
    <w:p w14:paraId="638E850E" w14:textId="77777777" w:rsidR="00EA30AD" w:rsidRPr="001D6158" w:rsidRDefault="00EA30AD" w:rsidP="00EA30AD">
      <w:pPr>
        <w:rPr>
          <w:rFonts w:ascii="Times New Roman" w:hAnsi="Times New Roman" w:cs="Times New Roman"/>
          <w:sz w:val="28"/>
          <w:szCs w:val="28"/>
        </w:rPr>
      </w:pPr>
    </w:p>
    <w:p w14:paraId="46202714" w14:textId="1BE21AD9"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11.12 Enterprise Benefits</w:t>
      </w:r>
    </w:p>
    <w:p w14:paraId="30993FE5" w14:textId="4C2CC090"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Preparing the platform for IBM integration offers numerous advantages.</w:t>
      </w:r>
    </w:p>
    <w:p w14:paraId="0234F635"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These include:</w:t>
      </w:r>
    </w:p>
    <w:p w14:paraId="44D603B4" w14:textId="77777777" w:rsidR="00EA30AD" w:rsidRPr="001D6158" w:rsidRDefault="00EA30AD" w:rsidP="00EA30AD">
      <w:pPr>
        <w:rPr>
          <w:rFonts w:ascii="Times New Roman" w:hAnsi="Times New Roman" w:cs="Times New Roman"/>
          <w:sz w:val="28"/>
          <w:szCs w:val="28"/>
        </w:rPr>
      </w:pPr>
    </w:p>
    <w:p w14:paraId="6158EFED"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enterprise scalability,</w:t>
      </w:r>
    </w:p>
    <w:p w14:paraId="2BF9384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improved reasoning quality,</w:t>
      </w:r>
    </w:p>
    <w:p w14:paraId="12F0EC30"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organizational knowledge integration,</w:t>
      </w:r>
    </w:p>
    <w:p w14:paraId="3FA1B29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secure deployment,</w:t>
      </w:r>
    </w:p>
    <w:p w14:paraId="394D6429"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flexible AI provider selection,</w:t>
      </w:r>
    </w:p>
    <w:p w14:paraId="7D442005" w14:textId="6BE423F5"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future technological adaptability.</w:t>
      </w:r>
    </w:p>
    <w:p w14:paraId="3E0FE36C" w14:textId="1EC05384"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Organizations may therefore adopt Cascade Intelligence incrementally rather than requiring immediate infrastructure changes.</w:t>
      </w:r>
    </w:p>
    <w:p w14:paraId="02946A80" w14:textId="77777777" w:rsidR="00EA30AD" w:rsidRPr="001D6158" w:rsidRDefault="00EA30AD" w:rsidP="00EA30AD">
      <w:pPr>
        <w:rPr>
          <w:rFonts w:ascii="Times New Roman" w:hAnsi="Times New Roman" w:cs="Times New Roman"/>
          <w:sz w:val="28"/>
          <w:szCs w:val="28"/>
        </w:rPr>
      </w:pPr>
    </w:p>
    <w:p w14:paraId="5CF10248" w14:textId="5350BE8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11.13 Why Demonstration Mode Was Selected</w:t>
      </w:r>
    </w:p>
    <w:p w14:paraId="5D78B13C" w14:textId="5BAA172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IBM AI Builders Challenge emphasizes innovation, implementation quality, and future potential.</w:t>
      </w:r>
    </w:p>
    <w:p w14:paraId="3F6DFBDE" w14:textId="2746683E"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Because enterprise credentials are not universally available during development, Demonstration Mode provides an effective compromise.</w:t>
      </w:r>
    </w:p>
    <w:p w14:paraId="173A0EE1" w14:textId="5319D3C9"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It allows judges to evaluate:</w:t>
      </w:r>
    </w:p>
    <w:p w14:paraId="29598C9B"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platform architecture,</w:t>
      </w:r>
    </w:p>
    <w:p w14:paraId="6B73D8FE"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interface quality,</w:t>
      </w:r>
    </w:p>
    <w:p w14:paraId="56587B70"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executive workflow,</w:t>
      </w:r>
    </w:p>
    <w:p w14:paraId="1B845893"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reasoning methodology,</w:t>
      </w:r>
    </w:p>
    <w:p w14:paraId="3F46AD8F"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visualization capabilities,</w:t>
      </w:r>
    </w:p>
    <w:p w14:paraId="7BBEBE4B" w14:textId="20DEA7E1"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enterprise preparedness.</w:t>
      </w:r>
    </w:p>
    <w:p w14:paraId="7EC11CD1" w14:textId="2937BEE9"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approach demonstrates practical engineering decisions while maintaining accessibility.</w:t>
      </w:r>
    </w:p>
    <w:p w14:paraId="517B6F24" w14:textId="77777777" w:rsidR="00EA30AD" w:rsidRPr="001D6158" w:rsidRDefault="00EA30AD" w:rsidP="00EA30AD">
      <w:pPr>
        <w:rPr>
          <w:rFonts w:ascii="Times New Roman" w:hAnsi="Times New Roman" w:cs="Times New Roman"/>
          <w:sz w:val="28"/>
          <w:szCs w:val="28"/>
        </w:rPr>
      </w:pPr>
    </w:p>
    <w:p w14:paraId="14881786" w14:textId="5AA3C09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11.14 Enterprise Readiness Assessment</w:t>
      </w:r>
    </w:p>
    <w:p w14:paraId="18299D0C" w14:textId="572059CA"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Following completion of Version 7, Cascade Intelligence demonstrates readiness in several key enterprise dimensions.</w:t>
      </w:r>
    </w:p>
    <w:p w14:paraId="6AB24D7B" w14:textId="0F217AAB"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These include:</w:t>
      </w:r>
    </w:p>
    <w:p w14:paraId="55535CA5"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modular architecture,</w:t>
      </w:r>
    </w:p>
    <w:p w14:paraId="7A16148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configurable AI providers,</w:t>
      </w:r>
    </w:p>
    <w:p w14:paraId="3C1EA981"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enterprise configuration interface,</w:t>
      </w:r>
    </w:p>
    <w:p w14:paraId="7F599CB1"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secure credential separation,</w:t>
      </w:r>
    </w:p>
    <w:p w14:paraId="2BDD228C"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professional executive reporting,</w:t>
      </w:r>
    </w:p>
    <w:p w14:paraId="5D830C3B"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scalable integration strategy,</w:t>
      </w:r>
    </w:p>
    <w:p w14:paraId="4B5518B6" w14:textId="126BB543"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 deployment flexibility.</w:t>
      </w:r>
    </w:p>
    <w:p w14:paraId="5F036BC1" w14:textId="573EFA26"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Although Demonstration Mode remains the default operational state, the platform clearly communicates its preparedness for future enterprise AI deployment.</w:t>
      </w:r>
    </w:p>
    <w:p w14:paraId="2149C0AE" w14:textId="77777777" w:rsidR="00EA30AD" w:rsidRPr="001D6158" w:rsidRDefault="00EA30AD" w:rsidP="00EA30AD">
      <w:pPr>
        <w:rPr>
          <w:rFonts w:ascii="Times New Roman" w:hAnsi="Times New Roman" w:cs="Times New Roman"/>
          <w:sz w:val="28"/>
          <w:szCs w:val="28"/>
        </w:rPr>
      </w:pPr>
    </w:p>
    <w:p w14:paraId="7B1B3F18" w14:textId="7777777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11.15 Chapter Summary</w:t>
      </w:r>
    </w:p>
    <w:p w14:paraId="7BC96C6D" w14:textId="5F506478"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lastRenderedPageBreak/>
        <w:t>This chapter documented the Enterprise AI Integration Strategy that prepares Cascade Intelligence for future deployment with IBM Granite Foundation Models and IBM Watsonx.ai.</w:t>
      </w:r>
    </w:p>
    <w:p w14:paraId="48CC1D39" w14:textId="2A2B2709"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Rather than embedding enterprise AI directly into the application’s core logic, the platform adopts a modular provider architecture that separates executive workflows from AI implementation details.</w:t>
      </w:r>
    </w:p>
    <w:p w14:paraId="1BA462F2" w14:textId="54855D2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This design ensures that Cascade Intelligence remains fully operational during demonstrations while providing a robust and scalable foundation for future enterprise integration.</w:t>
      </w:r>
    </w:p>
    <w:p w14:paraId="73CE8363" w14:textId="1B52CB87"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introduction of the Enterprise Configuration Module in Version 7 represents a significant milestone in the platform’s evolution, demonstrating both technical maturity and enterprise readiness.</w:t>
      </w:r>
    </w:p>
    <w:p w14:paraId="12AADDE1" w14:textId="6481DF82" w:rsidR="00EA30AD" w:rsidRPr="001D6158" w:rsidRDefault="00EA30AD" w:rsidP="00EA30AD">
      <w:pPr>
        <w:rPr>
          <w:rFonts w:ascii="Times New Roman" w:hAnsi="Times New Roman" w:cs="Times New Roman"/>
          <w:sz w:val="28"/>
          <w:szCs w:val="28"/>
        </w:rPr>
      </w:pPr>
      <w:r w:rsidRPr="001D6158">
        <w:rPr>
          <w:rFonts w:ascii="Times New Roman" w:hAnsi="Times New Roman" w:cs="Times New Roman"/>
          <w:sz w:val="28"/>
          <w:szCs w:val="28"/>
        </w:rPr>
        <w:t>The next chapter will examine the Security, Privacy, and Ethical AI Framework, exploring how Cascade Intelligence addresses responsible AI principles, secure architecture, transparency, explainability, and enterprise trustworthiness.</w:t>
      </w:r>
    </w:p>
    <w:p w14:paraId="400ECA3E" w14:textId="77777777" w:rsidR="00EA30AD" w:rsidRPr="001D6158" w:rsidRDefault="00EA30AD" w:rsidP="00EA30AD">
      <w:pPr>
        <w:rPr>
          <w:rFonts w:ascii="Times New Roman" w:hAnsi="Times New Roman" w:cs="Times New Roman"/>
          <w:sz w:val="28"/>
          <w:szCs w:val="28"/>
        </w:rPr>
      </w:pPr>
    </w:p>
    <w:p w14:paraId="6CEEFBF0" w14:textId="17CA5FF9" w:rsidR="00AB150C" w:rsidRPr="001D6158" w:rsidRDefault="00AB150C" w:rsidP="00AB150C">
      <w:pPr>
        <w:rPr>
          <w:rFonts w:ascii="Times New Roman" w:hAnsi="Times New Roman" w:cs="Times New Roman"/>
          <w:b/>
          <w:bCs/>
          <w:sz w:val="28"/>
          <w:szCs w:val="28"/>
        </w:rPr>
      </w:pPr>
      <w:r w:rsidRPr="001D6158">
        <w:rPr>
          <w:rFonts w:ascii="Times New Roman" w:hAnsi="Times New Roman" w:cs="Times New Roman"/>
          <w:sz w:val="28"/>
          <w:szCs w:val="28"/>
        </w:rPr>
        <w:t xml:space="preserve">Chapter 12: </w:t>
      </w:r>
      <w:r w:rsidRPr="001D6158">
        <w:rPr>
          <w:rFonts w:ascii="Times New Roman" w:hAnsi="Times New Roman" w:cs="Times New Roman"/>
          <w:b/>
          <w:bCs/>
          <w:sz w:val="28"/>
          <w:szCs w:val="28"/>
        </w:rPr>
        <w:t>Security, Privacy, and Ethical AI Framework</w:t>
      </w:r>
    </w:p>
    <w:p w14:paraId="2744068C" w14:textId="77777777" w:rsidR="00AB150C" w:rsidRPr="001D6158" w:rsidRDefault="00AB150C" w:rsidP="00AB150C">
      <w:pPr>
        <w:rPr>
          <w:rFonts w:ascii="Times New Roman" w:hAnsi="Times New Roman" w:cs="Times New Roman"/>
          <w:sz w:val="28"/>
          <w:szCs w:val="28"/>
        </w:rPr>
      </w:pPr>
    </w:p>
    <w:p w14:paraId="006A799A" w14:textId="49D09F49"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 Introduction</w:t>
      </w:r>
    </w:p>
    <w:p w14:paraId="7E82B6A9" w14:textId="637B86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Artificial Intelligence systems increasingly influence decisions that affect organizations, governments, employees, communities, and society.</w:t>
      </w:r>
    </w:p>
    <w:p w14:paraId="464B68D9" w14:textId="14E25FFF"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As AI becomes more integrated into executive decision-making, issues of security, privacy, transparency, fairness, and accountability become essential design considerations.</w:t>
      </w:r>
    </w:p>
    <w:p w14:paraId="29703EBB" w14:textId="4B89682B"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Cascade Intelligence was developed with the understanding that an executive decision-support platform must not only provide intelligent recommendations but must also operate responsibly.</w:t>
      </w:r>
    </w:p>
    <w:p w14:paraId="15C53D03" w14:textId="25C554DD"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chapter documents the platform’s approach to secure system design, responsible AI principles, privacy protection, and ethical decision support.</w:t>
      </w:r>
    </w:p>
    <w:p w14:paraId="4AC26A04" w14:textId="77777777" w:rsidR="00AB150C" w:rsidRPr="001D6158" w:rsidRDefault="00AB150C" w:rsidP="00AB150C">
      <w:pPr>
        <w:rPr>
          <w:rFonts w:ascii="Times New Roman" w:hAnsi="Times New Roman" w:cs="Times New Roman"/>
          <w:sz w:val="28"/>
          <w:szCs w:val="28"/>
        </w:rPr>
      </w:pPr>
    </w:p>
    <w:p w14:paraId="3E6A1620" w14:textId="1E5557DC"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lastRenderedPageBreak/>
        <w:t>12.2 Security Philosophy</w:t>
      </w:r>
    </w:p>
    <w:p w14:paraId="4D639455" w14:textId="4B1867E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security strategy of Cascade Intelligence is built upon a simple principle:</w:t>
      </w:r>
    </w:p>
    <w:p w14:paraId="736493ED" w14:textId="02566EEC"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Protect user information while minimizing unnecessary exposure.</w:t>
      </w:r>
    </w:p>
    <w:p w14:paraId="35E313B6" w14:textId="48EA0616"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Rather than collecting excessive data, the platform limits information handling to what is necessary for executive decision analysis.</w:t>
      </w:r>
    </w:p>
    <w:p w14:paraId="25A54854" w14:textId="5610F6EA"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philosophy reduces both system complexity and potential security risks.</w:t>
      </w:r>
    </w:p>
    <w:p w14:paraId="50D49761" w14:textId="77777777" w:rsidR="00AB150C" w:rsidRPr="001D6158" w:rsidRDefault="00AB150C" w:rsidP="00AB150C">
      <w:pPr>
        <w:rPr>
          <w:rFonts w:ascii="Times New Roman" w:hAnsi="Times New Roman" w:cs="Times New Roman"/>
          <w:sz w:val="28"/>
          <w:szCs w:val="28"/>
        </w:rPr>
      </w:pPr>
    </w:p>
    <w:p w14:paraId="1A8CFABF" w14:textId="63DD54E9"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12.3 Privacy by Design</w:t>
      </w:r>
    </w:p>
    <w:p w14:paraId="11E65E32" w14:textId="3D0F49AF"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Cascade Intelligence follows a Privacy by Design approach.</w:t>
      </w:r>
    </w:p>
    <w:p w14:paraId="37991720" w14:textId="0E8A8CA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means privacy considerations are incorporated into the architecture from the beginning rather than added later.</w:t>
      </w:r>
    </w:p>
    <w:p w14:paraId="6436B248" w14:textId="7442A07B"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Key design choices include:</w:t>
      </w:r>
    </w:p>
    <w:p w14:paraId="21625EEE"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minimal data collection,</w:t>
      </w:r>
    </w:p>
    <w:p w14:paraId="55E0A414"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local demonstration processing,</w:t>
      </w:r>
    </w:p>
    <w:p w14:paraId="26038861"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optional enterprise credentials,</w:t>
      </w:r>
    </w:p>
    <w:p w14:paraId="7093C767"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no automatic external transmission,</w:t>
      </w:r>
    </w:p>
    <w:p w14:paraId="233E7F03" w14:textId="3B13894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separation of configuration and analytical data.</w:t>
      </w:r>
    </w:p>
    <w:p w14:paraId="50E99233" w14:textId="64694E4D"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These choices improve user trust while simplifying deployment.</w:t>
      </w:r>
    </w:p>
    <w:p w14:paraId="2B9A7D47" w14:textId="77777777" w:rsidR="00AB150C" w:rsidRPr="001D6158" w:rsidRDefault="00AB150C" w:rsidP="00AB150C">
      <w:pPr>
        <w:rPr>
          <w:rFonts w:ascii="Times New Roman" w:hAnsi="Times New Roman" w:cs="Times New Roman"/>
          <w:sz w:val="28"/>
          <w:szCs w:val="28"/>
        </w:rPr>
      </w:pPr>
    </w:p>
    <w:p w14:paraId="7C43CCDB" w14:textId="36EDDEFA"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12.4 Demonstration Mode Security</w:t>
      </w:r>
    </w:p>
    <w:p w14:paraId="1C1EF2D5" w14:textId="5E8FF216"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current production release operates entirely in Demonstration Mode.</w:t>
      </w:r>
    </w:p>
    <w:p w14:paraId="158DA292" w14:textId="53472AF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In this mode:</w:t>
      </w:r>
    </w:p>
    <w:p w14:paraId="75A2667F"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no external AI services are contacted,</w:t>
      </w:r>
    </w:p>
    <w:p w14:paraId="7242FD76"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no organizational credentials are required,</w:t>
      </w:r>
    </w:p>
    <w:p w14:paraId="0F02844B"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no enterprise APIs are invoked,</w:t>
      </w:r>
    </w:p>
    <w:p w14:paraId="6E99DE6D"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analytical processing remains local,</w:t>
      </w:r>
    </w:p>
    <w:p w14:paraId="5E71F876" w14:textId="6C47C13B"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lastRenderedPageBreak/>
        <w:t>* reports are generated without transmitting confidential information.</w:t>
      </w:r>
    </w:p>
    <w:p w14:paraId="79953C89" w14:textId="2D675C3D"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operating model provides a secure environment for demonstrations and evaluations.</w:t>
      </w:r>
    </w:p>
    <w:p w14:paraId="6D405013" w14:textId="77777777" w:rsidR="00AB150C" w:rsidRPr="001D6158" w:rsidRDefault="00AB150C" w:rsidP="00AB150C">
      <w:pPr>
        <w:rPr>
          <w:rFonts w:ascii="Times New Roman" w:hAnsi="Times New Roman" w:cs="Times New Roman"/>
          <w:sz w:val="28"/>
          <w:szCs w:val="28"/>
        </w:rPr>
      </w:pPr>
    </w:p>
    <w:p w14:paraId="38D1AE02" w14:textId="714A5A09"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12.5 Enterprise Credential Protection</w:t>
      </w:r>
    </w:p>
    <w:p w14:paraId="202906E4" w14:textId="4C6D0F38"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Version 7 introduced the Enterprise Configuration Panel to prepare for future IBM Granite and Watsonx.ai integration.</w:t>
      </w:r>
    </w:p>
    <w:p w14:paraId="76829DCD" w14:textId="0EEDAC3E"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Security was a primary consideration during its design.</w:t>
      </w:r>
    </w:p>
    <w:p w14:paraId="16306BC4" w14:textId="4EF57248"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Current safeguards include:</w:t>
      </w:r>
    </w:p>
    <w:p w14:paraId="5AA2F6FF"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optional credential fields,</w:t>
      </w:r>
    </w:p>
    <w:p w14:paraId="38EA88B4"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password masking for API keys,</w:t>
      </w:r>
    </w:p>
    <w:p w14:paraId="188B22BB"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in-memory session storage,</w:t>
      </w:r>
    </w:p>
    <w:p w14:paraId="2CC02266"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no persistent credential storage,</w:t>
      </w:r>
    </w:p>
    <w:p w14:paraId="76520972" w14:textId="392E10FE"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no credential transmission during Demonstration Mode.</w:t>
      </w:r>
    </w:p>
    <w:p w14:paraId="43B14E80" w14:textId="629458B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These measures prevent accidental exposure while preserving future integration readiness.</w:t>
      </w:r>
    </w:p>
    <w:p w14:paraId="041D5C65" w14:textId="77777777" w:rsidR="00AB150C" w:rsidRPr="001D6158" w:rsidRDefault="00AB150C" w:rsidP="00AB150C">
      <w:pPr>
        <w:rPr>
          <w:rFonts w:ascii="Times New Roman" w:hAnsi="Times New Roman" w:cs="Times New Roman"/>
          <w:sz w:val="28"/>
          <w:szCs w:val="28"/>
        </w:rPr>
      </w:pPr>
    </w:p>
    <w:p w14:paraId="224C1907" w14:textId="701C41B0"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12.6 Secure Configuration Architecture</w:t>
      </w:r>
    </w:p>
    <w:p w14:paraId="3F505501" w14:textId="0710FBA5"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Configuration settings are isolated from the remainder of the application.</w:t>
      </w:r>
    </w:p>
    <w:p w14:paraId="49BBBAEE" w14:textId="3192A26A"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architectural separation offers several benefits:</w:t>
      </w:r>
    </w:p>
    <w:p w14:paraId="41FF0AE9"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easier maintenance,</w:t>
      </w:r>
    </w:p>
    <w:p w14:paraId="70526D4D"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simplified auditing,</w:t>
      </w:r>
    </w:p>
    <w:p w14:paraId="253808F4"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reduced security risk,</w:t>
      </w:r>
    </w:p>
    <w:p w14:paraId="5C317E58" w14:textId="616D7C32"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safer enterprise deployment.</w:t>
      </w:r>
    </w:p>
    <w:p w14:paraId="6C90EFED" w14:textId="5047F1E9"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Future implementations may replace demonstration storage with secure enterprise secret management solutions.</w:t>
      </w:r>
    </w:p>
    <w:p w14:paraId="0F51543B" w14:textId="77777777" w:rsidR="00AB150C" w:rsidRPr="001D6158" w:rsidRDefault="00AB150C" w:rsidP="00AB150C">
      <w:pPr>
        <w:rPr>
          <w:rFonts w:ascii="Times New Roman" w:hAnsi="Times New Roman" w:cs="Times New Roman"/>
          <w:sz w:val="28"/>
          <w:szCs w:val="28"/>
        </w:rPr>
      </w:pPr>
    </w:p>
    <w:p w14:paraId="3E191C19"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lastRenderedPageBreak/>
        <w:t>12.7 Transparency and Explainability</w:t>
      </w:r>
    </w:p>
    <w:p w14:paraId="6457BB8E" w14:textId="77777777" w:rsidR="00AB150C" w:rsidRPr="001D6158" w:rsidRDefault="00AB150C" w:rsidP="00AB150C">
      <w:pPr>
        <w:rPr>
          <w:rFonts w:ascii="Times New Roman" w:hAnsi="Times New Roman" w:cs="Times New Roman"/>
          <w:sz w:val="28"/>
          <w:szCs w:val="28"/>
        </w:rPr>
      </w:pPr>
    </w:p>
    <w:p w14:paraId="1AD2B1D7" w14:textId="73185C92"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One of Cascade Intelligence’s defining characteristics is explainability.</w:t>
      </w:r>
    </w:p>
    <w:p w14:paraId="532DDE3F" w14:textId="08A44095"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Rather than presenting opaque AI-generated conclusions, the platform guides users through a structured analytical process.</w:t>
      </w:r>
    </w:p>
    <w:p w14:paraId="0DDF2FFD" w14:textId="204E4B3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Executive recommendations are supported by:</w:t>
      </w:r>
    </w:p>
    <w:p w14:paraId="4640B961"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strategic context,</w:t>
      </w:r>
    </w:p>
    <w:p w14:paraId="3C14881E"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stakeholder analysis,</w:t>
      </w:r>
    </w:p>
    <w:p w14:paraId="7AB6C47B"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risk assessment,</w:t>
      </w:r>
    </w:p>
    <w:p w14:paraId="509C9DDD"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opportunity evaluation,</w:t>
      </w:r>
    </w:p>
    <w:p w14:paraId="236118CE"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implementation readiness,</w:t>
      </w:r>
    </w:p>
    <w:p w14:paraId="509DC473" w14:textId="76A7D0C5"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confidence scoring.</w:t>
      </w:r>
    </w:p>
    <w:p w14:paraId="1CF81611" w14:textId="06B5C370"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transparency enables decision-makers to understand the reasoning behind recommendations.</w:t>
      </w:r>
    </w:p>
    <w:p w14:paraId="74735553" w14:textId="77777777" w:rsidR="00AB150C" w:rsidRPr="001D6158" w:rsidRDefault="00AB150C" w:rsidP="00AB150C">
      <w:pPr>
        <w:rPr>
          <w:rFonts w:ascii="Times New Roman" w:hAnsi="Times New Roman" w:cs="Times New Roman"/>
          <w:sz w:val="28"/>
          <w:szCs w:val="28"/>
        </w:rPr>
      </w:pPr>
    </w:p>
    <w:p w14:paraId="3A57F598" w14:textId="061762D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12.8 Human-Centered Decision Support</w:t>
      </w:r>
    </w:p>
    <w:p w14:paraId="4BAE816C" w14:textId="4A3708E6"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Cascade Intelligence is designed to assist, not replace, executive judgment.</w:t>
      </w:r>
    </w:p>
    <w:p w14:paraId="43CD9D1A" w14:textId="3C5D4E00"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platform provides structured insights while leaving final authority with human decision-makers.</w:t>
      </w:r>
    </w:p>
    <w:p w14:paraId="176DA657" w14:textId="628625CC"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Executives remain responsible for:</w:t>
      </w:r>
    </w:p>
    <w:p w14:paraId="64932382"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interpreting recommendations,</w:t>
      </w:r>
    </w:p>
    <w:p w14:paraId="7BC60C23"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considering organizational context,</w:t>
      </w:r>
    </w:p>
    <w:p w14:paraId="77CC99B7"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evaluating external factors,</w:t>
      </w:r>
    </w:p>
    <w:p w14:paraId="3BCAF015" w14:textId="4F64EE1B"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making final strategic decisions.</w:t>
      </w:r>
    </w:p>
    <w:p w14:paraId="701557AB" w14:textId="606F27A1"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platform therefore functions as an intelligent advisor rather than an autonomous decision-maker.</w:t>
      </w:r>
    </w:p>
    <w:p w14:paraId="7DD140F1" w14:textId="77777777" w:rsidR="00AB150C" w:rsidRPr="001D6158" w:rsidRDefault="00AB150C" w:rsidP="00AB150C">
      <w:pPr>
        <w:rPr>
          <w:rFonts w:ascii="Times New Roman" w:hAnsi="Times New Roman" w:cs="Times New Roman"/>
          <w:sz w:val="28"/>
          <w:szCs w:val="28"/>
        </w:rPr>
      </w:pPr>
    </w:p>
    <w:p w14:paraId="487C2DA8" w14:textId="235022EF"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lastRenderedPageBreak/>
        <w:t>12.9 Fairness Considerations</w:t>
      </w:r>
    </w:p>
    <w:p w14:paraId="48E2456E" w14:textId="5458DD53"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Strategic decisions often affect multiple stakeholder groups differently.</w:t>
      </w:r>
    </w:p>
    <w:p w14:paraId="1215EC1F" w14:textId="702FA353"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Stakeholder Impact Analysis stage encourages leaders to consider a broad range of perspectives, including:</w:t>
      </w:r>
    </w:p>
    <w:p w14:paraId="6E1014A9"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employees,</w:t>
      </w:r>
    </w:p>
    <w:p w14:paraId="79F58875"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customers,</w:t>
      </w:r>
    </w:p>
    <w:p w14:paraId="5B80F474"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regulators,</w:t>
      </w:r>
    </w:p>
    <w:p w14:paraId="7D2EDB08"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communities,</w:t>
      </w:r>
    </w:p>
    <w:p w14:paraId="0995BA65"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governments,</w:t>
      </w:r>
    </w:p>
    <w:p w14:paraId="501C6B2A"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investors,</w:t>
      </w:r>
    </w:p>
    <w:p w14:paraId="7F1FA142" w14:textId="6E998FC0"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international partners.</w:t>
      </w:r>
    </w:p>
    <w:p w14:paraId="5AA5B6E8" w14:textId="1047D6D8"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structured evaluation helps reduce the risk of overlooking important stakeholder interests.</w:t>
      </w:r>
    </w:p>
    <w:p w14:paraId="2266C497" w14:textId="77777777" w:rsidR="00AB150C" w:rsidRPr="001D6158" w:rsidRDefault="00AB150C" w:rsidP="00AB150C">
      <w:pPr>
        <w:rPr>
          <w:rFonts w:ascii="Times New Roman" w:hAnsi="Times New Roman" w:cs="Times New Roman"/>
          <w:sz w:val="28"/>
          <w:szCs w:val="28"/>
        </w:rPr>
      </w:pPr>
    </w:p>
    <w:p w14:paraId="5496E1DC" w14:textId="2F09C861"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12.10 Responsible AI Principles</w:t>
      </w:r>
    </w:p>
    <w:p w14:paraId="74436DB3" w14:textId="2558F5A6"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Cascade Intelligence aligns with several widely recognized Responsible AI principles.</w:t>
      </w:r>
    </w:p>
    <w:p w14:paraId="03CC7901" w14:textId="77777777" w:rsidR="00AB150C" w:rsidRPr="001D6158" w:rsidRDefault="00AB150C" w:rsidP="00AB150C">
      <w:pPr>
        <w:rPr>
          <w:rFonts w:ascii="Times New Roman" w:hAnsi="Times New Roman" w:cs="Times New Roman"/>
          <w:sz w:val="28"/>
          <w:szCs w:val="28"/>
        </w:rPr>
      </w:pPr>
    </w:p>
    <w:p w14:paraId="44F868CD" w14:textId="60D4B4EC" w:rsidR="00AB150C" w:rsidRPr="001D6158" w:rsidRDefault="00AB150C" w:rsidP="00AB150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Transparency</w:t>
      </w:r>
    </w:p>
    <w:p w14:paraId="2D0B019E" w14:textId="5ABAB106"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Recommendations are accompanied by structured reasoning.</w:t>
      </w:r>
    </w:p>
    <w:p w14:paraId="1BA1198E" w14:textId="4726120A" w:rsidR="00AB150C" w:rsidRPr="001D6158" w:rsidRDefault="00AB150C" w:rsidP="00AB150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Explainability</w:t>
      </w:r>
    </w:p>
    <w:p w14:paraId="3A709D00" w14:textId="482F6248"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Analytical stages remain visible and understandable.</w:t>
      </w:r>
    </w:p>
    <w:p w14:paraId="015678CA" w14:textId="5CDA5093" w:rsidR="00AB150C" w:rsidRPr="001D6158" w:rsidRDefault="00AB150C" w:rsidP="00AB150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Accountability</w:t>
      </w:r>
    </w:p>
    <w:p w14:paraId="509E9D0D" w14:textId="65FA5BDD"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Human leadership retains final decision-making authority.</w:t>
      </w:r>
    </w:p>
    <w:p w14:paraId="296B1BF0" w14:textId="50A32864" w:rsidR="00AB150C" w:rsidRPr="001D6158" w:rsidRDefault="00AB150C" w:rsidP="00AB150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Reliability</w:t>
      </w:r>
    </w:p>
    <w:p w14:paraId="6180148C" w14:textId="5EA87940"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Demonstration Mode ensures stable and predictable platform behavior.</w:t>
      </w:r>
    </w:p>
    <w:p w14:paraId="06DB1E92" w14:textId="004087A9" w:rsidR="00AB150C" w:rsidRPr="001D6158" w:rsidRDefault="00AB150C" w:rsidP="00AB150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lastRenderedPageBreak/>
        <w:t>Safety</w:t>
      </w:r>
    </w:p>
    <w:p w14:paraId="219C8E58" w14:textId="46A1181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platform avoids autonomous execution of organizational actions.</w:t>
      </w:r>
    </w:p>
    <w:p w14:paraId="7F81C5B6" w14:textId="25B29B4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Instead, it supports informed human judgment.</w:t>
      </w:r>
    </w:p>
    <w:p w14:paraId="308AD42C" w14:textId="77777777" w:rsidR="00AB150C" w:rsidRPr="001D6158" w:rsidRDefault="00AB150C" w:rsidP="00AB150C">
      <w:pPr>
        <w:rPr>
          <w:rFonts w:ascii="Times New Roman" w:hAnsi="Times New Roman" w:cs="Times New Roman"/>
          <w:sz w:val="28"/>
          <w:szCs w:val="28"/>
        </w:rPr>
      </w:pPr>
    </w:p>
    <w:p w14:paraId="1C72A6B9" w14:textId="4FFBB4F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12.11 Ethical Executive Decision Support</w:t>
      </w:r>
    </w:p>
    <w:p w14:paraId="4E791159" w14:textId="0659DD65"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platform encourages executives to evaluate decisions beyond financial outcomes.</w:t>
      </w:r>
    </w:p>
    <w:p w14:paraId="04F32B6B" w14:textId="408F1C9F"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Analytical stages explicitly consider:</w:t>
      </w:r>
    </w:p>
    <w:p w14:paraId="7FD55A4B"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social implications,</w:t>
      </w:r>
    </w:p>
    <w:p w14:paraId="36F5F8D1"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environmental effects,</w:t>
      </w:r>
    </w:p>
    <w:p w14:paraId="15573049"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workforce consequences,</w:t>
      </w:r>
    </w:p>
    <w:p w14:paraId="4CE42980"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geopolitical considerations,</w:t>
      </w:r>
    </w:p>
    <w:p w14:paraId="1EDD39B6" w14:textId="4D49CAB1"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long-term sustainability.</w:t>
      </w:r>
    </w:p>
    <w:p w14:paraId="0C28BE3B" w14:textId="2DA0C88C"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broader perspective promotes more balanced and responsible strategic planning.</w:t>
      </w:r>
    </w:p>
    <w:p w14:paraId="1216987B" w14:textId="77777777" w:rsidR="00AB150C" w:rsidRPr="001D6158" w:rsidRDefault="00AB150C" w:rsidP="00AB150C">
      <w:pPr>
        <w:rPr>
          <w:rFonts w:ascii="Times New Roman" w:hAnsi="Times New Roman" w:cs="Times New Roman"/>
          <w:sz w:val="28"/>
          <w:szCs w:val="28"/>
        </w:rPr>
      </w:pPr>
    </w:p>
    <w:p w14:paraId="614EAAF7" w14:textId="0C3A7343"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12.12 Auditability</w:t>
      </w:r>
    </w:p>
    <w:p w14:paraId="36BEBE4B" w14:textId="396480FF"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Because the analytical workflow follows a defined sequence, executive reasoning can be reviewed systematically.</w:t>
      </w:r>
    </w:p>
    <w:p w14:paraId="17579A40" w14:textId="5FB57E31"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Each completed analysis may be revisited through the History module.</w:t>
      </w:r>
    </w:p>
    <w:p w14:paraId="2B9A107F" w14:textId="50B7098C"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improves:</w:t>
      </w:r>
    </w:p>
    <w:p w14:paraId="5077AB15"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organizational learning,</w:t>
      </w:r>
    </w:p>
    <w:p w14:paraId="19EB2165"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decision consistency,</w:t>
      </w:r>
    </w:p>
    <w:p w14:paraId="6C6CCE38"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strategic review,</w:t>
      </w:r>
    </w:p>
    <w:p w14:paraId="253032D5"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governance.</w:t>
      </w:r>
    </w:p>
    <w:p w14:paraId="451ACBDA" w14:textId="77777777" w:rsidR="00AB150C" w:rsidRPr="001D6158" w:rsidRDefault="00AB150C" w:rsidP="00AB150C">
      <w:pPr>
        <w:rPr>
          <w:rFonts w:ascii="Times New Roman" w:hAnsi="Times New Roman" w:cs="Times New Roman"/>
          <w:sz w:val="28"/>
          <w:szCs w:val="28"/>
        </w:rPr>
      </w:pPr>
    </w:p>
    <w:p w14:paraId="710BC7FC" w14:textId="3569EC82"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lastRenderedPageBreak/>
        <w:t>Future enterprise deployments may extend these capabilities with comprehensive audit logs.</w:t>
      </w:r>
    </w:p>
    <w:p w14:paraId="6C040D40" w14:textId="77777777" w:rsidR="00AB150C" w:rsidRPr="001D6158" w:rsidRDefault="00AB150C" w:rsidP="00AB150C">
      <w:pPr>
        <w:rPr>
          <w:rFonts w:ascii="Times New Roman" w:hAnsi="Times New Roman" w:cs="Times New Roman"/>
          <w:sz w:val="28"/>
          <w:szCs w:val="28"/>
        </w:rPr>
      </w:pPr>
    </w:p>
    <w:p w14:paraId="47AA7BC2" w14:textId="3BA3124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12.13 Enterprise Governance</w:t>
      </w:r>
    </w:p>
    <w:p w14:paraId="16986009" w14:textId="7A0088C6"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Future enterprise implementations may incorporate additional governance features, including:</w:t>
      </w:r>
    </w:p>
    <w:p w14:paraId="6EA8F43C"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user authentication,</w:t>
      </w:r>
    </w:p>
    <w:p w14:paraId="62AEA020"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role-based permissions,</w:t>
      </w:r>
    </w:p>
    <w:p w14:paraId="6041CF0E"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organizational approval workflows,</w:t>
      </w:r>
    </w:p>
    <w:p w14:paraId="57B12759"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administrative oversight,</w:t>
      </w:r>
    </w:p>
    <w:p w14:paraId="423F6450"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compliance reporting,</w:t>
      </w:r>
    </w:p>
    <w:p w14:paraId="0F451516" w14:textId="018C1E7A"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decision traceability.</w:t>
      </w:r>
    </w:p>
    <w:p w14:paraId="5D9B8F53" w14:textId="19036A5B"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modular architecture provides a foundation for these future capabilities.</w:t>
      </w:r>
    </w:p>
    <w:p w14:paraId="33D64263" w14:textId="77777777" w:rsidR="00AB150C" w:rsidRPr="001D6158" w:rsidRDefault="00AB150C" w:rsidP="00AB150C">
      <w:pPr>
        <w:rPr>
          <w:rFonts w:ascii="Times New Roman" w:hAnsi="Times New Roman" w:cs="Times New Roman"/>
          <w:sz w:val="28"/>
          <w:szCs w:val="28"/>
        </w:rPr>
      </w:pPr>
    </w:p>
    <w:p w14:paraId="2F61BE6F" w14:textId="3313E1AD"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12.14 Ethical AI Limitations</w:t>
      </w:r>
    </w:p>
    <w:p w14:paraId="70C2DEA1" w14:textId="1CC581AB"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Like all decision-support systems, Cascade Intelligence has limitations.</w:t>
      </w:r>
    </w:p>
    <w:p w14:paraId="03196853" w14:textId="600C2C19"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platform should not be treated as an infallible authority.</w:t>
      </w:r>
    </w:p>
    <w:p w14:paraId="783BC543" w14:textId="4E04B703"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Recommendations remain dependent upon:</w:t>
      </w:r>
    </w:p>
    <w:p w14:paraId="280B9039"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available information,</w:t>
      </w:r>
    </w:p>
    <w:p w14:paraId="5EA8AF4D"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organizational context,</w:t>
      </w:r>
    </w:p>
    <w:p w14:paraId="0859F996"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implementation assumptions,</w:t>
      </w:r>
    </w:p>
    <w:p w14:paraId="750C3423" w14:textId="25EDD891"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future uncertainties.</w:t>
      </w:r>
    </w:p>
    <w:p w14:paraId="0E9D92D6" w14:textId="1BC31079"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Executives are therefore encouraged to combine platform insights with professional expertise and organizational knowledge.</w:t>
      </w:r>
    </w:p>
    <w:p w14:paraId="4E16D270" w14:textId="77777777" w:rsidR="00AB150C" w:rsidRPr="001D6158" w:rsidRDefault="00AB150C" w:rsidP="00AB150C">
      <w:pPr>
        <w:rPr>
          <w:rFonts w:ascii="Times New Roman" w:hAnsi="Times New Roman" w:cs="Times New Roman"/>
          <w:sz w:val="28"/>
          <w:szCs w:val="28"/>
        </w:rPr>
      </w:pPr>
    </w:p>
    <w:p w14:paraId="35556124" w14:textId="255BA044"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12.15 Future Security Enhancements</w:t>
      </w:r>
    </w:p>
    <w:p w14:paraId="6E573048" w14:textId="47200DEB"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lastRenderedPageBreak/>
        <w:t>Potential future improvements include:</w:t>
      </w:r>
    </w:p>
    <w:p w14:paraId="21E428D4"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encrypted credential storage,</w:t>
      </w:r>
    </w:p>
    <w:p w14:paraId="48FF0B6E"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multi-factor authentication,</w:t>
      </w:r>
    </w:p>
    <w:p w14:paraId="7B66608F"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enterprise identity management,</w:t>
      </w:r>
    </w:p>
    <w:p w14:paraId="219359D8"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secure cloud deployment,</w:t>
      </w:r>
    </w:p>
    <w:p w14:paraId="2CEA6BBE"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encrypted session synchronization,</w:t>
      </w:r>
    </w:p>
    <w:p w14:paraId="38341B4F"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organizational access controls,</w:t>
      </w:r>
    </w:p>
    <w:p w14:paraId="5BB85B4D" w14:textId="33C2D992"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automated compliance monitoring.</w:t>
      </w:r>
    </w:p>
    <w:p w14:paraId="1B45BFC4" w14:textId="03BBFADD"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These enhancements may be incorporated as the platform evolves toward enterprise deployment.</w:t>
      </w:r>
    </w:p>
    <w:p w14:paraId="5DDA8856" w14:textId="77777777" w:rsidR="00AB150C" w:rsidRPr="001D6158" w:rsidRDefault="00AB150C" w:rsidP="00AB150C">
      <w:pPr>
        <w:rPr>
          <w:rFonts w:ascii="Times New Roman" w:hAnsi="Times New Roman" w:cs="Times New Roman"/>
          <w:sz w:val="28"/>
          <w:szCs w:val="28"/>
        </w:rPr>
      </w:pPr>
    </w:p>
    <w:p w14:paraId="448B6744" w14:textId="5D939838"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12.16 Benefits of the Ethical Framework</w:t>
      </w:r>
    </w:p>
    <w:p w14:paraId="7438DEA1" w14:textId="0243956F"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ethical design of Cascade Intelligence provides several important benefits:</w:t>
      </w:r>
    </w:p>
    <w:p w14:paraId="44C1C2CB"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improved executive trust,</w:t>
      </w:r>
    </w:p>
    <w:p w14:paraId="585ACCC5"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greater transparency,</w:t>
      </w:r>
    </w:p>
    <w:p w14:paraId="2E6E9867"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responsible AI adoption,</w:t>
      </w:r>
    </w:p>
    <w:p w14:paraId="63D98467"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stronger organizational governance,</w:t>
      </w:r>
    </w:p>
    <w:p w14:paraId="2AB94D38" w14:textId="7777777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enhanced stakeholder consideration,</w:t>
      </w:r>
    </w:p>
    <w:p w14:paraId="62537A67" w14:textId="75C864D0"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reduced implementation risk.</w:t>
      </w:r>
    </w:p>
    <w:p w14:paraId="15C7CE2E" w14:textId="11DEFE27"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These characteristics strengthen both technical quality and organizational credibility.</w:t>
      </w:r>
    </w:p>
    <w:p w14:paraId="2D3D8497" w14:textId="77777777" w:rsidR="00AB150C" w:rsidRPr="001D6158" w:rsidRDefault="00AB150C" w:rsidP="00AB150C">
      <w:pPr>
        <w:rPr>
          <w:rFonts w:ascii="Times New Roman" w:hAnsi="Times New Roman" w:cs="Times New Roman"/>
          <w:sz w:val="28"/>
          <w:szCs w:val="28"/>
        </w:rPr>
      </w:pPr>
    </w:p>
    <w:p w14:paraId="27772DDF" w14:textId="32C8DD1C"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12.17 Chapter Summary</w:t>
      </w:r>
    </w:p>
    <w:p w14:paraId="62AC1F37" w14:textId="5ED744D3"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This chapter documented the Security, Privacy, and Ethical AI Framework that underpins Cascade Intelligence.</w:t>
      </w:r>
    </w:p>
    <w:p w14:paraId="4086391E" w14:textId="037841B3"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 xml:space="preserve">By incorporating Privacy by Design principles, transparent reasoning, secure enterprise configuration, responsible AI practices, and human-centered decision </w:t>
      </w:r>
      <w:r w:rsidRPr="001D6158">
        <w:rPr>
          <w:rFonts w:ascii="Times New Roman" w:hAnsi="Times New Roman" w:cs="Times New Roman"/>
          <w:sz w:val="28"/>
          <w:szCs w:val="28"/>
        </w:rPr>
        <w:lastRenderedPageBreak/>
        <w:t>support, the platform demonstrates a commitment to trustworthy executive intelligence.</w:t>
      </w:r>
    </w:p>
    <w:p w14:paraId="49D6048C" w14:textId="377D2AD9"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Rather than viewing ethics and security as secondary concerns, Cascade Intelligence treats them as foundational architectural principles that support long-term enterprise adoption.</w:t>
      </w:r>
    </w:p>
    <w:p w14:paraId="4B9804DD" w14:textId="037F3373" w:rsidR="00AB150C" w:rsidRPr="001D6158" w:rsidRDefault="00AB150C" w:rsidP="00AB150C">
      <w:pPr>
        <w:rPr>
          <w:rFonts w:ascii="Times New Roman" w:hAnsi="Times New Roman" w:cs="Times New Roman"/>
          <w:sz w:val="28"/>
          <w:szCs w:val="28"/>
        </w:rPr>
      </w:pPr>
      <w:r w:rsidRPr="001D6158">
        <w:rPr>
          <w:rFonts w:ascii="Times New Roman" w:hAnsi="Times New Roman" w:cs="Times New Roman"/>
          <w:sz w:val="28"/>
          <w:szCs w:val="28"/>
        </w:rPr>
        <w:t>The next chapter will explore the Testing, Validation, and Quality Assurance Strategy, documenting how the platform was verified, refined, and prepared for production-quality demonstration.</w:t>
      </w:r>
    </w:p>
    <w:p w14:paraId="21FF7245" w14:textId="77777777" w:rsidR="00AB150C" w:rsidRPr="001D6158" w:rsidRDefault="00AB150C" w:rsidP="00AB150C">
      <w:pPr>
        <w:rPr>
          <w:rFonts w:ascii="Times New Roman" w:hAnsi="Times New Roman" w:cs="Times New Roman"/>
          <w:sz w:val="28"/>
          <w:szCs w:val="28"/>
        </w:rPr>
      </w:pPr>
    </w:p>
    <w:p w14:paraId="6276E3F4" w14:textId="16217D6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xml:space="preserve">Chapter 13: </w:t>
      </w:r>
      <w:r w:rsidRPr="001D6158">
        <w:rPr>
          <w:rFonts w:ascii="Times New Roman" w:hAnsi="Times New Roman" w:cs="Times New Roman"/>
          <w:b/>
          <w:bCs/>
          <w:sz w:val="28"/>
          <w:szCs w:val="28"/>
        </w:rPr>
        <w:t>Testing, Validation, and Quality Assurance</w:t>
      </w:r>
    </w:p>
    <w:p w14:paraId="55A4130C" w14:textId="77777777" w:rsidR="00D000FF" w:rsidRPr="001D6158" w:rsidRDefault="00D000FF" w:rsidP="00D000FF">
      <w:pPr>
        <w:rPr>
          <w:rFonts w:ascii="Times New Roman" w:hAnsi="Times New Roman" w:cs="Times New Roman"/>
          <w:sz w:val="28"/>
          <w:szCs w:val="28"/>
        </w:rPr>
      </w:pPr>
    </w:p>
    <w:p w14:paraId="46503FBD" w14:textId="127B9BF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 Introduction</w:t>
      </w:r>
    </w:p>
    <w:p w14:paraId="0C5D7971" w14:textId="2B1AF5B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A successful enterprise application is not judged solely by the number of features it contains.</w:t>
      </w:r>
    </w:p>
    <w:p w14:paraId="576DE173" w14:textId="44518D61"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Its reliability, consistency, usability, stability, and overall quality are equally important.</w:t>
      </w:r>
    </w:p>
    <w:p w14:paraId="11AF30C3" w14:textId="07A98D8C"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Throughout the development of Cascade Intelligence, continuous testing and validation were performed after every major implementation milestone.</w:t>
      </w:r>
    </w:p>
    <w:p w14:paraId="3A27AECF" w14:textId="0EA7D60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Rather than postponing testing until development was complete, quality assurance became an ongoing activity integrated into every version of the project.</w:t>
      </w:r>
    </w:p>
    <w:p w14:paraId="5E1916B6" w14:textId="131420A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This iterative process significantly improved the stability and professionalism of the final platform.</w:t>
      </w:r>
    </w:p>
    <w:p w14:paraId="038933EA" w14:textId="77777777" w:rsidR="00D000FF" w:rsidRPr="001D6158" w:rsidRDefault="00D000FF" w:rsidP="00D000FF">
      <w:pPr>
        <w:rPr>
          <w:rFonts w:ascii="Times New Roman" w:hAnsi="Times New Roman" w:cs="Times New Roman"/>
          <w:sz w:val="28"/>
          <w:szCs w:val="28"/>
        </w:rPr>
      </w:pPr>
    </w:p>
    <w:p w14:paraId="30FD2534" w14:textId="06359172"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13.2 Quality Assurance Philosophy</w:t>
      </w:r>
    </w:p>
    <w:p w14:paraId="7589D5D5" w14:textId="50196FAC"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quality assurance strategy followed one simple principle:</w:t>
      </w:r>
    </w:p>
    <w:p w14:paraId="1796F281" w14:textId="7ADDE83B"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Every new feature must improve the platform without breaking existing functionality.</w:t>
      </w:r>
    </w:p>
    <w:p w14:paraId="3E53C029" w14:textId="2E231BF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To achieve this goal, every enhancement introduced during development was validated against previously completed components.</w:t>
      </w:r>
    </w:p>
    <w:p w14:paraId="21FD9BA1" w14:textId="2BEC35F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This ensured that improvements strengthened the application while preserving platform stability.</w:t>
      </w:r>
    </w:p>
    <w:p w14:paraId="194835B3" w14:textId="77777777" w:rsidR="00D000FF" w:rsidRPr="001D6158" w:rsidRDefault="00D000FF" w:rsidP="00D000FF">
      <w:pPr>
        <w:rPr>
          <w:rFonts w:ascii="Times New Roman" w:hAnsi="Times New Roman" w:cs="Times New Roman"/>
          <w:sz w:val="28"/>
          <w:szCs w:val="28"/>
        </w:rPr>
      </w:pPr>
    </w:p>
    <w:p w14:paraId="0B54C47A" w14:textId="1FDEABA2"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13.3 Development Validation Process</w:t>
      </w:r>
    </w:p>
    <w:p w14:paraId="45BCA498" w14:textId="3C6B1F1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application evolved through multiple development iterations.</w:t>
      </w:r>
    </w:p>
    <w:p w14:paraId="2184E43B" w14:textId="7494D33A"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Each version introduced new capabilities while preserving previously completed work.</w:t>
      </w:r>
    </w:p>
    <w:p w14:paraId="076643B5" w14:textId="0234601D" w:rsidR="00EA30AD"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general development cycle followed the pattern below:</w:t>
      </w:r>
    </w:p>
    <w:p w14:paraId="17866C9F"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Plan Feature</w:t>
      </w:r>
    </w:p>
    <w:p w14:paraId="1B01C749" w14:textId="77777777" w:rsidR="00D000FF" w:rsidRPr="001D6158" w:rsidRDefault="00D000FF" w:rsidP="00D000FF">
      <w:pPr>
        <w:rPr>
          <w:rFonts w:ascii="Times New Roman" w:hAnsi="Times New Roman" w:cs="Times New Roman"/>
          <w:sz w:val="28"/>
          <w:szCs w:val="28"/>
        </w:rPr>
      </w:pPr>
    </w:p>
    <w:p w14:paraId="2E4705DA"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w:t>
      </w:r>
    </w:p>
    <w:p w14:paraId="75B836DC" w14:textId="77777777" w:rsidR="00D000FF" w:rsidRPr="001D6158" w:rsidRDefault="00D000FF" w:rsidP="00D000FF">
      <w:pPr>
        <w:rPr>
          <w:rFonts w:ascii="Times New Roman" w:hAnsi="Times New Roman" w:cs="Times New Roman"/>
          <w:sz w:val="28"/>
          <w:szCs w:val="28"/>
        </w:rPr>
      </w:pPr>
    </w:p>
    <w:p w14:paraId="371D9EB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Implement Feature</w:t>
      </w:r>
    </w:p>
    <w:p w14:paraId="065FAC94" w14:textId="77777777" w:rsidR="00D000FF" w:rsidRPr="001D6158" w:rsidRDefault="00D000FF" w:rsidP="00D000FF">
      <w:pPr>
        <w:rPr>
          <w:rFonts w:ascii="Times New Roman" w:hAnsi="Times New Roman" w:cs="Times New Roman"/>
          <w:sz w:val="28"/>
          <w:szCs w:val="28"/>
        </w:rPr>
      </w:pPr>
    </w:p>
    <w:p w14:paraId="1F6C5D2B"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w:t>
      </w:r>
    </w:p>
    <w:p w14:paraId="1B3F0554" w14:textId="77777777" w:rsidR="00D000FF" w:rsidRPr="001D6158" w:rsidRDefault="00D000FF" w:rsidP="00D000FF">
      <w:pPr>
        <w:rPr>
          <w:rFonts w:ascii="Times New Roman" w:hAnsi="Times New Roman" w:cs="Times New Roman"/>
          <w:sz w:val="28"/>
          <w:szCs w:val="28"/>
        </w:rPr>
      </w:pPr>
    </w:p>
    <w:p w14:paraId="5BBC1EA9"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Functional Testing</w:t>
      </w:r>
    </w:p>
    <w:p w14:paraId="5AF12D9B" w14:textId="77777777" w:rsidR="00D000FF" w:rsidRPr="001D6158" w:rsidRDefault="00D000FF" w:rsidP="00D000FF">
      <w:pPr>
        <w:rPr>
          <w:rFonts w:ascii="Times New Roman" w:hAnsi="Times New Roman" w:cs="Times New Roman"/>
          <w:sz w:val="28"/>
          <w:szCs w:val="28"/>
        </w:rPr>
      </w:pPr>
    </w:p>
    <w:p w14:paraId="716F88F1"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w:t>
      </w:r>
    </w:p>
    <w:p w14:paraId="5EE58C7F" w14:textId="77777777" w:rsidR="00D000FF" w:rsidRPr="001D6158" w:rsidRDefault="00D000FF" w:rsidP="00D000FF">
      <w:pPr>
        <w:rPr>
          <w:rFonts w:ascii="Times New Roman" w:hAnsi="Times New Roman" w:cs="Times New Roman"/>
          <w:sz w:val="28"/>
          <w:szCs w:val="28"/>
        </w:rPr>
      </w:pPr>
    </w:p>
    <w:p w14:paraId="274BC339"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Visual Inspection</w:t>
      </w:r>
    </w:p>
    <w:p w14:paraId="208D2871" w14:textId="77777777" w:rsidR="00D000FF" w:rsidRPr="001D6158" w:rsidRDefault="00D000FF" w:rsidP="00D000FF">
      <w:pPr>
        <w:rPr>
          <w:rFonts w:ascii="Times New Roman" w:hAnsi="Times New Roman" w:cs="Times New Roman"/>
          <w:sz w:val="28"/>
          <w:szCs w:val="28"/>
        </w:rPr>
      </w:pPr>
    </w:p>
    <w:p w14:paraId="62553C8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w:t>
      </w:r>
    </w:p>
    <w:p w14:paraId="7AFF2FAC" w14:textId="77777777" w:rsidR="00D000FF" w:rsidRPr="001D6158" w:rsidRDefault="00D000FF" w:rsidP="00D000FF">
      <w:pPr>
        <w:rPr>
          <w:rFonts w:ascii="Times New Roman" w:hAnsi="Times New Roman" w:cs="Times New Roman"/>
          <w:sz w:val="28"/>
          <w:szCs w:val="28"/>
        </w:rPr>
      </w:pPr>
    </w:p>
    <w:p w14:paraId="2AD4E1A1"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Performance Review</w:t>
      </w:r>
    </w:p>
    <w:p w14:paraId="43E0B8FA" w14:textId="77777777" w:rsidR="00D000FF" w:rsidRPr="001D6158" w:rsidRDefault="00D000FF" w:rsidP="00D000FF">
      <w:pPr>
        <w:rPr>
          <w:rFonts w:ascii="Times New Roman" w:hAnsi="Times New Roman" w:cs="Times New Roman"/>
          <w:sz w:val="28"/>
          <w:szCs w:val="28"/>
        </w:rPr>
      </w:pPr>
    </w:p>
    <w:p w14:paraId="1F252058"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w:t>
      </w:r>
    </w:p>
    <w:p w14:paraId="6E569B6B" w14:textId="77777777" w:rsidR="00D000FF" w:rsidRPr="001D6158" w:rsidRDefault="00D000FF" w:rsidP="00D000FF">
      <w:pPr>
        <w:rPr>
          <w:rFonts w:ascii="Times New Roman" w:hAnsi="Times New Roman" w:cs="Times New Roman"/>
          <w:sz w:val="28"/>
          <w:szCs w:val="28"/>
        </w:rPr>
      </w:pPr>
    </w:p>
    <w:p w14:paraId="0B9554B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Refinement</w:t>
      </w:r>
    </w:p>
    <w:p w14:paraId="7ADF488A" w14:textId="77777777" w:rsidR="00D000FF" w:rsidRPr="001D6158" w:rsidRDefault="00D000FF" w:rsidP="00D000FF">
      <w:pPr>
        <w:rPr>
          <w:rFonts w:ascii="Times New Roman" w:hAnsi="Times New Roman" w:cs="Times New Roman"/>
          <w:sz w:val="28"/>
          <w:szCs w:val="28"/>
        </w:rPr>
      </w:pPr>
    </w:p>
    <w:p w14:paraId="62EEDD74"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w:t>
      </w:r>
    </w:p>
    <w:p w14:paraId="00B286C8" w14:textId="77777777" w:rsidR="00D000FF" w:rsidRPr="001D6158" w:rsidRDefault="00D000FF" w:rsidP="00D000FF">
      <w:pPr>
        <w:rPr>
          <w:rFonts w:ascii="Times New Roman" w:hAnsi="Times New Roman" w:cs="Times New Roman"/>
          <w:sz w:val="28"/>
          <w:szCs w:val="28"/>
        </w:rPr>
      </w:pPr>
    </w:p>
    <w:p w14:paraId="7F967CD4" w14:textId="30F86C6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Next Version</w:t>
      </w:r>
    </w:p>
    <w:p w14:paraId="0D0B8341" w14:textId="77777777" w:rsidR="00D000FF" w:rsidRPr="001D6158" w:rsidRDefault="00D000FF" w:rsidP="00D000FF">
      <w:pPr>
        <w:rPr>
          <w:rFonts w:ascii="Times New Roman" w:hAnsi="Times New Roman" w:cs="Times New Roman"/>
          <w:sz w:val="28"/>
          <w:szCs w:val="28"/>
        </w:rPr>
      </w:pPr>
    </w:p>
    <w:p w14:paraId="58D222AE" w14:textId="02C5C3EE"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This incremental methodology minimized defects while improving software quality over time.</w:t>
      </w:r>
    </w:p>
    <w:p w14:paraId="10894122" w14:textId="77777777" w:rsidR="00D000FF" w:rsidRPr="001D6158" w:rsidRDefault="00D000FF" w:rsidP="00D000FF">
      <w:pPr>
        <w:rPr>
          <w:rFonts w:ascii="Times New Roman" w:hAnsi="Times New Roman" w:cs="Times New Roman"/>
          <w:sz w:val="28"/>
          <w:szCs w:val="28"/>
        </w:rPr>
      </w:pPr>
    </w:p>
    <w:p w14:paraId="670A41B7" w14:textId="77FA2CC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13.4 Functional Testing</w:t>
      </w:r>
    </w:p>
    <w:p w14:paraId="0F8806FD"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Functional testing verified that each component performed its intended responsibility.</w:t>
      </w:r>
    </w:p>
    <w:p w14:paraId="2530167C"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Major areas tested included:</w:t>
      </w:r>
    </w:p>
    <w:p w14:paraId="69407146" w14:textId="40DB600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Executive Decision Input</w:t>
      </w:r>
    </w:p>
    <w:p w14:paraId="684674FA"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User input accepted correctly</w:t>
      </w:r>
    </w:p>
    <w:p w14:paraId="72027FE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Example decisions loaded properly</w:t>
      </w:r>
    </w:p>
    <w:p w14:paraId="7D5F8950" w14:textId="568E7CE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Decision analysis initiated successfully</w:t>
      </w:r>
    </w:p>
    <w:p w14:paraId="5523BD05" w14:textId="77777777" w:rsidR="00D000FF" w:rsidRPr="001D6158" w:rsidRDefault="00D000FF" w:rsidP="00D000FF">
      <w:pPr>
        <w:rPr>
          <w:rFonts w:ascii="Times New Roman" w:hAnsi="Times New Roman" w:cs="Times New Roman"/>
          <w:sz w:val="28"/>
          <w:szCs w:val="28"/>
        </w:rPr>
      </w:pPr>
    </w:p>
    <w:p w14:paraId="32D233CA" w14:textId="335AD129" w:rsidR="00D000FF" w:rsidRPr="001D6158" w:rsidRDefault="00D000FF" w:rsidP="00D000F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Decision Intelligence Engine</w:t>
      </w:r>
    </w:p>
    <w:p w14:paraId="4835F8FB" w14:textId="7DE592ED"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Verified that the structured reasoning workflow remained operational throughout all development stages.</w:t>
      </w:r>
    </w:p>
    <w:p w14:paraId="0CBE2845" w14:textId="556A61F5" w:rsidR="00D000FF" w:rsidRPr="001D6158" w:rsidRDefault="00D000FF" w:rsidP="00D000F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Reports</w:t>
      </w:r>
    </w:p>
    <w:p w14:paraId="19E5FAC6" w14:textId="6D3CE5BE"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Confirmed that:</w:t>
      </w:r>
    </w:p>
    <w:p w14:paraId="26D24FFA"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reports generated correctly,</w:t>
      </w:r>
    </w:p>
    <w:p w14:paraId="6D52FFB0"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 formatting remained consistent,</w:t>
      </w:r>
    </w:p>
    <w:p w14:paraId="782D1E00" w14:textId="6861758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export functionality operated successfully.</w:t>
      </w:r>
    </w:p>
    <w:p w14:paraId="6A09C314" w14:textId="5E50D15F" w:rsidR="00D000FF" w:rsidRPr="001D6158" w:rsidRDefault="00D000FF" w:rsidP="00D000F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History System</w:t>
      </w:r>
    </w:p>
    <w:p w14:paraId="06CAAD92" w14:textId="34B6EAFB"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Validated that previous analyses could be reviewed without affecting current sessions.</w:t>
      </w:r>
    </w:p>
    <w:p w14:paraId="21EDB95A" w14:textId="6B428FB9" w:rsidR="00D000FF" w:rsidRPr="001D6158" w:rsidRDefault="00D000FF" w:rsidP="00D000FF">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Configuration</w:t>
      </w:r>
    </w:p>
    <w:p w14:paraId="063F34A3" w14:textId="73908F5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Verified that:</w:t>
      </w:r>
    </w:p>
    <w:p w14:paraId="41D3144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optional credential fields displayed correctly,</w:t>
      </w:r>
    </w:p>
    <w:p w14:paraId="59BDB11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Demo Mode remained operational,</w:t>
      </w:r>
    </w:p>
    <w:p w14:paraId="2DCD56F4" w14:textId="6E56D2AE"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configuration controls functioned independently.</w:t>
      </w:r>
    </w:p>
    <w:p w14:paraId="398DA569" w14:textId="77777777" w:rsidR="00D000FF" w:rsidRPr="001D6158" w:rsidRDefault="00D000FF" w:rsidP="00D000FF">
      <w:pPr>
        <w:rPr>
          <w:rFonts w:ascii="Times New Roman" w:hAnsi="Times New Roman" w:cs="Times New Roman"/>
          <w:sz w:val="28"/>
          <w:szCs w:val="28"/>
        </w:rPr>
      </w:pPr>
    </w:p>
    <w:p w14:paraId="0CEEAEEF" w14:textId="13DD5CBE"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13.5 User Interface Validation</w:t>
      </w:r>
    </w:p>
    <w:p w14:paraId="60E1D9FC" w14:textId="2E3B9E7F"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interface underwent repeated refinement throughout development.</w:t>
      </w:r>
    </w:p>
    <w:p w14:paraId="3920A5ED" w14:textId="403C2DD3"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Testing focused on:</w:t>
      </w:r>
    </w:p>
    <w:p w14:paraId="348A42A6"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layout consistency,</w:t>
      </w:r>
    </w:p>
    <w:p w14:paraId="372BB41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typography,</w:t>
      </w:r>
    </w:p>
    <w:p w14:paraId="22A7E13F"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spacing,</w:t>
      </w:r>
    </w:p>
    <w:p w14:paraId="1D78E509"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responsiveness,</w:t>
      </w:r>
    </w:p>
    <w:p w14:paraId="41F7581F"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alignment,</w:t>
      </w:r>
    </w:p>
    <w:p w14:paraId="48FC6C89"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readability,</w:t>
      </w:r>
    </w:p>
    <w:p w14:paraId="2999EFB5" w14:textId="5FB6E0A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navigation clarity.</w:t>
      </w:r>
    </w:p>
    <w:p w14:paraId="03E67645" w14:textId="3B9A9CB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Each revision improved the executive presentation quality of the platform.</w:t>
      </w:r>
    </w:p>
    <w:p w14:paraId="3B53F402" w14:textId="77777777" w:rsidR="00D000FF" w:rsidRPr="001D6158" w:rsidRDefault="00D000FF" w:rsidP="00D000FF">
      <w:pPr>
        <w:rPr>
          <w:rFonts w:ascii="Times New Roman" w:hAnsi="Times New Roman" w:cs="Times New Roman"/>
          <w:sz w:val="28"/>
          <w:szCs w:val="28"/>
        </w:rPr>
      </w:pPr>
    </w:p>
    <w:p w14:paraId="7C2F0A47" w14:textId="357B0C05"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13.6 Interactive Visualization Testing</w:t>
      </w:r>
    </w:p>
    <w:p w14:paraId="2765CCB6" w14:textId="4C88F91A"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Every visualization component received individual validation.</w:t>
      </w:r>
    </w:p>
    <w:p w14:paraId="35D9EF58" w14:textId="3DC939C1" w:rsidR="00D000FF" w:rsidRPr="001D6158" w:rsidRDefault="00D000FF" w:rsidP="00D000FF">
      <w:pPr>
        <w:rPr>
          <w:rFonts w:ascii="Times New Roman" w:hAnsi="Times New Roman" w:cs="Times New Roman"/>
          <w:b/>
          <w:bCs/>
          <w:sz w:val="28"/>
          <w:szCs w:val="28"/>
        </w:rPr>
      </w:pPr>
      <w:r w:rsidRPr="001D6158">
        <w:rPr>
          <w:rFonts w:ascii="Times New Roman" w:hAnsi="Times New Roman" w:cs="Times New Roman"/>
          <w:b/>
          <w:bCs/>
          <w:sz w:val="28"/>
          <w:szCs w:val="28"/>
        </w:rPr>
        <w:t>Interactive Consequence Graph</w:t>
      </w:r>
    </w:p>
    <w:p w14:paraId="4D7E7A47" w14:textId="6BB97CC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Verified:</w:t>
      </w:r>
    </w:p>
    <w:p w14:paraId="0825E03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smooth animation,</w:t>
      </w:r>
    </w:p>
    <w:p w14:paraId="30168EF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proper node placement,</w:t>
      </w:r>
    </w:p>
    <w:p w14:paraId="6C7696E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readable labels,</w:t>
      </w:r>
    </w:p>
    <w:p w14:paraId="6F3EC82C" w14:textId="30E227FB"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continuous interaction.</w:t>
      </w:r>
    </w:p>
    <w:p w14:paraId="56923B17" w14:textId="77777777" w:rsidR="00D000FF" w:rsidRPr="001D6158" w:rsidRDefault="00D000FF" w:rsidP="00D000FF">
      <w:pPr>
        <w:rPr>
          <w:rFonts w:ascii="Times New Roman" w:hAnsi="Times New Roman" w:cs="Times New Roman"/>
          <w:sz w:val="28"/>
          <w:szCs w:val="28"/>
        </w:rPr>
      </w:pPr>
    </w:p>
    <w:p w14:paraId="512B21DE" w14:textId="6F2486F9" w:rsidR="00D000FF" w:rsidRPr="001D6158" w:rsidRDefault="00D000FF" w:rsidP="00D000FF">
      <w:pPr>
        <w:rPr>
          <w:rFonts w:ascii="Times New Roman" w:hAnsi="Times New Roman" w:cs="Times New Roman"/>
          <w:b/>
          <w:bCs/>
          <w:sz w:val="28"/>
          <w:szCs w:val="28"/>
        </w:rPr>
      </w:pPr>
      <w:r w:rsidRPr="001D6158">
        <w:rPr>
          <w:rFonts w:ascii="Times New Roman" w:hAnsi="Times New Roman" w:cs="Times New Roman"/>
          <w:b/>
          <w:bCs/>
          <w:sz w:val="28"/>
          <w:szCs w:val="28"/>
        </w:rPr>
        <w:t>Global Ripple Map</w:t>
      </w:r>
    </w:p>
    <w:p w14:paraId="04212100" w14:textId="675AE08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Confirmed:</w:t>
      </w:r>
    </w:p>
    <w:p w14:paraId="05FBB32D"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responsive regional selection,</w:t>
      </w:r>
    </w:p>
    <w:p w14:paraId="2415855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consistent highlighting,</w:t>
      </w:r>
    </w:p>
    <w:p w14:paraId="68A912B9"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smooth visual effects,</w:t>
      </w:r>
    </w:p>
    <w:p w14:paraId="58455695" w14:textId="4CD0DC6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stable interaction.</w:t>
      </w:r>
    </w:p>
    <w:p w14:paraId="771769DE" w14:textId="77777777" w:rsidR="00D000FF" w:rsidRPr="001D6158" w:rsidRDefault="00D000FF" w:rsidP="00D000FF">
      <w:pPr>
        <w:rPr>
          <w:rFonts w:ascii="Times New Roman" w:hAnsi="Times New Roman" w:cs="Times New Roman"/>
          <w:b/>
          <w:bCs/>
          <w:sz w:val="28"/>
          <w:szCs w:val="28"/>
        </w:rPr>
      </w:pPr>
    </w:p>
    <w:p w14:paraId="7842D5CD" w14:textId="03A3B549" w:rsidR="00D000FF" w:rsidRPr="001D6158" w:rsidRDefault="00D000FF" w:rsidP="00D000FF">
      <w:pPr>
        <w:rPr>
          <w:rFonts w:ascii="Times New Roman" w:hAnsi="Times New Roman" w:cs="Times New Roman"/>
          <w:b/>
          <w:bCs/>
          <w:sz w:val="28"/>
          <w:szCs w:val="28"/>
        </w:rPr>
      </w:pPr>
      <w:r w:rsidRPr="001D6158">
        <w:rPr>
          <w:rFonts w:ascii="Times New Roman" w:hAnsi="Times New Roman" w:cs="Times New Roman"/>
          <w:b/>
          <w:bCs/>
          <w:sz w:val="28"/>
          <w:szCs w:val="28"/>
        </w:rPr>
        <w:t>Executive Timeline</w:t>
      </w:r>
    </w:p>
    <w:p w14:paraId="24D981C5" w14:textId="3A6E538A"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Validated:</w:t>
      </w:r>
    </w:p>
    <w:p w14:paraId="4754185D"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correct sequence presentation,</w:t>
      </w:r>
    </w:p>
    <w:p w14:paraId="003791AA"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consistent formatting,</w:t>
      </w:r>
    </w:p>
    <w:p w14:paraId="4D32DD94" w14:textId="2E3CBB91"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visual readability.</w:t>
      </w:r>
    </w:p>
    <w:p w14:paraId="336B5255" w14:textId="77777777" w:rsidR="00D000FF" w:rsidRPr="001D6158" w:rsidRDefault="00D000FF" w:rsidP="00D000FF">
      <w:pPr>
        <w:rPr>
          <w:rFonts w:ascii="Times New Roman" w:hAnsi="Times New Roman" w:cs="Times New Roman"/>
          <w:sz w:val="28"/>
          <w:szCs w:val="28"/>
        </w:rPr>
      </w:pPr>
    </w:p>
    <w:p w14:paraId="04499547" w14:textId="6AF46D55" w:rsidR="00D000FF" w:rsidRPr="001D6158" w:rsidRDefault="00D000FF" w:rsidP="00D000FF">
      <w:pPr>
        <w:rPr>
          <w:rFonts w:ascii="Times New Roman" w:hAnsi="Times New Roman" w:cs="Times New Roman"/>
          <w:b/>
          <w:bCs/>
          <w:sz w:val="28"/>
          <w:szCs w:val="28"/>
        </w:rPr>
      </w:pPr>
      <w:r w:rsidRPr="001D6158">
        <w:rPr>
          <w:rFonts w:ascii="Times New Roman" w:hAnsi="Times New Roman" w:cs="Times New Roman"/>
          <w:b/>
          <w:bCs/>
          <w:sz w:val="28"/>
          <w:szCs w:val="28"/>
        </w:rPr>
        <w:t>Dashboard Indicators</w:t>
      </w:r>
    </w:p>
    <w:p w14:paraId="424EC2C0" w14:textId="3E1356E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Verified:</w:t>
      </w:r>
    </w:p>
    <w:p w14:paraId="629222C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Decision Readiness updates,</w:t>
      </w:r>
    </w:p>
    <w:p w14:paraId="1B4E179F"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Confidence displays,</w:t>
      </w:r>
    </w:p>
    <w:p w14:paraId="378E6E5D" w14:textId="3947F0E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Executive Summary presentation.</w:t>
      </w:r>
    </w:p>
    <w:p w14:paraId="6E2CAF4A" w14:textId="77777777" w:rsidR="00D000FF" w:rsidRPr="001D6158" w:rsidRDefault="00D000FF" w:rsidP="00D000FF">
      <w:pPr>
        <w:rPr>
          <w:rFonts w:ascii="Times New Roman" w:hAnsi="Times New Roman" w:cs="Times New Roman"/>
          <w:sz w:val="28"/>
          <w:szCs w:val="28"/>
        </w:rPr>
      </w:pPr>
    </w:p>
    <w:p w14:paraId="10D9F556" w14:textId="17F1980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13.7 Enterprise Configuration Testing</w:t>
      </w:r>
    </w:p>
    <w:p w14:paraId="32FEB9E2" w14:textId="2A61EA4F"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Version 7 introduced the Enterprise Configuration Panel.</w:t>
      </w:r>
    </w:p>
    <w:p w14:paraId="08581D34" w14:textId="0966A12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Testing confirmed:</w:t>
      </w:r>
    </w:p>
    <w:p w14:paraId="3765045F"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optional credential fields displayed correctly,</w:t>
      </w:r>
    </w:p>
    <w:p w14:paraId="396577F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password masking functioned properly,</w:t>
      </w:r>
    </w:p>
    <w:p w14:paraId="04B9300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Demo Mode status remained accurate,</w:t>
      </w:r>
    </w:p>
    <w:p w14:paraId="4F754853"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Test Connection controls rendered correctly,</w:t>
      </w:r>
    </w:p>
    <w:p w14:paraId="61647DA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Save Configuration controls remained accessible,</w:t>
      </w:r>
    </w:p>
    <w:p w14:paraId="150CC532" w14:textId="006CA69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no disruption to existing analytical workflows.</w:t>
      </w:r>
    </w:p>
    <w:p w14:paraId="25F5CEA1" w14:textId="77777777" w:rsidR="00D000FF" w:rsidRPr="001D6158" w:rsidRDefault="00D000FF" w:rsidP="00D000FF">
      <w:pPr>
        <w:rPr>
          <w:rFonts w:ascii="Times New Roman" w:hAnsi="Times New Roman" w:cs="Times New Roman"/>
          <w:sz w:val="28"/>
          <w:szCs w:val="28"/>
        </w:rPr>
      </w:pPr>
    </w:p>
    <w:p w14:paraId="6CDBA225" w14:textId="633FD94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13.8 Cascade Executive Assistant Validation</w:t>
      </w:r>
    </w:p>
    <w:p w14:paraId="2A4ECDA1" w14:textId="237E69C2"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floating Cascade Executive Assistant underwent usability testing.</w:t>
      </w:r>
    </w:p>
    <w:p w14:paraId="4B2462F9" w14:textId="43ABFFEF"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Validation included:</w:t>
      </w:r>
    </w:p>
    <w:p w14:paraId="4DF5D48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opening behavior,</w:t>
      </w:r>
    </w:p>
    <w:p w14:paraId="6AE82D3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closing behavior,</w:t>
      </w:r>
    </w:p>
    <w:p w14:paraId="681B8AD1"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positioning,</w:t>
      </w:r>
    </w:p>
    <w:p w14:paraId="03A96D3D"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readability,</w:t>
      </w:r>
    </w:p>
    <w:p w14:paraId="15D07390"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guidance presentation,</w:t>
      </w:r>
    </w:p>
    <w:p w14:paraId="5EFC7597" w14:textId="3886401A"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compatibility with existing interface components.</w:t>
      </w:r>
    </w:p>
    <w:p w14:paraId="1B6A2143" w14:textId="2AAB2B2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assistant consistently enhanced usability without interfering with executive workflows.</w:t>
      </w:r>
    </w:p>
    <w:p w14:paraId="518ABE43" w14:textId="77777777" w:rsidR="00D000FF" w:rsidRPr="001D6158" w:rsidRDefault="00D000FF" w:rsidP="00D000FF">
      <w:pPr>
        <w:rPr>
          <w:rFonts w:ascii="Times New Roman" w:hAnsi="Times New Roman" w:cs="Times New Roman"/>
          <w:sz w:val="28"/>
          <w:szCs w:val="28"/>
        </w:rPr>
      </w:pPr>
    </w:p>
    <w:p w14:paraId="0F438EF2" w14:textId="03A2DB3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13.9 Cross-Component Testing</w:t>
      </w:r>
    </w:p>
    <w:p w14:paraId="0F479D4E" w14:textId="19C0D6B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Enterprise software depends upon interaction between multiple modules.</w:t>
      </w:r>
    </w:p>
    <w:p w14:paraId="12789DC4" w14:textId="15F96553"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Cross-component testing verified compatibility among:</w:t>
      </w:r>
    </w:p>
    <w:p w14:paraId="38491204"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Decision Intelligence Engine,</w:t>
      </w:r>
    </w:p>
    <w:p w14:paraId="6644E490"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 Executive Reports,</w:t>
      </w:r>
    </w:p>
    <w:p w14:paraId="7C016298"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Interactive Dashboard,</w:t>
      </w:r>
    </w:p>
    <w:p w14:paraId="5C304BD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History Manager,</w:t>
      </w:r>
    </w:p>
    <w:p w14:paraId="43DA633A"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Ripple Map,</w:t>
      </w:r>
    </w:p>
    <w:p w14:paraId="2C1D8608"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Consequence Graph,</w:t>
      </w:r>
    </w:p>
    <w:p w14:paraId="03ABB23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74AF084D" w14:textId="1BB0E1E5"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Executive Assistant.</w:t>
      </w:r>
    </w:p>
    <w:p w14:paraId="7E0D9A54" w14:textId="287492EF"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No major conflicts were identified following Version 7 completion.</w:t>
      </w:r>
    </w:p>
    <w:p w14:paraId="6AE67D40" w14:textId="77777777" w:rsidR="00D000FF" w:rsidRPr="001D6158" w:rsidRDefault="00D000FF" w:rsidP="00D000FF">
      <w:pPr>
        <w:rPr>
          <w:rFonts w:ascii="Times New Roman" w:hAnsi="Times New Roman" w:cs="Times New Roman"/>
          <w:sz w:val="28"/>
          <w:szCs w:val="28"/>
        </w:rPr>
      </w:pPr>
    </w:p>
    <w:p w14:paraId="28FE33E4" w14:textId="1B359EC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13.10 Demonstration Mode Validation</w:t>
      </w:r>
    </w:p>
    <w:p w14:paraId="594A47C1" w14:textId="73195531"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Because Demonstration Mode represents the primary evaluation environment, extensive validation focused on this operating mode.</w:t>
      </w:r>
    </w:p>
    <w:p w14:paraId="1B0A67C4" w14:textId="2DE6204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Confirmed functionality included:</w:t>
      </w:r>
    </w:p>
    <w:p w14:paraId="793B967A"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complete application startup,</w:t>
      </w:r>
    </w:p>
    <w:p w14:paraId="7E08C313"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structured decision analysis,</w:t>
      </w:r>
    </w:p>
    <w:p w14:paraId="31309A60"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report generation,</w:t>
      </w:r>
    </w:p>
    <w:p w14:paraId="309F3310"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visualization rendering,</w:t>
      </w:r>
    </w:p>
    <w:p w14:paraId="6676ACA6"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dashboard updates,</w:t>
      </w:r>
    </w:p>
    <w:p w14:paraId="71CA533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session history,</w:t>
      </w:r>
    </w:p>
    <w:p w14:paraId="38E5DEA7" w14:textId="707117C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enterprise configuration display.</w:t>
      </w:r>
    </w:p>
    <w:p w14:paraId="1755B342" w14:textId="4DEF279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platform remained fully operational without requiring IBM credentials.</w:t>
      </w:r>
    </w:p>
    <w:p w14:paraId="4DCA9CBA" w14:textId="77777777" w:rsidR="00D000FF" w:rsidRPr="001D6158" w:rsidRDefault="00D000FF" w:rsidP="00D000FF">
      <w:pPr>
        <w:rPr>
          <w:rFonts w:ascii="Times New Roman" w:hAnsi="Times New Roman" w:cs="Times New Roman"/>
          <w:sz w:val="28"/>
          <w:szCs w:val="28"/>
        </w:rPr>
      </w:pPr>
    </w:p>
    <w:p w14:paraId="151F1678" w14:textId="6ACEEFF2"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13.11 Performance Testing</w:t>
      </w:r>
    </w:p>
    <w:p w14:paraId="7892BDA7" w14:textId="1FD80F2D"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Performance optimization focused on maintaining a responsive user experience.</w:t>
      </w:r>
    </w:p>
    <w:p w14:paraId="1F5A1E81" w14:textId="3ECAF95B"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Areas reviewed included:</w:t>
      </w:r>
    </w:p>
    <w:p w14:paraId="5F50FE4C"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animation smoothness,</w:t>
      </w:r>
    </w:p>
    <w:p w14:paraId="413895BB"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 interface responsiveness,</w:t>
      </w:r>
    </w:p>
    <w:p w14:paraId="32D504E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rendering efficiency,</w:t>
      </w:r>
    </w:p>
    <w:p w14:paraId="3129967D"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interaction latency,</w:t>
      </w:r>
    </w:p>
    <w:p w14:paraId="5D882A9E" w14:textId="0BCCE0E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visual consistency.</w:t>
      </w:r>
    </w:p>
    <w:p w14:paraId="53944413" w14:textId="187F634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Version 7 refinements improved overall presentation quality while preserving stability.</w:t>
      </w:r>
    </w:p>
    <w:p w14:paraId="7A047E6A" w14:textId="77777777" w:rsidR="00D000FF" w:rsidRPr="001D6158" w:rsidRDefault="00D000FF" w:rsidP="00D000FF">
      <w:pPr>
        <w:rPr>
          <w:rFonts w:ascii="Times New Roman" w:hAnsi="Times New Roman" w:cs="Times New Roman"/>
          <w:sz w:val="28"/>
          <w:szCs w:val="28"/>
        </w:rPr>
      </w:pPr>
    </w:p>
    <w:p w14:paraId="5FD033A7" w14:textId="6A10871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13.12 Regression Testing</w:t>
      </w:r>
    </w:p>
    <w:p w14:paraId="15194E34" w14:textId="171A5CB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Regression testing ensured that previously completed functionality remained operational following new enhancements.</w:t>
      </w:r>
    </w:p>
    <w:p w14:paraId="6D505058" w14:textId="69637B2C"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Features repeatedly validated throughout development included:</w:t>
      </w:r>
    </w:p>
    <w:p w14:paraId="3D273681"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Executive Reports,</w:t>
      </w:r>
    </w:p>
    <w:p w14:paraId="2462DA7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History,</w:t>
      </w:r>
    </w:p>
    <w:p w14:paraId="7F64CF43"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Interactive Graph,</w:t>
      </w:r>
    </w:p>
    <w:p w14:paraId="5970461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Ripple Map,</w:t>
      </w:r>
    </w:p>
    <w:p w14:paraId="433D8080"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Dashboard,</w:t>
      </w:r>
    </w:p>
    <w:p w14:paraId="2977856B"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Timeline,</w:t>
      </w:r>
    </w:p>
    <w:p w14:paraId="6946285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Decision Confidence,</w:t>
      </w:r>
    </w:p>
    <w:p w14:paraId="7B1BA563" w14:textId="287924A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Decision Readiness.</w:t>
      </w:r>
    </w:p>
    <w:p w14:paraId="404FC2CB" w14:textId="1E9F31F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Regression testing significantly reduced unintended side effects during development.</w:t>
      </w:r>
    </w:p>
    <w:p w14:paraId="4EF0BD69" w14:textId="77777777" w:rsidR="00D000FF" w:rsidRPr="001D6158" w:rsidRDefault="00D000FF" w:rsidP="00D000FF">
      <w:pPr>
        <w:rPr>
          <w:rFonts w:ascii="Times New Roman" w:hAnsi="Times New Roman" w:cs="Times New Roman"/>
          <w:sz w:val="28"/>
          <w:szCs w:val="28"/>
        </w:rPr>
      </w:pPr>
    </w:p>
    <w:p w14:paraId="6F3CB8D1" w14:textId="5C4CB21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13.13 Manual Quality Review</w:t>
      </w:r>
    </w:p>
    <w:p w14:paraId="7D7DAC88" w14:textId="0557E7C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Beyond technical validation, the platform underwent repeated manual inspection.</w:t>
      </w:r>
    </w:p>
    <w:p w14:paraId="0ADA4375" w14:textId="1863A093"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Reviews focused on:</w:t>
      </w:r>
    </w:p>
    <w:p w14:paraId="725AA7E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professional appearance,</w:t>
      </w:r>
    </w:p>
    <w:p w14:paraId="1AE774C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 executive usability,</w:t>
      </w:r>
    </w:p>
    <w:p w14:paraId="3C77AA8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consistency,</w:t>
      </w:r>
    </w:p>
    <w:p w14:paraId="55D57AF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interface polish,</w:t>
      </w:r>
    </w:p>
    <w:p w14:paraId="79DA6C74"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readability,</w:t>
      </w:r>
    </w:p>
    <w:p w14:paraId="78BC955E" w14:textId="4113F4BB"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presentation quality.</w:t>
      </w:r>
    </w:p>
    <w:p w14:paraId="21E00705" w14:textId="66C738D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Numerous small refinements were introduced during Version 7 to improve the overall executive experience.</w:t>
      </w:r>
    </w:p>
    <w:p w14:paraId="2A7A1DB0" w14:textId="77777777" w:rsidR="00D000FF" w:rsidRPr="001D6158" w:rsidRDefault="00D000FF" w:rsidP="00D000FF">
      <w:pPr>
        <w:rPr>
          <w:rFonts w:ascii="Times New Roman" w:hAnsi="Times New Roman" w:cs="Times New Roman"/>
          <w:sz w:val="28"/>
          <w:szCs w:val="28"/>
        </w:rPr>
      </w:pPr>
    </w:p>
    <w:p w14:paraId="6E8EE4F2" w14:textId="03DB5FF4"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13.14 Known Limitations</w:t>
      </w:r>
    </w:p>
    <w:p w14:paraId="335D969D" w14:textId="11FCC5B2"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current production release intentionally maintains several demonstration-oriented limitations.</w:t>
      </w:r>
    </w:p>
    <w:p w14:paraId="3290980D" w14:textId="2938FE0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These include:</w:t>
      </w:r>
    </w:p>
    <w:p w14:paraId="7025EF6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Demonstration Mode reasoning,</w:t>
      </w:r>
    </w:p>
    <w:p w14:paraId="7A5F3E73"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inactive IBM Granite integration,</w:t>
      </w:r>
    </w:p>
    <w:p w14:paraId="32EBCCC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optional enterprise credentials,</w:t>
      </w:r>
    </w:p>
    <w:p w14:paraId="08099A14" w14:textId="0A762D82"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local execution environment.</w:t>
      </w:r>
    </w:p>
    <w:p w14:paraId="77D35845" w14:textId="489FF42E"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These limitations were deliberate design decisions intended to maximize accessibility during demonstrations while preserving enterprise readiness.</w:t>
      </w:r>
    </w:p>
    <w:p w14:paraId="01EE42E9" w14:textId="77777777" w:rsidR="00D000FF" w:rsidRPr="001D6158" w:rsidRDefault="00D000FF" w:rsidP="00D000FF">
      <w:pPr>
        <w:rPr>
          <w:rFonts w:ascii="Times New Roman" w:hAnsi="Times New Roman" w:cs="Times New Roman"/>
          <w:sz w:val="28"/>
          <w:szCs w:val="28"/>
        </w:rPr>
      </w:pPr>
    </w:p>
    <w:p w14:paraId="34953AD6" w14:textId="3B675C8E"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13.15 Future Validation Strategy</w:t>
      </w:r>
    </w:p>
    <w:p w14:paraId="5D4811D9" w14:textId="0756973F"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Future enterprise deployments may expand testing to include:</w:t>
      </w:r>
    </w:p>
    <w:p w14:paraId="30E18F7E"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automated unit testing,</w:t>
      </w:r>
    </w:p>
    <w:p w14:paraId="584AB08F"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integration testing,</w:t>
      </w:r>
    </w:p>
    <w:p w14:paraId="44644B58"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enterprise security testing,</w:t>
      </w:r>
    </w:p>
    <w:p w14:paraId="56AB504D"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load testing,</w:t>
      </w:r>
    </w:p>
    <w:p w14:paraId="053471F1"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cloud deployment validation,</w:t>
      </w:r>
    </w:p>
    <w:p w14:paraId="4803E778"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 IBM Granite integration testing,</w:t>
      </w:r>
    </w:p>
    <w:p w14:paraId="58D3B3EB"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Watsonx.ai compatibility testing,</w:t>
      </w:r>
    </w:p>
    <w:p w14:paraId="370A8349" w14:textId="1FF4EF55"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organizational acceptance testing.</w:t>
      </w:r>
    </w:p>
    <w:p w14:paraId="5A72FA64" w14:textId="763F314A"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These activities will support production-scale deployment.</w:t>
      </w:r>
    </w:p>
    <w:p w14:paraId="07FCA94B" w14:textId="77777777" w:rsidR="00D000FF" w:rsidRPr="001D6158" w:rsidRDefault="00D000FF" w:rsidP="00D000FF">
      <w:pPr>
        <w:rPr>
          <w:rFonts w:ascii="Times New Roman" w:hAnsi="Times New Roman" w:cs="Times New Roman"/>
          <w:sz w:val="28"/>
          <w:szCs w:val="28"/>
        </w:rPr>
      </w:pPr>
    </w:p>
    <w:p w14:paraId="689189FE" w14:textId="7152D50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13.16 Overall Quality Assessment</w:t>
      </w:r>
    </w:p>
    <w:p w14:paraId="538F9C57" w14:textId="11C32BD0"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Following completion of Version 7, Cascade Intelligence demonstrates:</w:t>
      </w:r>
    </w:p>
    <w:p w14:paraId="476D9CB5"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stable functionality,</w:t>
      </w:r>
    </w:p>
    <w:p w14:paraId="5321A332"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consistent interface behavior,</w:t>
      </w:r>
    </w:p>
    <w:p w14:paraId="4C7E8E07"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reliable visualization,</w:t>
      </w:r>
    </w:p>
    <w:p w14:paraId="2E1B8CB8"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professional reporting,</w:t>
      </w:r>
    </w:p>
    <w:p w14:paraId="71F23114"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modular architecture,</w:t>
      </w:r>
    </w:p>
    <w:p w14:paraId="7351BBFB" w14:textId="77777777"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enterprise readiness,</w:t>
      </w:r>
    </w:p>
    <w:p w14:paraId="660A8F17" w14:textId="07747BF2"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 strong presentation quality.</w:t>
      </w:r>
    </w:p>
    <w:p w14:paraId="75DA0840" w14:textId="5D1B4FC9"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application is suitable for demonstration, evaluation, and future enterprise enhancement.</w:t>
      </w:r>
    </w:p>
    <w:p w14:paraId="487B7842" w14:textId="77777777" w:rsidR="00D000FF" w:rsidRPr="001D6158" w:rsidRDefault="00D000FF" w:rsidP="00D000FF">
      <w:pPr>
        <w:rPr>
          <w:rFonts w:ascii="Times New Roman" w:hAnsi="Times New Roman" w:cs="Times New Roman"/>
          <w:sz w:val="28"/>
          <w:szCs w:val="28"/>
        </w:rPr>
      </w:pPr>
    </w:p>
    <w:p w14:paraId="6D0B6D51" w14:textId="7BD0BC1D"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13.17 Chapter Summary</w:t>
      </w:r>
    </w:p>
    <w:p w14:paraId="0CEA9542" w14:textId="11CDAC88"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This chapter documented the comprehensive Testing, Validation, and Quality Assurance process used throughout the development of Cascade Intelligence.</w:t>
      </w:r>
    </w:p>
    <w:p w14:paraId="4D99588B" w14:textId="1A60AAF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By integrating continuous testing into every stage of development, the platform achieved a high level of functional reliability, visual consistency, and executive usability.</w:t>
      </w:r>
    </w:p>
    <w:p w14:paraId="416E2414" w14:textId="098B52C6"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Rather than treating quality assurance as a final activity, the project adopted an iterative refinement methodology that progressively strengthened the application throughout Versions 1 through 7.</w:t>
      </w:r>
    </w:p>
    <w:p w14:paraId="55D4D974" w14:textId="40F31A45"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lastRenderedPageBreak/>
        <w:t>The resulting platform demonstrates both technical maturity and presentation quality appropriate for executive demonstrations and the IBM AI Builders Challenge.</w:t>
      </w:r>
    </w:p>
    <w:p w14:paraId="26726541" w14:textId="79C701AB" w:rsidR="00D000FF" w:rsidRPr="001D6158" w:rsidRDefault="00D000FF" w:rsidP="00D000FF">
      <w:pPr>
        <w:rPr>
          <w:rFonts w:ascii="Times New Roman" w:hAnsi="Times New Roman" w:cs="Times New Roman"/>
          <w:sz w:val="28"/>
          <w:szCs w:val="28"/>
        </w:rPr>
      </w:pPr>
      <w:r w:rsidRPr="001D6158">
        <w:rPr>
          <w:rFonts w:ascii="Times New Roman" w:hAnsi="Times New Roman" w:cs="Times New Roman"/>
          <w:sz w:val="28"/>
          <w:szCs w:val="28"/>
        </w:rPr>
        <w:t>The next chapter will examine the Future Roadmap and Platform Evolution, documenting how Cascade Intelligence can evolve beyond its current demonstration capabilities into a fully deployed enterprise decision intelligence ecosystem.</w:t>
      </w:r>
    </w:p>
    <w:p w14:paraId="0DA34828" w14:textId="77777777" w:rsidR="00D000FF" w:rsidRPr="001D6158" w:rsidRDefault="00D000FF" w:rsidP="00D000FF">
      <w:pPr>
        <w:rPr>
          <w:rFonts w:ascii="Times New Roman" w:hAnsi="Times New Roman" w:cs="Times New Roman"/>
          <w:sz w:val="28"/>
          <w:szCs w:val="28"/>
        </w:rPr>
      </w:pPr>
    </w:p>
    <w:p w14:paraId="0EC0D663" w14:textId="77777777" w:rsidR="007A7EA3" w:rsidRPr="001D6158" w:rsidRDefault="007A7EA3" w:rsidP="007A7EA3">
      <w:pPr>
        <w:rPr>
          <w:rFonts w:ascii="Times New Roman" w:hAnsi="Times New Roman" w:cs="Times New Roman"/>
          <w:sz w:val="28"/>
          <w:szCs w:val="28"/>
        </w:rPr>
      </w:pPr>
    </w:p>
    <w:p w14:paraId="44FD655A" w14:textId="431F0035" w:rsidR="007A7EA3" w:rsidRPr="001D6158" w:rsidRDefault="007A7EA3" w:rsidP="007A7EA3">
      <w:pPr>
        <w:rPr>
          <w:rFonts w:ascii="Times New Roman" w:hAnsi="Times New Roman" w:cs="Times New Roman"/>
          <w:b/>
          <w:bCs/>
          <w:sz w:val="28"/>
          <w:szCs w:val="28"/>
        </w:rPr>
      </w:pPr>
      <w:r w:rsidRPr="001D6158">
        <w:rPr>
          <w:rFonts w:ascii="Times New Roman" w:hAnsi="Times New Roman" w:cs="Times New Roman"/>
          <w:sz w:val="28"/>
          <w:szCs w:val="28"/>
        </w:rPr>
        <w:t xml:space="preserve">Chapter 14: </w:t>
      </w:r>
      <w:r w:rsidRPr="001D6158">
        <w:rPr>
          <w:rFonts w:ascii="Times New Roman" w:hAnsi="Times New Roman" w:cs="Times New Roman"/>
          <w:b/>
          <w:bCs/>
          <w:sz w:val="28"/>
          <w:szCs w:val="28"/>
        </w:rPr>
        <w:t>Future Roadmap and Platform Evolution</w:t>
      </w:r>
    </w:p>
    <w:p w14:paraId="4825FF84" w14:textId="77777777" w:rsidR="007A7EA3" w:rsidRPr="001D6158" w:rsidRDefault="007A7EA3" w:rsidP="007A7EA3">
      <w:pPr>
        <w:rPr>
          <w:rFonts w:ascii="Times New Roman" w:hAnsi="Times New Roman" w:cs="Times New Roman"/>
          <w:sz w:val="28"/>
          <w:szCs w:val="28"/>
        </w:rPr>
      </w:pPr>
    </w:p>
    <w:p w14:paraId="44095A24" w14:textId="1757C028"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 Introduction</w:t>
      </w:r>
    </w:p>
    <w:p w14:paraId="1CD44FCF" w14:textId="1C737C46"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Cascade Intelligence Version 7 represents a complete, polished, enterprise-ready demonstration platform.</w:t>
      </w:r>
    </w:p>
    <w:p w14:paraId="48C26481" w14:textId="157356AF"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However, it is intentionally designed as the foundation of a much larger vision.</w:t>
      </w:r>
    </w:p>
    <w:p w14:paraId="7BEA9307" w14:textId="04D13578"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Rather than treating Version 7 as the final destination, the project establishes a scalable architecture capable of supporting increasingly advanced decision intelligence capabilities over time.</w:t>
      </w:r>
    </w:p>
    <w:p w14:paraId="127373C0" w14:textId="4AC671E2"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roadmap outlines the strategic evolution of Cascade Intelligence from a demonstration platform into a comprehensive enterprise executive intelligence ecosystem.</w:t>
      </w:r>
    </w:p>
    <w:p w14:paraId="722C3582" w14:textId="77777777" w:rsidR="007A7EA3" w:rsidRPr="001D6158" w:rsidRDefault="007A7EA3" w:rsidP="007A7EA3">
      <w:pPr>
        <w:rPr>
          <w:rFonts w:ascii="Times New Roman" w:hAnsi="Times New Roman" w:cs="Times New Roman"/>
          <w:sz w:val="28"/>
          <w:szCs w:val="28"/>
        </w:rPr>
      </w:pPr>
    </w:p>
    <w:p w14:paraId="19EEA620" w14:textId="3A0BC70A"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14.2 Platform Vision</w:t>
      </w:r>
    </w:p>
    <w:p w14:paraId="72FA302C" w14:textId="70DF9F99"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 long-term vision for Cascade Intelligence is to become an AI-powered executive operating system capable of assisting leaders across government, business, healthcare, education, finance, and international development.</w:t>
      </w:r>
    </w:p>
    <w:p w14:paraId="2282CF24" w14:textId="4DFAB009"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Rather than functioning solely as a report generator, the platform aims to become an intelligent strategic advisor capable of supporting complex organizational decision-making.</w:t>
      </w:r>
    </w:p>
    <w:p w14:paraId="3CFD4D10" w14:textId="25402210"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Its mission is to help leaders make decisions that are:</w:t>
      </w:r>
    </w:p>
    <w:p w14:paraId="5C8235CE"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lastRenderedPageBreak/>
        <w:t>* informed,</w:t>
      </w:r>
    </w:p>
    <w:p w14:paraId="0A56F542"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transparent,</w:t>
      </w:r>
    </w:p>
    <w:p w14:paraId="450B9B26"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explainable,</w:t>
      </w:r>
    </w:p>
    <w:p w14:paraId="694BE728"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data-driven,</w:t>
      </w:r>
    </w:p>
    <w:p w14:paraId="4040BAAF" w14:textId="2525FF64"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ethically responsible.</w:t>
      </w:r>
    </w:p>
    <w:p w14:paraId="0E46B108" w14:textId="77777777" w:rsidR="007A7EA3" w:rsidRPr="001D6158" w:rsidRDefault="007A7EA3" w:rsidP="007A7EA3">
      <w:pPr>
        <w:rPr>
          <w:rFonts w:ascii="Times New Roman" w:hAnsi="Times New Roman" w:cs="Times New Roman"/>
          <w:sz w:val="28"/>
          <w:szCs w:val="28"/>
        </w:rPr>
      </w:pPr>
    </w:p>
    <w:p w14:paraId="7423CC26" w14:textId="3E06B3D1"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14.3 Phase One: Demonstration Platform (Completed)</w:t>
      </w:r>
    </w:p>
    <w:p w14:paraId="0A316682" w14:textId="222D3DDB"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Version 7 completes the first major milestone of the roadmap.</w:t>
      </w:r>
    </w:p>
    <w:p w14:paraId="5308116E" w14:textId="3CAAC7BC"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Capabilities delivered include:</w:t>
      </w:r>
    </w:p>
    <w:p w14:paraId="77917862"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Structured Decision Intelligence</w:t>
      </w:r>
    </w:p>
    <w:p w14:paraId="22C4361F"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Seven-Stage Reasoning Framework</w:t>
      </w:r>
    </w:p>
    <w:p w14:paraId="5C5D1A1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Intelligence Reports</w:t>
      </w:r>
    </w:p>
    <w:p w14:paraId="7ABF4549"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Interactive Consequence Graph</w:t>
      </w:r>
    </w:p>
    <w:p w14:paraId="16D20CA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Global Ripple Map</w:t>
      </w:r>
    </w:p>
    <w:p w14:paraId="133C9513"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Timeline</w:t>
      </w:r>
    </w:p>
    <w:p w14:paraId="162FC00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Decision Readiness Assessment</w:t>
      </w:r>
    </w:p>
    <w:p w14:paraId="40E6F3B5"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Confidence Scoring</w:t>
      </w:r>
    </w:p>
    <w:p w14:paraId="772049CE"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Dashboard</w:t>
      </w:r>
    </w:p>
    <w:p w14:paraId="2CBC68FC"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Enterprise Configuration Module</w:t>
      </w:r>
    </w:p>
    <w:p w14:paraId="53145CD8"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Cascade Executive Assistant</w:t>
      </w:r>
    </w:p>
    <w:p w14:paraId="18341712" w14:textId="7EBD5494"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Demonstration Mode</w:t>
      </w:r>
    </w:p>
    <w:p w14:paraId="1072BA53" w14:textId="26241F54"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phase demonstrates the platform’s overall concept and technical feasibility.</w:t>
      </w:r>
    </w:p>
    <w:p w14:paraId="1C62CD4F" w14:textId="77777777" w:rsidR="007A7EA3" w:rsidRPr="001D6158" w:rsidRDefault="007A7EA3" w:rsidP="007A7EA3">
      <w:pPr>
        <w:rPr>
          <w:rFonts w:ascii="Times New Roman" w:hAnsi="Times New Roman" w:cs="Times New Roman"/>
          <w:sz w:val="28"/>
          <w:szCs w:val="28"/>
        </w:rPr>
      </w:pPr>
    </w:p>
    <w:p w14:paraId="4676BABC" w14:textId="0725EBC6"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14.4 Phase Two: Enterprise AI Integration</w:t>
      </w:r>
    </w:p>
    <w:p w14:paraId="4F2836BE" w14:textId="54D2B4BD"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 second phase introduces live enterprise AI capabilities.</w:t>
      </w:r>
    </w:p>
    <w:p w14:paraId="3B4BC5C7" w14:textId="326C9E2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lastRenderedPageBreak/>
        <w:t>Planned integrations include:</w:t>
      </w:r>
    </w:p>
    <w:p w14:paraId="64EF3650"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IBM Granite Foundation Models</w:t>
      </w:r>
    </w:p>
    <w:p w14:paraId="48037ECB"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IBM Watsonx.ai</w:t>
      </w:r>
    </w:p>
    <w:p w14:paraId="49240285"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Enterprise APIs</w:t>
      </w:r>
    </w:p>
    <w:p w14:paraId="05817AD1"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Organizational Knowledge Bases</w:t>
      </w:r>
    </w:p>
    <w:p w14:paraId="535156E0"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Internal Policy Documents</w:t>
      </w:r>
    </w:p>
    <w:p w14:paraId="03255284" w14:textId="0BFB78A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Corporate Data Sources</w:t>
      </w:r>
    </w:p>
    <w:p w14:paraId="2C9C99CD" w14:textId="14F11302"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 existing Enterprise Configuration Panel has already been designed to support this transition.</w:t>
      </w:r>
    </w:p>
    <w:p w14:paraId="0EC518EE" w14:textId="77777777" w:rsidR="007A7EA3" w:rsidRPr="001D6158" w:rsidRDefault="007A7EA3" w:rsidP="007A7EA3">
      <w:pPr>
        <w:rPr>
          <w:rFonts w:ascii="Times New Roman" w:hAnsi="Times New Roman" w:cs="Times New Roman"/>
          <w:sz w:val="28"/>
          <w:szCs w:val="28"/>
        </w:rPr>
      </w:pPr>
    </w:p>
    <w:p w14:paraId="2C870FAE" w14:textId="1A9477FD"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14.5 Phase Three: Organizational Collaboration</w:t>
      </w:r>
    </w:p>
    <w:p w14:paraId="1B79102A" w14:textId="4CCBE400"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Future releases may enable multiple executives to collaborate within a shared decision environment.</w:t>
      </w:r>
    </w:p>
    <w:p w14:paraId="0E6DEC09"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Potential capabilities include:</w:t>
      </w:r>
    </w:p>
    <w:p w14:paraId="2A04C167" w14:textId="77777777" w:rsidR="007A7EA3" w:rsidRPr="001D6158" w:rsidRDefault="007A7EA3" w:rsidP="007A7EA3">
      <w:pPr>
        <w:rPr>
          <w:rFonts w:ascii="Times New Roman" w:hAnsi="Times New Roman" w:cs="Times New Roman"/>
          <w:sz w:val="28"/>
          <w:szCs w:val="28"/>
        </w:rPr>
      </w:pPr>
    </w:p>
    <w:p w14:paraId="137C65BC"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collaborative workspaces,</w:t>
      </w:r>
    </w:p>
    <w:p w14:paraId="2657A48E"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shared decision sessions,</w:t>
      </w:r>
    </w:p>
    <w:p w14:paraId="0B50AB77"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comments,</w:t>
      </w:r>
    </w:p>
    <w:p w14:paraId="30CE9979"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approval workflows,</w:t>
      </w:r>
    </w:p>
    <w:p w14:paraId="00E27500"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strategic discussion threads,</w:t>
      </w:r>
    </w:p>
    <w:p w14:paraId="00C7639D" w14:textId="44F6AB9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organizational notifications.</w:t>
      </w:r>
    </w:p>
    <w:p w14:paraId="7B1F655D" w14:textId="14035CF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These features would transform Cascade Intelligence from an individual decision-support tool into an enterprise collaboration platform.</w:t>
      </w:r>
    </w:p>
    <w:p w14:paraId="7E80A601" w14:textId="77777777" w:rsidR="007A7EA3" w:rsidRPr="001D6158" w:rsidRDefault="007A7EA3" w:rsidP="007A7EA3">
      <w:pPr>
        <w:rPr>
          <w:rFonts w:ascii="Times New Roman" w:hAnsi="Times New Roman" w:cs="Times New Roman"/>
          <w:sz w:val="28"/>
          <w:szCs w:val="28"/>
        </w:rPr>
      </w:pPr>
    </w:p>
    <w:p w14:paraId="09E43303" w14:textId="0DB792B5"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14.6 Phase Four: Knowledge Integration</w:t>
      </w:r>
    </w:p>
    <w:p w14:paraId="2F34F045" w14:textId="5683E865"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Future versions may incorporate Retrieval-Augmented Generation (RAG) techniques.</w:t>
      </w:r>
    </w:p>
    <w:p w14:paraId="167CF87C" w14:textId="1D773ED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lastRenderedPageBreak/>
        <w:t>Potential enterprise knowledge sources include:</w:t>
      </w:r>
    </w:p>
    <w:p w14:paraId="53557A39"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organizational policies,</w:t>
      </w:r>
    </w:p>
    <w:p w14:paraId="113EB9FF"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strategic plans,</w:t>
      </w:r>
    </w:p>
    <w:p w14:paraId="2E722495"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historical reports,</w:t>
      </w:r>
    </w:p>
    <w:p w14:paraId="6BF243C4"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regulatory documents,</w:t>
      </w:r>
    </w:p>
    <w:p w14:paraId="481E95A9"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research publications,</w:t>
      </w:r>
    </w:p>
    <w:p w14:paraId="58605E1E"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internal guidelines,</w:t>
      </w:r>
    </w:p>
    <w:p w14:paraId="3047F6CE" w14:textId="02B270E9"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compliance documentation.</w:t>
      </w:r>
    </w:p>
    <w:p w14:paraId="456FDAB8" w14:textId="787C02D8"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capability would allow recommendations to reflect both AI reasoning and organizational knowledge.</w:t>
      </w:r>
    </w:p>
    <w:p w14:paraId="6F268CD9" w14:textId="77777777" w:rsidR="007A7EA3" w:rsidRPr="001D6158" w:rsidRDefault="007A7EA3" w:rsidP="007A7EA3">
      <w:pPr>
        <w:rPr>
          <w:rFonts w:ascii="Times New Roman" w:hAnsi="Times New Roman" w:cs="Times New Roman"/>
          <w:sz w:val="28"/>
          <w:szCs w:val="28"/>
        </w:rPr>
      </w:pPr>
    </w:p>
    <w:p w14:paraId="6868E54C" w14:textId="27487070"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14.7 Phase Five: Predictive Intelligence</w:t>
      </w:r>
    </w:p>
    <w:p w14:paraId="548C0ABF" w14:textId="210E4C0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Current versions focus on structured reasoning.</w:t>
      </w:r>
    </w:p>
    <w:p w14:paraId="5F271293" w14:textId="3C86C1F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Future versions may introduce predictive capabilities including:</w:t>
      </w:r>
    </w:p>
    <w:p w14:paraId="79006F0F"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scenario forecasting,</w:t>
      </w:r>
    </w:p>
    <w:p w14:paraId="20B1949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trend prediction,</w:t>
      </w:r>
    </w:p>
    <w:p w14:paraId="579E9F0D"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implementation probability estimation,</w:t>
      </w:r>
    </w:p>
    <w:p w14:paraId="7B489E05"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economic modeling,</w:t>
      </w:r>
    </w:p>
    <w:p w14:paraId="2BE32007"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workforce forecasting,</w:t>
      </w:r>
    </w:p>
    <w:p w14:paraId="7EFBE06A" w14:textId="18CC076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environmental projections.</w:t>
      </w:r>
    </w:p>
    <w:p w14:paraId="51A6A25B" w14:textId="5BF0CECF"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These enhancements would strengthen long-term strategic planning.</w:t>
      </w:r>
    </w:p>
    <w:p w14:paraId="00AF6F2E" w14:textId="77777777" w:rsidR="007A7EA3" w:rsidRPr="001D6158" w:rsidRDefault="007A7EA3" w:rsidP="007A7EA3">
      <w:pPr>
        <w:rPr>
          <w:rFonts w:ascii="Times New Roman" w:hAnsi="Times New Roman" w:cs="Times New Roman"/>
          <w:sz w:val="28"/>
          <w:szCs w:val="28"/>
        </w:rPr>
      </w:pPr>
    </w:p>
    <w:p w14:paraId="6548DD53" w14:textId="5BC0D72B"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14.8 Phase Six: Multi-Agent Decision Intelligence</w:t>
      </w:r>
    </w:p>
    <w:p w14:paraId="328E09AD"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A future architecture may introduce specialized AI agents collaborating on complex executive problems.</w:t>
      </w:r>
    </w:p>
    <w:p w14:paraId="5FEA85C6" w14:textId="0E15F34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Example agents may include:</w:t>
      </w:r>
    </w:p>
    <w:p w14:paraId="7A011A77" w14:textId="7B221AC4"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lastRenderedPageBreak/>
        <w:t>Economic Strategy Agent</w:t>
      </w:r>
    </w:p>
    <w:p w14:paraId="3C838F04" w14:textId="6B90E6C8"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Evaluates financial implications.</w:t>
      </w:r>
    </w:p>
    <w:p w14:paraId="449769A6" w14:textId="5C3846F6" w:rsidR="007A7EA3" w:rsidRPr="001D6158" w:rsidRDefault="007A7EA3" w:rsidP="007A7EA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Risk Assessment Agent</w:t>
      </w:r>
    </w:p>
    <w:p w14:paraId="6D058D5E" w14:textId="060E3EEE"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Focuses on operational and strategic risks.</w:t>
      </w:r>
    </w:p>
    <w:p w14:paraId="5AEFAC60" w14:textId="48051548" w:rsidR="007A7EA3" w:rsidRPr="001D6158" w:rsidRDefault="007A7EA3" w:rsidP="007A7EA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Sustainability Agent</w:t>
      </w:r>
    </w:p>
    <w:p w14:paraId="702295C1" w14:textId="3E3916FE"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Analyzes environmental impact.</w:t>
      </w:r>
    </w:p>
    <w:p w14:paraId="6D44F39F" w14:textId="2F33EDA9" w:rsidR="007A7EA3" w:rsidRPr="001D6158" w:rsidRDefault="007A7EA3" w:rsidP="007A7EA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Workforce Agent</w:t>
      </w:r>
    </w:p>
    <w:p w14:paraId="3598A604" w14:textId="6F7D9B3E"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Evaluates organizational readiness and human capital.</w:t>
      </w:r>
    </w:p>
    <w:p w14:paraId="0B535B83" w14:textId="40B99A8D" w:rsidR="007A7EA3" w:rsidRPr="001D6158" w:rsidRDefault="007A7EA3" w:rsidP="007A7EA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Policy Agent</w:t>
      </w:r>
    </w:p>
    <w:p w14:paraId="1F3CCDDF" w14:textId="7876870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Reviews regulatory compliance.</w:t>
      </w:r>
    </w:p>
    <w:p w14:paraId="31A699DB" w14:textId="76266CE8" w:rsidR="007A7EA3" w:rsidRPr="001D6158" w:rsidRDefault="007A7EA3" w:rsidP="007A7EA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Coordinator</w:t>
      </w:r>
    </w:p>
    <w:p w14:paraId="64D54F58" w14:textId="3B2CF2FF"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Combines insights from all specialized agents into one integrated recommendation.</w:t>
      </w:r>
    </w:p>
    <w:p w14:paraId="7534F471" w14:textId="4489E5C9"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multi-agent approach would significantly increase analytical depth.</w:t>
      </w:r>
    </w:p>
    <w:p w14:paraId="0B927B48" w14:textId="77777777" w:rsidR="007A7EA3" w:rsidRPr="001D6158" w:rsidRDefault="007A7EA3" w:rsidP="007A7EA3">
      <w:pPr>
        <w:rPr>
          <w:rFonts w:ascii="Times New Roman" w:hAnsi="Times New Roman" w:cs="Times New Roman"/>
          <w:sz w:val="28"/>
          <w:szCs w:val="28"/>
        </w:rPr>
      </w:pPr>
    </w:p>
    <w:p w14:paraId="6D1EAAC4" w14:textId="79412369"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14.9 Advanced Visualization</w:t>
      </w:r>
    </w:p>
    <w:p w14:paraId="671CC7F6" w14:textId="52F879B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Future visualization enhancements may include:</w:t>
      </w:r>
    </w:p>
    <w:p w14:paraId="5630195C"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interactive strategic maps,</w:t>
      </w:r>
    </w:p>
    <w:p w14:paraId="0E49B4F8"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network relationship diagrams,</w:t>
      </w:r>
    </w:p>
    <w:p w14:paraId="3CB039B4"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predictive simulation dashboards,</w:t>
      </w:r>
    </w:p>
    <w:p w14:paraId="4FA27D4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real-time organizational monitoring,</w:t>
      </w:r>
    </w:p>
    <w:p w14:paraId="27AD63FD"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heat maps,</w:t>
      </w:r>
    </w:p>
    <w:p w14:paraId="09E33F27" w14:textId="2162440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dynamic scenario comparison.</w:t>
      </w:r>
    </w:p>
    <w:p w14:paraId="1A33AF76" w14:textId="65D6A592"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These additions would provide richer executive insight while preserving interface simplicity.</w:t>
      </w:r>
    </w:p>
    <w:p w14:paraId="4BDEF079" w14:textId="77777777" w:rsidR="007A7EA3" w:rsidRPr="001D6158" w:rsidRDefault="007A7EA3" w:rsidP="007A7EA3">
      <w:pPr>
        <w:rPr>
          <w:rFonts w:ascii="Times New Roman" w:hAnsi="Times New Roman" w:cs="Times New Roman"/>
          <w:sz w:val="28"/>
          <w:szCs w:val="28"/>
        </w:rPr>
      </w:pPr>
    </w:p>
    <w:p w14:paraId="47CC4413" w14:textId="769ACBB8"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14.10 Organizational Deployment</w:t>
      </w:r>
    </w:p>
    <w:p w14:paraId="2E3A548F" w14:textId="2B86517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lastRenderedPageBreak/>
        <w:t>Enterprise deployments may introduce capabilities such as:</w:t>
      </w:r>
    </w:p>
    <w:p w14:paraId="0ECABA8F"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user authentication,</w:t>
      </w:r>
    </w:p>
    <w:p w14:paraId="1263CACE"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department management,</w:t>
      </w:r>
    </w:p>
    <w:p w14:paraId="196805EC"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organizational permissions,</w:t>
      </w:r>
    </w:p>
    <w:p w14:paraId="46B7F458"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secure cloud synchronization,</w:t>
      </w:r>
    </w:p>
    <w:p w14:paraId="1A25A3FF"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enterprise audit trails,</w:t>
      </w:r>
    </w:p>
    <w:p w14:paraId="311120D0"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analytics.</w:t>
      </w:r>
    </w:p>
    <w:p w14:paraId="7924A7B9" w14:textId="77777777" w:rsidR="007A7EA3" w:rsidRPr="001D6158" w:rsidRDefault="007A7EA3" w:rsidP="007A7EA3">
      <w:pPr>
        <w:rPr>
          <w:rFonts w:ascii="Times New Roman" w:hAnsi="Times New Roman" w:cs="Times New Roman"/>
          <w:sz w:val="28"/>
          <w:szCs w:val="28"/>
        </w:rPr>
      </w:pPr>
    </w:p>
    <w:p w14:paraId="634284C4" w14:textId="2DA1650B"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These features support deployment across large organizations.</w:t>
      </w:r>
    </w:p>
    <w:p w14:paraId="09EC471F" w14:textId="77777777" w:rsidR="007A7EA3" w:rsidRPr="001D6158" w:rsidRDefault="007A7EA3" w:rsidP="007A7EA3">
      <w:pPr>
        <w:rPr>
          <w:rFonts w:ascii="Times New Roman" w:hAnsi="Times New Roman" w:cs="Times New Roman"/>
          <w:sz w:val="28"/>
          <w:szCs w:val="28"/>
        </w:rPr>
      </w:pPr>
    </w:p>
    <w:p w14:paraId="3771FB76" w14:textId="23AE1E1B"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14.11 Mobile Executive Experience</w:t>
      </w:r>
    </w:p>
    <w:p w14:paraId="71C94616" w14:textId="69C5B3BE"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Future versions may include dedicated mobile applications.</w:t>
      </w:r>
    </w:p>
    <w:p w14:paraId="0368943A" w14:textId="608D7A3B"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Potential capabilities include:</w:t>
      </w:r>
    </w:p>
    <w:p w14:paraId="5E0B154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notifications,</w:t>
      </w:r>
    </w:p>
    <w:p w14:paraId="6A3C95C4"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mobile report review,</w:t>
      </w:r>
    </w:p>
    <w:p w14:paraId="314A70E6"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strategic alerts,</w:t>
      </w:r>
    </w:p>
    <w:p w14:paraId="0FD9E23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approval workflows,</w:t>
      </w:r>
    </w:p>
    <w:p w14:paraId="0BF623AA" w14:textId="2E970D1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secure remote access.</w:t>
      </w:r>
    </w:p>
    <w:p w14:paraId="14AEB282" w14:textId="2512FC8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would enable leaders to remain informed while away from traditional workstations.</w:t>
      </w:r>
    </w:p>
    <w:p w14:paraId="0D02DABB" w14:textId="77777777" w:rsidR="007A7EA3" w:rsidRPr="001D6158" w:rsidRDefault="007A7EA3" w:rsidP="007A7EA3">
      <w:pPr>
        <w:rPr>
          <w:rFonts w:ascii="Times New Roman" w:hAnsi="Times New Roman" w:cs="Times New Roman"/>
          <w:sz w:val="28"/>
          <w:szCs w:val="28"/>
        </w:rPr>
      </w:pPr>
    </w:p>
    <w:p w14:paraId="7AC6C13F" w14:textId="646E068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14.12 Decision Learning</w:t>
      </w:r>
    </w:p>
    <w:p w14:paraId="684E5CB0" w14:textId="6BFD5A2F"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One long-term objective is enabling the platform to learn from previous organizational decisions.</w:t>
      </w:r>
    </w:p>
    <w:p w14:paraId="30271FE3" w14:textId="7179A18D"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Potential capabilities include:</w:t>
      </w:r>
    </w:p>
    <w:p w14:paraId="67FF0D4C"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outcome tracking,</w:t>
      </w:r>
    </w:p>
    <w:p w14:paraId="3EAE018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lastRenderedPageBreak/>
        <w:t>* historical comparison,</w:t>
      </w:r>
    </w:p>
    <w:p w14:paraId="347DD84F"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recommendation refinement,</w:t>
      </w:r>
    </w:p>
    <w:p w14:paraId="5AE02BFC"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organizational memory,</w:t>
      </w:r>
    </w:p>
    <w:p w14:paraId="6F5F4A31" w14:textId="62378E6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implementation feedback.</w:t>
      </w:r>
    </w:p>
    <w:p w14:paraId="36D89A33" w14:textId="28EFC4BA"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would gradually improve decision quality over time.</w:t>
      </w:r>
    </w:p>
    <w:p w14:paraId="2EA078C2" w14:textId="77777777" w:rsidR="007A7EA3" w:rsidRPr="001D6158" w:rsidRDefault="007A7EA3" w:rsidP="007A7EA3">
      <w:pPr>
        <w:rPr>
          <w:rFonts w:ascii="Times New Roman" w:hAnsi="Times New Roman" w:cs="Times New Roman"/>
          <w:sz w:val="28"/>
          <w:szCs w:val="28"/>
        </w:rPr>
      </w:pPr>
    </w:p>
    <w:p w14:paraId="4FB2806F" w14:textId="115ADA3B"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14.13 International Deployment</w:t>
      </w:r>
    </w:p>
    <w:p w14:paraId="2FA416C5" w14:textId="6572C7EC"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Cascade Intelligence is designed with global applicability in mind.</w:t>
      </w:r>
    </w:p>
    <w:p w14:paraId="36B472BA" w14:textId="7F6C954D"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Future releases may support:</w:t>
      </w:r>
    </w:p>
    <w:p w14:paraId="43A20E81"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multilingual interfaces,</w:t>
      </w:r>
    </w:p>
    <w:p w14:paraId="3B1348E6"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localized policy frameworks,</w:t>
      </w:r>
    </w:p>
    <w:p w14:paraId="6DE077D1"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regional compliance standards,</w:t>
      </w:r>
    </w:p>
    <w:p w14:paraId="57618C14"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international deployment models,</w:t>
      </w:r>
    </w:p>
    <w:p w14:paraId="5F65CE2F" w14:textId="03A8B2BF"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cross-border strategic collaboration.</w:t>
      </w:r>
    </w:p>
    <w:p w14:paraId="44C7073C" w14:textId="54FDF329"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broadens the platform’s potential impact beyond a single market.</w:t>
      </w:r>
    </w:p>
    <w:p w14:paraId="226D6137" w14:textId="77777777" w:rsidR="007A7EA3" w:rsidRPr="001D6158" w:rsidRDefault="007A7EA3" w:rsidP="007A7EA3">
      <w:pPr>
        <w:rPr>
          <w:rFonts w:ascii="Times New Roman" w:hAnsi="Times New Roman" w:cs="Times New Roman"/>
          <w:sz w:val="28"/>
          <w:szCs w:val="28"/>
        </w:rPr>
      </w:pPr>
    </w:p>
    <w:p w14:paraId="59373B58"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14.14 Sustainability and Responsible Innovation</w:t>
      </w:r>
    </w:p>
    <w:p w14:paraId="2E416EC3" w14:textId="7289BFA5"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Future development will continue emphasizing:</w:t>
      </w:r>
    </w:p>
    <w:p w14:paraId="1F4302B0"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explainable AI,</w:t>
      </w:r>
    </w:p>
    <w:p w14:paraId="68CAD73A"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ethical reasoning,</w:t>
      </w:r>
    </w:p>
    <w:p w14:paraId="48AFBC3D"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transparent recommendations,</w:t>
      </w:r>
    </w:p>
    <w:p w14:paraId="18D546C8"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environmental awareness,</w:t>
      </w:r>
    </w:p>
    <w:p w14:paraId="4909193C"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stakeholder inclusion,</w:t>
      </w:r>
    </w:p>
    <w:p w14:paraId="645634E1" w14:textId="298A0312"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responsible innovation.</w:t>
      </w:r>
    </w:p>
    <w:p w14:paraId="1891657F" w14:textId="7AAFADD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These principles will remain central as the platform evolves.</w:t>
      </w:r>
    </w:p>
    <w:p w14:paraId="1CEF83EB" w14:textId="77777777" w:rsidR="007A7EA3" w:rsidRPr="001D6158" w:rsidRDefault="007A7EA3" w:rsidP="007A7EA3">
      <w:pPr>
        <w:rPr>
          <w:rFonts w:ascii="Times New Roman" w:hAnsi="Times New Roman" w:cs="Times New Roman"/>
          <w:sz w:val="28"/>
          <w:szCs w:val="28"/>
        </w:rPr>
      </w:pPr>
    </w:p>
    <w:p w14:paraId="62AE6123" w14:textId="40AD18A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14.15 Long-Term Vision</w:t>
      </w:r>
    </w:p>
    <w:p w14:paraId="3C04C9A2" w14:textId="4B9788C6"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The ultimate goal is for Cascade Intelligence to become an enterprise platform that combines:</w:t>
      </w:r>
    </w:p>
    <w:p w14:paraId="1EB81642"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artificial intelligence,</w:t>
      </w:r>
    </w:p>
    <w:p w14:paraId="173AA39E"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executive analytics,</w:t>
      </w:r>
    </w:p>
    <w:p w14:paraId="3FA39C5F"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organizational knowledge,</w:t>
      </w:r>
    </w:p>
    <w:p w14:paraId="02B2B64B"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strategic visualization,</w:t>
      </w:r>
    </w:p>
    <w:p w14:paraId="1D07FD31" w14:textId="77777777"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collaborative planning,</w:t>
      </w:r>
    </w:p>
    <w:p w14:paraId="60B0FDB7" w14:textId="0F66E00F"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 ethical decision support.</w:t>
      </w:r>
    </w:p>
    <w:p w14:paraId="6A6A786A" w14:textId="55D4FB8F"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By integrating these capabilities into a unified experience, the platform seeks to empower leaders to make better-informed decisions in increasingly complex environments.</w:t>
      </w:r>
    </w:p>
    <w:p w14:paraId="119A75EB" w14:textId="77777777" w:rsidR="007A7EA3" w:rsidRPr="001D6158" w:rsidRDefault="007A7EA3" w:rsidP="007A7EA3">
      <w:pPr>
        <w:rPr>
          <w:rFonts w:ascii="Times New Roman" w:hAnsi="Times New Roman" w:cs="Times New Roman"/>
          <w:sz w:val="28"/>
          <w:szCs w:val="28"/>
        </w:rPr>
      </w:pPr>
    </w:p>
    <w:p w14:paraId="3EE6CAC5" w14:textId="66C3737D"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14.16 Chapter Summary</w:t>
      </w:r>
    </w:p>
    <w:p w14:paraId="405EBF8A" w14:textId="73327ABE"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chapter outlined the long-term roadmap for Cascade Intelligence beyond Version 7.</w:t>
      </w:r>
    </w:p>
    <w:p w14:paraId="6E472A56" w14:textId="729BC049"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Rather than representing the end of development, the current release establishes a strong architectural foundation for enterprise growth.</w:t>
      </w:r>
    </w:p>
    <w:p w14:paraId="3C2E50CE" w14:textId="5C2C94B3"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Planned evolution includes IBM Granite integration, Watsonx.ai connectivity, predictive intelligence, collaborative workspaces, multi-agent reasoning, organizational knowledge retrieval, advanced visualization, and global deployment capabilities.</w:t>
      </w:r>
    </w:p>
    <w:p w14:paraId="150F935B" w14:textId="0F8F0FE5" w:rsidR="007A7EA3" w:rsidRPr="001D6158" w:rsidRDefault="007A7EA3" w:rsidP="007A7EA3">
      <w:pPr>
        <w:rPr>
          <w:rFonts w:ascii="Times New Roman" w:hAnsi="Times New Roman" w:cs="Times New Roman"/>
          <w:sz w:val="28"/>
          <w:szCs w:val="28"/>
        </w:rPr>
      </w:pPr>
      <w:r w:rsidRPr="001D6158">
        <w:rPr>
          <w:rFonts w:ascii="Times New Roman" w:hAnsi="Times New Roman" w:cs="Times New Roman"/>
          <w:sz w:val="28"/>
          <w:szCs w:val="28"/>
        </w:rPr>
        <w:t>This roadmap demonstrates that Cascade Intelligence is not simply a competition prototype—it is a scalable vision for the future of executive decision intelligence.</w:t>
      </w:r>
    </w:p>
    <w:p w14:paraId="1194B5E5" w14:textId="77777777" w:rsidR="007A7EA3" w:rsidRPr="001D6158" w:rsidRDefault="007A7EA3" w:rsidP="007A7EA3">
      <w:pPr>
        <w:rPr>
          <w:rFonts w:ascii="Times New Roman" w:hAnsi="Times New Roman" w:cs="Times New Roman"/>
          <w:sz w:val="28"/>
          <w:szCs w:val="28"/>
        </w:rPr>
      </w:pPr>
    </w:p>
    <w:p w14:paraId="75992C90" w14:textId="6BA5BF38"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xml:space="preserve">Chapter 15: </w:t>
      </w:r>
      <w:r w:rsidRPr="001D6158">
        <w:rPr>
          <w:rFonts w:ascii="Times New Roman" w:hAnsi="Times New Roman" w:cs="Times New Roman"/>
          <w:b/>
          <w:bCs/>
          <w:sz w:val="28"/>
          <w:szCs w:val="28"/>
        </w:rPr>
        <w:t>Real-World Impact and IBM AI Builders Challenge Alignment</w:t>
      </w:r>
    </w:p>
    <w:p w14:paraId="104F9996" w14:textId="77777777" w:rsidR="00414111" w:rsidRPr="001D6158" w:rsidRDefault="00414111" w:rsidP="00414111">
      <w:pPr>
        <w:rPr>
          <w:rFonts w:ascii="Times New Roman" w:hAnsi="Times New Roman" w:cs="Times New Roman"/>
          <w:sz w:val="28"/>
          <w:szCs w:val="28"/>
        </w:rPr>
      </w:pPr>
    </w:p>
    <w:p w14:paraId="67C28548" w14:textId="50A5B78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lastRenderedPageBreak/>
        <w:t>15.1 Introduction</w:t>
      </w:r>
    </w:p>
    <w:p w14:paraId="48F4321D" w14:textId="007DF34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Technology has the greatest value when it solves meaningful problems.</w:t>
      </w:r>
    </w:p>
    <w:p w14:paraId="5A6637D3" w14:textId="7AEAF110"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Cascade Intelligence was not created simply as an artificial intelligence demonstration.</w:t>
      </w:r>
    </w:p>
    <w:p w14:paraId="1E787FE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It was designed to address one of the most persistent challenges faced by organizations worldwide:</w:t>
      </w:r>
    </w:p>
    <w:p w14:paraId="4517EEB8" w14:textId="222EDFD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Making complex strategic decisions in a structured, transparent, explainable, and responsible manner.</w:t>
      </w:r>
    </w:p>
    <w:p w14:paraId="3B574931" w14:textId="756AF6F5"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This chapter evaluates the platform’s practical value and demonstrates how its objectives align with the goals of the IBM AI Builders Challenge.</w:t>
      </w:r>
    </w:p>
    <w:p w14:paraId="1E9FAA0E" w14:textId="77777777" w:rsidR="00414111" w:rsidRPr="001D6158" w:rsidRDefault="00414111" w:rsidP="00414111">
      <w:pPr>
        <w:rPr>
          <w:rFonts w:ascii="Times New Roman" w:hAnsi="Times New Roman" w:cs="Times New Roman"/>
          <w:sz w:val="28"/>
          <w:szCs w:val="28"/>
        </w:rPr>
      </w:pPr>
    </w:p>
    <w:p w14:paraId="65388A02" w14:textId="239103D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15.2 The Problem Being Solved</w:t>
      </w:r>
    </w:p>
    <w:p w14:paraId="1029F079" w14:textId="0D4C8202"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Every day, executives make decisions that influence:</w:t>
      </w:r>
    </w:p>
    <w:p w14:paraId="33FAFC71"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organizations,</w:t>
      </w:r>
    </w:p>
    <w:p w14:paraId="3EB35484"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governments,</w:t>
      </w:r>
    </w:p>
    <w:p w14:paraId="00BE2127"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universities,</w:t>
      </w:r>
    </w:p>
    <w:p w14:paraId="190A7670"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healthcare systems,</w:t>
      </w:r>
    </w:p>
    <w:p w14:paraId="416E730A"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environmental policy,</w:t>
      </w:r>
    </w:p>
    <w:p w14:paraId="45402F7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public safety,</w:t>
      </w:r>
    </w:p>
    <w:p w14:paraId="4A6AE9A9"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workforce planning,</w:t>
      </w:r>
    </w:p>
    <w:p w14:paraId="57A901AC" w14:textId="4B243DB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international relations.</w:t>
      </w:r>
    </w:p>
    <w:p w14:paraId="0D97F316" w14:textId="4860C87C"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Many of these decisions are made under conditions of:</w:t>
      </w:r>
    </w:p>
    <w:p w14:paraId="195559E1"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uncertainty,</w:t>
      </w:r>
    </w:p>
    <w:p w14:paraId="7A65B9C4"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incomplete information,</w:t>
      </w:r>
    </w:p>
    <w:p w14:paraId="2B949AC7"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competing priorities,</w:t>
      </w:r>
    </w:p>
    <w:p w14:paraId="7F028075"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stakeholder pressure,</w:t>
      </w:r>
    </w:p>
    <w:p w14:paraId="0E140305" w14:textId="43F81490"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limited time.</w:t>
      </w:r>
    </w:p>
    <w:p w14:paraId="0016C41E" w14:textId="1F39B82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lastRenderedPageBreak/>
        <w:t>Traditional decision-making often depends on fragmented reports, isolated opinions, and manual analysis.</w:t>
      </w:r>
    </w:p>
    <w:p w14:paraId="0B80BA1E" w14:textId="16C24FC0"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Cascade Intelligence provides a structured framework that helps leaders evaluate complex decisions more systematically.</w:t>
      </w:r>
    </w:p>
    <w:p w14:paraId="6470D096" w14:textId="77777777" w:rsidR="00414111" w:rsidRPr="001D6158" w:rsidRDefault="00414111" w:rsidP="00414111">
      <w:pPr>
        <w:rPr>
          <w:rFonts w:ascii="Times New Roman" w:hAnsi="Times New Roman" w:cs="Times New Roman"/>
          <w:sz w:val="28"/>
          <w:szCs w:val="28"/>
        </w:rPr>
      </w:pPr>
    </w:p>
    <w:p w14:paraId="0DCF086E" w14:textId="377A3E9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15.3 Why Executive Decision Support Matters</w:t>
      </w:r>
    </w:p>
    <w:p w14:paraId="73D06237" w14:textId="67BFBF0E"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Poor strategic decisions can result in:</w:t>
      </w:r>
    </w:p>
    <w:p w14:paraId="1C54DBA2"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financial loss,</w:t>
      </w:r>
    </w:p>
    <w:p w14:paraId="7E7A8EDE"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operational disruption,</w:t>
      </w:r>
    </w:p>
    <w:p w14:paraId="3EC7E39E"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public distrust,</w:t>
      </w:r>
    </w:p>
    <w:p w14:paraId="1573FFBD"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environmental damage,</w:t>
      </w:r>
    </w:p>
    <w:p w14:paraId="1E26B93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regulatory challenges,</w:t>
      </w:r>
    </w:p>
    <w:p w14:paraId="0A4E1EDA" w14:textId="42116FA0"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reduced organizational performance.</w:t>
      </w:r>
    </w:p>
    <w:p w14:paraId="5AE6599B" w14:textId="31F42A6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Conversely, well-informed decisions improve:</w:t>
      </w:r>
    </w:p>
    <w:p w14:paraId="52086F71"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organizational resilience,</w:t>
      </w:r>
    </w:p>
    <w:p w14:paraId="28A81D9D"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stakeholder confidence,</w:t>
      </w:r>
    </w:p>
    <w:p w14:paraId="5484E886"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implementation success,</w:t>
      </w:r>
    </w:p>
    <w:p w14:paraId="70071BB7" w14:textId="7F0BDD7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long-term sustainability.</w:t>
      </w:r>
    </w:p>
    <w:p w14:paraId="773E04CD" w14:textId="57AE5FD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Cascade Intelligence seeks to improve decision quality rather than automate decision authority.</w:t>
      </w:r>
    </w:p>
    <w:p w14:paraId="214B3020" w14:textId="77777777" w:rsidR="00414111" w:rsidRPr="001D6158" w:rsidRDefault="00414111" w:rsidP="00414111">
      <w:pPr>
        <w:rPr>
          <w:rFonts w:ascii="Times New Roman" w:hAnsi="Times New Roman" w:cs="Times New Roman"/>
          <w:sz w:val="28"/>
          <w:szCs w:val="28"/>
        </w:rPr>
      </w:pPr>
    </w:p>
    <w:p w14:paraId="0093408D" w14:textId="579F1232"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15.4 Potential Industry Applications</w:t>
      </w:r>
    </w:p>
    <w:p w14:paraId="6600661D" w14:textId="0C89DB4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platform has broad applicability across multiple industries.</w:t>
      </w:r>
    </w:p>
    <w:p w14:paraId="7A31FB56" w14:textId="1FAD5DAD"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Government</w:t>
      </w:r>
    </w:p>
    <w:p w14:paraId="1B969345" w14:textId="5AE8814E"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Support policy evaluation, infrastructure planning, public investment, and regulatory analysis.</w:t>
      </w:r>
    </w:p>
    <w:p w14:paraId="5E4118BA" w14:textId="24B5666D"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Healthcare</w:t>
      </w:r>
    </w:p>
    <w:p w14:paraId="152C50EC" w14:textId="4B6F457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lastRenderedPageBreak/>
        <w:t>Assist leadership in evaluating resource allocation, emergency preparedness, and long-term healthcare planning.</w:t>
      </w:r>
    </w:p>
    <w:p w14:paraId="23877654" w14:textId="06C83BC0"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Higher Education</w:t>
      </w:r>
    </w:p>
    <w:p w14:paraId="4A1CD407" w14:textId="4CF02A18"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Support university administrators in planning academic programs, enrollment strategies, research priorities, and institutional investments.</w:t>
      </w:r>
    </w:p>
    <w:p w14:paraId="53F7CE5F" w14:textId="348BC5DE"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Corporate Strategy</w:t>
      </w:r>
    </w:p>
    <w:p w14:paraId="2D390F3A" w14:textId="3F0D70E5"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Evaluate mergers, expansion initiatives, workforce transformation, sustainability programs, and technology investments.</w:t>
      </w:r>
    </w:p>
    <w:p w14:paraId="40D34531" w14:textId="01B0D93C"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Financial Services</w:t>
      </w:r>
    </w:p>
    <w:p w14:paraId="60065EB3" w14:textId="77C380C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Support strategic investment decisions, risk assessment, and organizational planning.</w:t>
      </w:r>
    </w:p>
    <w:p w14:paraId="0F7CC588" w14:textId="223054E5"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Non-Profit Organizations</w:t>
      </w:r>
    </w:p>
    <w:p w14:paraId="45E83B6E" w14:textId="2B3E31F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Assist leadership in evaluating community impact, funding priorities, and program effectiveness.</w:t>
      </w:r>
    </w:p>
    <w:p w14:paraId="793CB8CF" w14:textId="77777777" w:rsidR="00414111" w:rsidRPr="001D6158" w:rsidRDefault="00414111" w:rsidP="00414111">
      <w:pPr>
        <w:rPr>
          <w:rFonts w:ascii="Times New Roman" w:hAnsi="Times New Roman" w:cs="Times New Roman"/>
          <w:sz w:val="28"/>
          <w:szCs w:val="28"/>
        </w:rPr>
      </w:pPr>
    </w:p>
    <w:p w14:paraId="4DC73C79" w14:textId="0C0F80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15.5 Decision Transparency</w:t>
      </w:r>
    </w:p>
    <w:p w14:paraId="7E45ADCD" w14:textId="49BFFD64"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One of the platform’s strongest contributions is explainability.</w:t>
      </w:r>
    </w:p>
    <w:p w14:paraId="1D76463D" w14:textId="6568CCF4"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Rather than presenting unexplained recommendations, Cascade Intelligence documents the reasoning process through its structured analytical framework.</w:t>
      </w:r>
    </w:p>
    <w:p w14:paraId="5F411C19" w14:textId="008B8E80"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This improves:</w:t>
      </w:r>
    </w:p>
    <w:p w14:paraId="5FDFDA20"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executive confidence,</w:t>
      </w:r>
    </w:p>
    <w:p w14:paraId="29BFDEC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organizational accountability,</w:t>
      </w:r>
    </w:p>
    <w:p w14:paraId="40D3753B"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stakeholder communication,</w:t>
      </w:r>
    </w:p>
    <w:p w14:paraId="758D1CCB" w14:textId="04E6808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governance.</w:t>
      </w:r>
    </w:p>
    <w:p w14:paraId="016731E1" w14:textId="112BA8C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Transparent reasoning is increasingly important as organizations adopt AI-supported decision processes.</w:t>
      </w:r>
    </w:p>
    <w:p w14:paraId="6EF12F85" w14:textId="77777777" w:rsidR="00414111" w:rsidRPr="001D6158" w:rsidRDefault="00414111" w:rsidP="00414111">
      <w:pPr>
        <w:rPr>
          <w:rFonts w:ascii="Times New Roman" w:hAnsi="Times New Roman" w:cs="Times New Roman"/>
          <w:sz w:val="28"/>
          <w:szCs w:val="28"/>
        </w:rPr>
      </w:pPr>
    </w:p>
    <w:p w14:paraId="13DB5B48" w14:textId="52F6057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15.6 Organizational Benefits</w:t>
      </w:r>
    </w:p>
    <w:p w14:paraId="60BB70F5" w14:textId="433CDB7B"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lastRenderedPageBreak/>
        <w:t>Organizations adopting Cascade Intelligence may benefit from:</w:t>
      </w:r>
    </w:p>
    <w:p w14:paraId="11E95201"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improved strategic planning,</w:t>
      </w:r>
    </w:p>
    <w:p w14:paraId="3EFBB286"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standardized decision evaluation,</w:t>
      </w:r>
    </w:p>
    <w:p w14:paraId="58FCA76E"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stronger executive collaboration,</w:t>
      </w:r>
    </w:p>
    <w:p w14:paraId="6FAFFE40"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enhanced governance,</w:t>
      </w:r>
    </w:p>
    <w:p w14:paraId="4DB9CE8B"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increased transparency,</w:t>
      </w:r>
    </w:p>
    <w:p w14:paraId="5A11C0B5" w14:textId="10BCE670"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more consistent analytical processes.</w:t>
      </w:r>
    </w:p>
    <w:p w14:paraId="5EF5FAF1" w14:textId="08EE0355"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platform supports organizational learning by documenting how decisions were evaluated over time.</w:t>
      </w:r>
    </w:p>
    <w:p w14:paraId="1DA8EA10" w14:textId="77777777" w:rsidR="00414111" w:rsidRPr="001D6158" w:rsidRDefault="00414111" w:rsidP="00414111">
      <w:pPr>
        <w:rPr>
          <w:rFonts w:ascii="Times New Roman" w:hAnsi="Times New Roman" w:cs="Times New Roman"/>
          <w:sz w:val="28"/>
          <w:szCs w:val="28"/>
        </w:rPr>
      </w:pPr>
    </w:p>
    <w:p w14:paraId="4191D8B8" w14:textId="2E027992"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15.7 Responsible AI Contribution</w:t>
      </w:r>
    </w:p>
    <w:p w14:paraId="4899A217" w14:textId="2FFE978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Cascade Intelligence demonstrates a practical implementation of Responsible AI principles.</w:t>
      </w:r>
    </w:p>
    <w:p w14:paraId="2887868F" w14:textId="5507E671"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platform encourages leaders to consider:</w:t>
      </w:r>
    </w:p>
    <w:p w14:paraId="7241E873"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stakeholder impacts,</w:t>
      </w:r>
    </w:p>
    <w:p w14:paraId="657F6F13"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ethical implications,</w:t>
      </w:r>
    </w:p>
    <w:p w14:paraId="64D509E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environmental consequences,</w:t>
      </w:r>
    </w:p>
    <w:p w14:paraId="5BEB1474"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implementation feasibility,</w:t>
      </w:r>
    </w:p>
    <w:p w14:paraId="171E53AB" w14:textId="2B205312"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long-term sustainability.</w:t>
      </w:r>
    </w:p>
    <w:p w14:paraId="698B0073" w14:textId="627401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By embedding these considerations into the reasoning process, the platform promotes more balanced and responsible decision-making.</w:t>
      </w:r>
    </w:p>
    <w:p w14:paraId="149D2731" w14:textId="77777777" w:rsidR="00414111" w:rsidRPr="001D6158" w:rsidRDefault="00414111" w:rsidP="00414111">
      <w:pPr>
        <w:rPr>
          <w:rFonts w:ascii="Times New Roman" w:hAnsi="Times New Roman" w:cs="Times New Roman"/>
          <w:sz w:val="28"/>
          <w:szCs w:val="28"/>
        </w:rPr>
      </w:pPr>
    </w:p>
    <w:p w14:paraId="3880BB5B" w14:textId="176913B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15.8 IBM AI Builders Challenge Alignment</w:t>
      </w:r>
    </w:p>
    <w:p w14:paraId="4BB7867D" w14:textId="35261305"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Cascade Intelligence aligns closely with the objectives of the IBM AI Builders Challenge.</w:t>
      </w:r>
    </w:p>
    <w:p w14:paraId="116BB7A6" w14:textId="10B481DC"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Technical Execution</w:t>
      </w:r>
    </w:p>
    <w:p w14:paraId="48F798D4" w14:textId="77E67CA1"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project demonstrates:</w:t>
      </w:r>
    </w:p>
    <w:p w14:paraId="5DAECD90"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lastRenderedPageBreak/>
        <w:t>* modular architecture,</w:t>
      </w:r>
    </w:p>
    <w:p w14:paraId="1610F145"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structured reasoning,</w:t>
      </w:r>
    </w:p>
    <w:p w14:paraId="2304A362"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interactive visualizations,</w:t>
      </w:r>
    </w:p>
    <w:p w14:paraId="03FCACBD"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enterprise configuration,</w:t>
      </w:r>
    </w:p>
    <w:p w14:paraId="6631E07A" w14:textId="4D740233"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scalable system design.</w:t>
      </w:r>
    </w:p>
    <w:p w14:paraId="227D9FE8" w14:textId="77777777" w:rsidR="00414111" w:rsidRPr="001D6158" w:rsidRDefault="00414111" w:rsidP="00414111">
      <w:pPr>
        <w:rPr>
          <w:rFonts w:ascii="Times New Roman" w:hAnsi="Times New Roman" w:cs="Times New Roman"/>
          <w:sz w:val="28"/>
          <w:szCs w:val="28"/>
        </w:rPr>
      </w:pPr>
    </w:p>
    <w:p w14:paraId="00413AAA" w14:textId="768545A0"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Innovation</w:t>
      </w:r>
    </w:p>
    <w:p w14:paraId="41380EAA" w14:textId="71CD08ED"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platform combines:</w:t>
      </w:r>
    </w:p>
    <w:p w14:paraId="1E976135"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executive decision intelligence,</w:t>
      </w:r>
    </w:p>
    <w:p w14:paraId="3078F2BD"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explainable AI,</w:t>
      </w:r>
    </w:p>
    <w:p w14:paraId="2B051740"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visualization,</w:t>
      </w:r>
    </w:p>
    <w:p w14:paraId="7D59BCE0"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enterprise preparedness,</w:t>
      </w:r>
    </w:p>
    <w:p w14:paraId="76AFDA47"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structured reasoning.</w:t>
      </w:r>
    </w:p>
    <w:p w14:paraId="5355CE34" w14:textId="77777777" w:rsidR="00414111" w:rsidRPr="001D6158" w:rsidRDefault="00414111" w:rsidP="00414111">
      <w:pPr>
        <w:rPr>
          <w:rFonts w:ascii="Times New Roman" w:hAnsi="Times New Roman" w:cs="Times New Roman"/>
          <w:sz w:val="28"/>
          <w:szCs w:val="28"/>
        </w:rPr>
      </w:pPr>
    </w:p>
    <w:p w14:paraId="2BD66EC9" w14:textId="0B035784"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This combination creates a distinctive approach to executive decision support.</w:t>
      </w:r>
    </w:p>
    <w:p w14:paraId="24D09AC1" w14:textId="1A412890"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Challenge Fit</w:t>
      </w:r>
    </w:p>
    <w:p w14:paraId="797BFB50" w14:textId="50BDEC5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project addresses real-world decision-making challenges while demonstrating thoughtful preparation for IBM Granite and Watsonx.ai integration.</w:t>
      </w:r>
    </w:p>
    <w:p w14:paraId="1FF0D9E6" w14:textId="584977CC"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Enterprise Configuration Module illustrates a practical pathway toward future IBM AI deployment.</w:t>
      </w:r>
    </w:p>
    <w:p w14:paraId="4ACD42F2" w14:textId="1585C047"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Feasibility</w:t>
      </w:r>
    </w:p>
    <w:p w14:paraId="4885A08B" w14:textId="472E1E3D"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Cascade Intelligence is technically feasible because:</w:t>
      </w:r>
    </w:p>
    <w:p w14:paraId="496CDEF8"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it operates successfully in Demonstration Mode,</w:t>
      </w:r>
    </w:p>
    <w:p w14:paraId="70B2AE33"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its architecture supports enterprise expansion,</w:t>
      </w:r>
    </w:p>
    <w:p w14:paraId="11D1E021"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IBM integration pathways have been planned,</w:t>
      </w:r>
    </w:p>
    <w:p w14:paraId="39120123" w14:textId="58D9BACE"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development follows a modular approach.</w:t>
      </w:r>
    </w:p>
    <w:p w14:paraId="786CA288" w14:textId="33E04E59" w:rsidR="00414111" w:rsidRPr="001D6158" w:rsidRDefault="00414111" w:rsidP="00414111">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lastRenderedPageBreak/>
        <w:t>Real-World Impact</w:t>
      </w:r>
    </w:p>
    <w:p w14:paraId="08C68167" w14:textId="3F2A7A2F"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platform has the potential to improve strategic decision-making across numerous industries.</w:t>
      </w:r>
    </w:p>
    <w:p w14:paraId="48B4715E" w14:textId="5E1832EA"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Rather than solving a narrow technical problem, it addresses a universal organizational challenge.</w:t>
      </w:r>
    </w:p>
    <w:p w14:paraId="4D6DFF76" w14:textId="77777777" w:rsidR="00414111" w:rsidRPr="001D6158" w:rsidRDefault="00414111" w:rsidP="00414111">
      <w:pPr>
        <w:rPr>
          <w:rFonts w:ascii="Times New Roman" w:hAnsi="Times New Roman" w:cs="Times New Roman"/>
          <w:sz w:val="28"/>
          <w:szCs w:val="28"/>
        </w:rPr>
      </w:pPr>
    </w:p>
    <w:p w14:paraId="3DCD9EE9" w14:textId="61661A04"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15.9 Scalability</w:t>
      </w:r>
    </w:p>
    <w:p w14:paraId="48C5676D" w14:textId="2500F195"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modular architecture allows the platform to evolve gradually.</w:t>
      </w:r>
    </w:p>
    <w:p w14:paraId="023C120E" w14:textId="3040AAB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Future enhancements may include:</w:t>
      </w:r>
    </w:p>
    <w:p w14:paraId="558D4B9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enterprise AI,</w:t>
      </w:r>
    </w:p>
    <w:p w14:paraId="289AF6D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collaborative decision workspaces,</w:t>
      </w:r>
    </w:p>
    <w:p w14:paraId="5BFD86E7"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predictive analytics,</w:t>
      </w:r>
    </w:p>
    <w:p w14:paraId="282D271C"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organizational knowledge integration,</w:t>
      </w:r>
    </w:p>
    <w:p w14:paraId="6CD8DE39" w14:textId="3BE1C9D4"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multi-agent reasoning.</w:t>
      </w:r>
    </w:p>
    <w:p w14:paraId="39F4D5AA" w14:textId="483AA672"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This scalability increases long-term project value.</w:t>
      </w:r>
    </w:p>
    <w:p w14:paraId="00B5AEC2" w14:textId="77777777" w:rsidR="00414111" w:rsidRPr="001D6158" w:rsidRDefault="00414111" w:rsidP="00414111">
      <w:pPr>
        <w:rPr>
          <w:rFonts w:ascii="Times New Roman" w:hAnsi="Times New Roman" w:cs="Times New Roman"/>
          <w:sz w:val="28"/>
          <w:szCs w:val="28"/>
        </w:rPr>
      </w:pPr>
    </w:p>
    <w:p w14:paraId="2C870A89" w14:textId="0D102C1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15.10 Competitive Strengths</w:t>
      </w:r>
    </w:p>
    <w:p w14:paraId="04AC7C0B" w14:textId="407875E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Several characteristics distinguish Cascade Intelligence from traditional decision-support applications.</w:t>
      </w:r>
    </w:p>
    <w:p w14:paraId="18145E2A" w14:textId="684FE8F2"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These include:</w:t>
      </w:r>
    </w:p>
    <w:p w14:paraId="606D3C69"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structured executive reasoning,</w:t>
      </w:r>
    </w:p>
    <w:p w14:paraId="59B3691A"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explainable analytical workflow,</w:t>
      </w:r>
    </w:p>
    <w:p w14:paraId="52D3E5E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professional executive reporting,</w:t>
      </w:r>
    </w:p>
    <w:p w14:paraId="2628D359"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interactive visualization,</w:t>
      </w:r>
    </w:p>
    <w:p w14:paraId="0740C8CA"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enterprise-ready architecture,</w:t>
      </w:r>
    </w:p>
    <w:p w14:paraId="5B639D7C"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responsible AI principles,</w:t>
      </w:r>
    </w:p>
    <w:p w14:paraId="1293A888" w14:textId="5CA8776F"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lastRenderedPageBreak/>
        <w:t>* future IBM integration readiness.</w:t>
      </w:r>
    </w:p>
    <w:p w14:paraId="1A47ADE4" w14:textId="42148C9B"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Together these characteristics create a comprehensive executive intelligence platform.</w:t>
      </w:r>
    </w:p>
    <w:p w14:paraId="4AE6B6C7" w14:textId="77777777" w:rsidR="00414111" w:rsidRPr="001D6158" w:rsidRDefault="00414111" w:rsidP="00414111">
      <w:pPr>
        <w:rPr>
          <w:rFonts w:ascii="Times New Roman" w:hAnsi="Times New Roman" w:cs="Times New Roman"/>
          <w:sz w:val="28"/>
          <w:szCs w:val="28"/>
        </w:rPr>
      </w:pPr>
    </w:p>
    <w:p w14:paraId="3F9429E2" w14:textId="2962F03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15.11 Lessons Learned During Development</w:t>
      </w:r>
    </w:p>
    <w:p w14:paraId="4CCA73CB" w14:textId="53A6935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development process demonstrated several important engineering lessons.</w:t>
      </w:r>
    </w:p>
    <w:p w14:paraId="773F0DC7" w14:textId="386F929A"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These include:</w:t>
      </w:r>
    </w:p>
    <w:p w14:paraId="49008E58"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incremental development improves stability,</w:t>
      </w:r>
    </w:p>
    <w:p w14:paraId="356193F8"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continuous testing reduces defects,</w:t>
      </w:r>
    </w:p>
    <w:p w14:paraId="7B766E4D"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modular architecture simplifies expansion,</w:t>
      </w:r>
    </w:p>
    <w:p w14:paraId="09727EAE"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user experience is as important as technical functionality,</w:t>
      </w:r>
    </w:p>
    <w:p w14:paraId="087292AF" w14:textId="77777777"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explainability increases trust,</w:t>
      </w:r>
    </w:p>
    <w:p w14:paraId="66F40A50" w14:textId="2B57EC8C"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 enterprise readiness should be considered early in system design.</w:t>
      </w:r>
    </w:p>
    <w:p w14:paraId="3E4E5C75" w14:textId="7E8A731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These lessons influenced every stage of platform development.</w:t>
      </w:r>
    </w:p>
    <w:p w14:paraId="5F3DD1CA" w14:textId="77777777" w:rsidR="00414111" w:rsidRPr="001D6158" w:rsidRDefault="00414111" w:rsidP="00414111">
      <w:pPr>
        <w:rPr>
          <w:rFonts w:ascii="Times New Roman" w:hAnsi="Times New Roman" w:cs="Times New Roman"/>
          <w:sz w:val="28"/>
          <w:szCs w:val="28"/>
        </w:rPr>
      </w:pPr>
    </w:p>
    <w:p w14:paraId="3B018EF0" w14:textId="206E1C1D"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15.12 Long-Term Contribution</w:t>
      </w:r>
    </w:p>
    <w:p w14:paraId="27B5DF84" w14:textId="3B394799"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Although developed as part of the IBM AI Builders Challenge, Cascade Intelligence represents more than a competition submission.</w:t>
      </w:r>
    </w:p>
    <w:p w14:paraId="21F635F2" w14:textId="1F7C81DD"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Its architecture, documentation, and roadmap establish a foundation for continued research and enterprise development.</w:t>
      </w:r>
    </w:p>
    <w:p w14:paraId="0B171398" w14:textId="2E87D5D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The project demonstrates how structured reasoning, visualization, and responsible AI can work together to improve executive decision-making.</w:t>
      </w:r>
    </w:p>
    <w:p w14:paraId="0F575316" w14:textId="77777777" w:rsidR="00414111" w:rsidRPr="001D6158" w:rsidRDefault="00414111" w:rsidP="00414111">
      <w:pPr>
        <w:rPr>
          <w:rFonts w:ascii="Times New Roman" w:hAnsi="Times New Roman" w:cs="Times New Roman"/>
          <w:sz w:val="28"/>
          <w:szCs w:val="28"/>
        </w:rPr>
      </w:pPr>
    </w:p>
    <w:p w14:paraId="42BC02F4" w14:textId="2C233AE6"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15.13 Chapter Summary</w:t>
      </w:r>
    </w:p>
    <w:p w14:paraId="01B5A211" w14:textId="5E976052"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This chapter evaluated the real-world significance of Cascade Intelligence and its alignment with the IBM AI Builders Challenge.</w:t>
      </w:r>
    </w:p>
    <w:p w14:paraId="0367D484" w14:textId="705710AA" w:rsidR="00414111"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lastRenderedPageBreak/>
        <w:t>By addressing executive decision-making through explainable reasoning, interactive analytics, responsible AI principles, and enterprise-ready architecture, the platform demonstrates both practical relevance and long-term potential.</w:t>
      </w:r>
    </w:p>
    <w:p w14:paraId="6B8EF466" w14:textId="37C66E58" w:rsidR="00D000FF" w:rsidRPr="001D6158" w:rsidRDefault="00414111" w:rsidP="00414111">
      <w:pPr>
        <w:rPr>
          <w:rFonts w:ascii="Times New Roman" w:hAnsi="Times New Roman" w:cs="Times New Roman"/>
          <w:sz w:val="28"/>
          <w:szCs w:val="28"/>
        </w:rPr>
      </w:pPr>
      <w:r w:rsidRPr="001D6158">
        <w:rPr>
          <w:rFonts w:ascii="Times New Roman" w:hAnsi="Times New Roman" w:cs="Times New Roman"/>
          <w:sz w:val="28"/>
          <w:szCs w:val="28"/>
        </w:rPr>
        <w:t>Cascade Intelligence illustrates how artificial intelligence can enhance—not replace—human leadership by providing transparent, structured, and actionable strategic insight.</w:t>
      </w:r>
    </w:p>
    <w:p w14:paraId="6C4419F0" w14:textId="77777777" w:rsidR="005950F0" w:rsidRPr="001D6158" w:rsidRDefault="005950F0" w:rsidP="00414111">
      <w:pPr>
        <w:rPr>
          <w:rFonts w:ascii="Times New Roman" w:hAnsi="Times New Roman" w:cs="Times New Roman"/>
          <w:sz w:val="28"/>
          <w:szCs w:val="28"/>
        </w:rPr>
      </w:pPr>
    </w:p>
    <w:p w14:paraId="00D8B1CA" w14:textId="1D7A8B1E"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xml:space="preserve">Chapter 16: </w:t>
      </w:r>
      <w:r w:rsidRPr="001D6158">
        <w:rPr>
          <w:rFonts w:ascii="Times New Roman" w:hAnsi="Times New Roman" w:cs="Times New Roman"/>
          <w:b/>
          <w:bCs/>
          <w:sz w:val="28"/>
          <w:szCs w:val="28"/>
        </w:rPr>
        <w:t>Conclusion and Final Evaluation</w:t>
      </w:r>
    </w:p>
    <w:p w14:paraId="1429312E" w14:textId="77777777" w:rsidR="005950F0" w:rsidRPr="001D6158" w:rsidRDefault="005950F0" w:rsidP="005950F0">
      <w:pPr>
        <w:rPr>
          <w:rFonts w:ascii="Times New Roman" w:hAnsi="Times New Roman" w:cs="Times New Roman"/>
          <w:sz w:val="28"/>
          <w:szCs w:val="28"/>
        </w:rPr>
      </w:pPr>
    </w:p>
    <w:p w14:paraId="2A09B44A" w14:textId="0137D173"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16.1 Introduction</w:t>
      </w:r>
    </w:p>
    <w:p w14:paraId="747227AE" w14:textId="556ACA32"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development of Cascade Intelligence has been a journey from concept to a fully functional, enterprise-ready executive decision intelligence platform.</w:t>
      </w:r>
    </w:p>
    <w:p w14:paraId="5A6926A9"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What began as an idea to improve strategic decision-making evolved into a comprehensive application that combines structured reasoning, interactive visualization, executive reporting, enterprise architecture, and future AI integration readiness.</w:t>
      </w:r>
    </w:p>
    <w:p w14:paraId="0C0AD9AD" w14:textId="148CD4BA"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final Version 7 release represents the successful completion of the project’s initial development vision while establishing a strong foundation for future enterprise expansion.</w:t>
      </w:r>
    </w:p>
    <w:p w14:paraId="174D6A89" w14:textId="77777777" w:rsidR="005950F0" w:rsidRPr="001D6158" w:rsidRDefault="005950F0" w:rsidP="005950F0">
      <w:pPr>
        <w:rPr>
          <w:rFonts w:ascii="Times New Roman" w:hAnsi="Times New Roman" w:cs="Times New Roman"/>
          <w:sz w:val="28"/>
          <w:szCs w:val="28"/>
        </w:rPr>
      </w:pPr>
    </w:p>
    <w:p w14:paraId="719561C9" w14:textId="79C99C4A"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16.2 Project Objectives Revisited</w:t>
      </w:r>
    </w:p>
    <w:p w14:paraId="322C5753" w14:textId="467DAFFA"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At the beginning of development, the project established several primary objectives.</w:t>
      </w:r>
    </w:p>
    <w:p w14:paraId="3E29D71C" w14:textId="5ED4F5A4"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These included:</w:t>
      </w:r>
    </w:p>
    <w:p w14:paraId="662E2549"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providing structured executive decision support,</w:t>
      </w:r>
    </w:p>
    <w:p w14:paraId="135952BD"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improving transparency in strategic reasoning,</w:t>
      </w:r>
    </w:p>
    <w:p w14:paraId="64C7E1BE"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creating an intuitive executive interface,</w:t>
      </w:r>
    </w:p>
    <w:p w14:paraId="632C21FE"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preparing for IBM Granite and Watsonx.ai integration,</w:t>
      </w:r>
    </w:p>
    <w:p w14:paraId="2F2103A9"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demonstrating responsible AI principles,</w:t>
      </w:r>
    </w:p>
    <w:p w14:paraId="3FB903FD" w14:textId="2AE07D0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lastRenderedPageBreak/>
        <w:t>* producing enterprise-quality documentation.</w:t>
      </w:r>
    </w:p>
    <w:p w14:paraId="5B72CA34" w14:textId="2A07E691"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Following the completion of Version 7, these objectives have been successfully achieved.</w:t>
      </w:r>
    </w:p>
    <w:p w14:paraId="5DC424ED" w14:textId="77777777" w:rsidR="005950F0" w:rsidRPr="001D6158" w:rsidRDefault="005950F0" w:rsidP="005950F0">
      <w:pPr>
        <w:rPr>
          <w:rFonts w:ascii="Times New Roman" w:hAnsi="Times New Roman" w:cs="Times New Roman"/>
          <w:sz w:val="28"/>
          <w:szCs w:val="28"/>
        </w:rPr>
      </w:pPr>
    </w:p>
    <w:p w14:paraId="731396A2" w14:textId="0C25133C"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16.3 Technical Achievements</w:t>
      </w:r>
    </w:p>
    <w:p w14:paraId="38261426" w14:textId="055F9983"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completed platform now includes a broad range of integrated capabilities.</w:t>
      </w:r>
    </w:p>
    <w:p w14:paraId="4C8788A5" w14:textId="3F90F4F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Major accomplishments include:</w:t>
      </w:r>
    </w:p>
    <w:p w14:paraId="0691F7F7"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Seven-Stage Decision Intelligence Framework</w:t>
      </w:r>
    </w:p>
    <w:p w14:paraId="28E25FED"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Executive Intelligence Reports</w:t>
      </w:r>
    </w:p>
    <w:p w14:paraId="0F86CC7C"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Interactive Consequence Graph</w:t>
      </w:r>
    </w:p>
    <w:p w14:paraId="415F6C2A"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Global Ripple Map</w:t>
      </w:r>
    </w:p>
    <w:p w14:paraId="04C56D2A"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Executive Timeline</w:t>
      </w:r>
    </w:p>
    <w:p w14:paraId="24F998EF"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Decision Readiness Assessment</w:t>
      </w:r>
    </w:p>
    <w:p w14:paraId="166CD6E7"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Confidence Scoring</w:t>
      </w:r>
    </w:p>
    <w:p w14:paraId="687D19BB"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Executive Dashboard</w:t>
      </w:r>
    </w:p>
    <w:p w14:paraId="22511585"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Executive History Management</w:t>
      </w:r>
    </w:p>
    <w:p w14:paraId="1BB34917"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Enterprise Configuration Panel</w:t>
      </w:r>
    </w:p>
    <w:p w14:paraId="4807AC8E"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Cascade Executive Assistant</w:t>
      </w:r>
    </w:p>
    <w:p w14:paraId="69739C13"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Demonstration Mode</w:t>
      </w:r>
    </w:p>
    <w:p w14:paraId="51342E6C" w14:textId="37129D0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Future IBM Granite Integration Architecture</w:t>
      </w:r>
    </w:p>
    <w:p w14:paraId="7AE60A98" w14:textId="22C03B80"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Together, these components form a cohesive executive intelligence platform rather than a collection of independent features.</w:t>
      </w:r>
    </w:p>
    <w:p w14:paraId="6631751C" w14:textId="77777777" w:rsidR="005950F0" w:rsidRPr="001D6158" w:rsidRDefault="005950F0" w:rsidP="005950F0">
      <w:pPr>
        <w:rPr>
          <w:rFonts w:ascii="Times New Roman" w:hAnsi="Times New Roman" w:cs="Times New Roman"/>
          <w:sz w:val="28"/>
          <w:szCs w:val="28"/>
        </w:rPr>
      </w:pPr>
    </w:p>
    <w:p w14:paraId="03F4757D" w14:textId="43B770D2"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16.4 Engineering Approach</w:t>
      </w:r>
    </w:p>
    <w:p w14:paraId="00E561A4" w14:textId="6F70018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Throughout development, the project emphasized disciplined software engineering practices.</w:t>
      </w:r>
    </w:p>
    <w:p w14:paraId="7ADF7AC2"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lastRenderedPageBreak/>
        <w:t>Key principles included:</w:t>
      </w:r>
    </w:p>
    <w:p w14:paraId="6A756ECB" w14:textId="77777777" w:rsidR="005950F0" w:rsidRPr="001D6158" w:rsidRDefault="005950F0" w:rsidP="005950F0">
      <w:pPr>
        <w:rPr>
          <w:rFonts w:ascii="Times New Roman" w:hAnsi="Times New Roman" w:cs="Times New Roman"/>
          <w:sz w:val="28"/>
          <w:szCs w:val="28"/>
        </w:rPr>
      </w:pPr>
    </w:p>
    <w:p w14:paraId="362852F7"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incremental development,</w:t>
      </w:r>
    </w:p>
    <w:p w14:paraId="440392D0"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modular architecture,</w:t>
      </w:r>
    </w:p>
    <w:p w14:paraId="58242188"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continuous refinement,</w:t>
      </w:r>
    </w:p>
    <w:p w14:paraId="7D2754CA"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iterative testing,</w:t>
      </w:r>
    </w:p>
    <w:p w14:paraId="68ECC949"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enterprise-oriented design,</w:t>
      </w:r>
    </w:p>
    <w:p w14:paraId="2465C9F5" w14:textId="36F77EB2"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maintainable implementation.</w:t>
      </w:r>
    </w:p>
    <w:p w14:paraId="05492EE4" w14:textId="4FC446CF"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Rather than repeatedly rebuilding completed functionality, development focused on improving and extending the existing platform.</w:t>
      </w:r>
    </w:p>
    <w:p w14:paraId="27680D2D" w14:textId="3FC76B7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This approach significantly improved project stability and maintainability.</w:t>
      </w:r>
    </w:p>
    <w:p w14:paraId="5DCE3191" w14:textId="77777777" w:rsidR="005950F0" w:rsidRPr="001D6158" w:rsidRDefault="005950F0" w:rsidP="005950F0">
      <w:pPr>
        <w:rPr>
          <w:rFonts w:ascii="Times New Roman" w:hAnsi="Times New Roman" w:cs="Times New Roman"/>
          <w:sz w:val="28"/>
          <w:szCs w:val="28"/>
        </w:rPr>
      </w:pPr>
    </w:p>
    <w:p w14:paraId="09802DB5" w14:textId="6072B2B5"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16.5 Executive User Experience</w:t>
      </w:r>
    </w:p>
    <w:p w14:paraId="094BE12C" w14:textId="2B3EBAF9"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One of the defining goals of Cascade Intelligence was creating a user experience suitable for executive audiences.</w:t>
      </w:r>
    </w:p>
    <w:p w14:paraId="00AB34C2" w14:textId="2097A78B"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Every interface decision prioritized:</w:t>
      </w:r>
    </w:p>
    <w:p w14:paraId="431398CB"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clarity,</w:t>
      </w:r>
    </w:p>
    <w:p w14:paraId="61D984ED"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professionalism,</w:t>
      </w:r>
    </w:p>
    <w:p w14:paraId="70CD73F4"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accessibility,</w:t>
      </w:r>
    </w:p>
    <w:p w14:paraId="14E63B26"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readability,</w:t>
      </w:r>
    </w:p>
    <w:p w14:paraId="14599159" w14:textId="7503451A"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ease of navigation.</w:t>
      </w:r>
    </w:p>
    <w:p w14:paraId="1A17B7B8" w14:textId="197EECD6"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resulting interface balances analytical depth with executive simplicity.</w:t>
      </w:r>
    </w:p>
    <w:p w14:paraId="5D7D5493" w14:textId="6C6E938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Users can explore complex strategic issues without becoming overwhelmed by technical complexity.</w:t>
      </w:r>
    </w:p>
    <w:p w14:paraId="2C2276C7" w14:textId="77777777" w:rsidR="005950F0" w:rsidRPr="001D6158" w:rsidRDefault="005950F0" w:rsidP="005950F0">
      <w:pPr>
        <w:rPr>
          <w:rFonts w:ascii="Times New Roman" w:hAnsi="Times New Roman" w:cs="Times New Roman"/>
          <w:sz w:val="28"/>
          <w:szCs w:val="28"/>
        </w:rPr>
      </w:pPr>
    </w:p>
    <w:p w14:paraId="6D339AF7" w14:textId="691EB24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16.6 Enterprise Readiness</w:t>
      </w:r>
    </w:p>
    <w:p w14:paraId="24E9C4D0" w14:textId="59AA40F5"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lastRenderedPageBreak/>
        <w:t>Version 7 significantly strengthened enterprise preparedness.</w:t>
      </w:r>
    </w:p>
    <w:p w14:paraId="4C2EA318" w14:textId="738AD7CF"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introduction of the Enterprise Configuration Module demonstrates how the platform may integrate with IBM Granite and Watsonx.ai while preserving existing functionality.</w:t>
      </w:r>
    </w:p>
    <w:p w14:paraId="3F1ECC0D" w14:textId="3086141D"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platform now communicates:</w:t>
      </w:r>
    </w:p>
    <w:p w14:paraId="1B86D861"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architectural maturity,</w:t>
      </w:r>
    </w:p>
    <w:p w14:paraId="1F27C9EC"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deployment readiness,</w:t>
      </w:r>
    </w:p>
    <w:p w14:paraId="547A1D8D"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modular AI integration,</w:t>
      </w:r>
    </w:p>
    <w:p w14:paraId="2354648F" w14:textId="22BE7660"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enterprise scalability.</w:t>
      </w:r>
    </w:p>
    <w:p w14:paraId="2ED233DF" w14:textId="6C645E3F"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These characteristics position Cascade Intelligence as a realistic foundation for future organizational adoption.</w:t>
      </w:r>
    </w:p>
    <w:p w14:paraId="511CB299" w14:textId="77777777" w:rsidR="005950F0" w:rsidRPr="001D6158" w:rsidRDefault="005950F0" w:rsidP="005950F0">
      <w:pPr>
        <w:rPr>
          <w:rFonts w:ascii="Times New Roman" w:hAnsi="Times New Roman" w:cs="Times New Roman"/>
          <w:sz w:val="28"/>
          <w:szCs w:val="28"/>
        </w:rPr>
      </w:pPr>
    </w:p>
    <w:p w14:paraId="76E527E2" w14:textId="61808B8C"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16.7 Responsible Innovation</w:t>
      </w:r>
    </w:p>
    <w:p w14:paraId="5037F286"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Cascade Intelligence was developed with a strong emphasis on responsible innovation.</w:t>
      </w:r>
    </w:p>
    <w:p w14:paraId="3449923A"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platform encourages leaders to consider:</w:t>
      </w:r>
    </w:p>
    <w:p w14:paraId="057B8661" w14:textId="77777777" w:rsidR="005950F0" w:rsidRPr="001D6158" w:rsidRDefault="005950F0" w:rsidP="005950F0">
      <w:pPr>
        <w:rPr>
          <w:rFonts w:ascii="Times New Roman" w:hAnsi="Times New Roman" w:cs="Times New Roman"/>
          <w:sz w:val="28"/>
          <w:szCs w:val="28"/>
        </w:rPr>
      </w:pPr>
    </w:p>
    <w:p w14:paraId="6EDED967"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ethical implications,</w:t>
      </w:r>
    </w:p>
    <w:p w14:paraId="76473E06"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stakeholder interests,</w:t>
      </w:r>
    </w:p>
    <w:p w14:paraId="262364E4"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sustainability,</w:t>
      </w:r>
    </w:p>
    <w:p w14:paraId="36E24A48"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implementation feasibility,</w:t>
      </w:r>
    </w:p>
    <w:p w14:paraId="224882A0"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organizational readiness,</w:t>
      </w:r>
    </w:p>
    <w:p w14:paraId="5D936802" w14:textId="1B767305"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long-term strategic consequences.</w:t>
      </w:r>
    </w:p>
    <w:p w14:paraId="753F8370" w14:textId="420D51B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Rather than replacing executive judgment, the platform supports informed and transparent decision-making.</w:t>
      </w:r>
    </w:p>
    <w:p w14:paraId="20A246F1" w14:textId="77777777" w:rsidR="005950F0" w:rsidRPr="001D6158" w:rsidRDefault="005950F0" w:rsidP="005950F0">
      <w:pPr>
        <w:rPr>
          <w:rFonts w:ascii="Times New Roman" w:hAnsi="Times New Roman" w:cs="Times New Roman"/>
          <w:sz w:val="28"/>
          <w:szCs w:val="28"/>
        </w:rPr>
      </w:pPr>
    </w:p>
    <w:p w14:paraId="63A72D0A" w14:textId="1404AADB"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16.8 Documentation Excellence</w:t>
      </w:r>
    </w:p>
    <w:p w14:paraId="4F59CE5E" w14:textId="121B5114"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lastRenderedPageBreak/>
        <w:t>Comprehensive technical documentation has been developed alongside the application.</w:t>
      </w:r>
    </w:p>
    <w:p w14:paraId="41DA37E4" w14:textId="3D02249D"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documentation includes:</w:t>
      </w:r>
    </w:p>
    <w:p w14:paraId="6B9EF806"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architectural descriptions,</w:t>
      </w:r>
    </w:p>
    <w:p w14:paraId="4C9DE1FC"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implementation methodology,</w:t>
      </w:r>
    </w:p>
    <w:p w14:paraId="5FF35849"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visualization framework,</w:t>
      </w:r>
    </w:p>
    <w:p w14:paraId="158EDD43"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enterprise integration strategy,</w:t>
      </w:r>
    </w:p>
    <w:p w14:paraId="24CB06AB"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security principles,</w:t>
      </w:r>
    </w:p>
    <w:p w14:paraId="1BCB91DC"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testing methodology,</w:t>
      </w:r>
    </w:p>
    <w:p w14:paraId="6BA76030"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future roadmap,</w:t>
      </w:r>
    </w:p>
    <w:p w14:paraId="273147BE" w14:textId="1643654B"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real-world impact assessment.</w:t>
      </w:r>
    </w:p>
    <w:p w14:paraId="57AB821C" w14:textId="17FEA77E"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This documentation ensures that future developers and enterprise stakeholders can understand both the platform’s implementation and its long-term vision.</w:t>
      </w:r>
    </w:p>
    <w:p w14:paraId="69AB4901" w14:textId="77777777" w:rsidR="005950F0" w:rsidRPr="001D6158" w:rsidRDefault="005950F0" w:rsidP="005950F0">
      <w:pPr>
        <w:rPr>
          <w:rFonts w:ascii="Times New Roman" w:hAnsi="Times New Roman" w:cs="Times New Roman"/>
          <w:sz w:val="28"/>
          <w:szCs w:val="28"/>
        </w:rPr>
      </w:pPr>
    </w:p>
    <w:p w14:paraId="463C47DB" w14:textId="1F6C59CD"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16.9 IBM AI Builders Challenge Contribution</w:t>
      </w:r>
    </w:p>
    <w:p w14:paraId="615832C7" w14:textId="1ABDDCD3"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Cascade Intelligence demonstrates the practical application of artificial intelligence within executive decision support.</w:t>
      </w:r>
    </w:p>
    <w:p w14:paraId="2888A4EC" w14:textId="00CD4BD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project contributes to the IBM AI Builders Challenge by showcasing:</w:t>
      </w:r>
    </w:p>
    <w:p w14:paraId="1D2BB4F3"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thoughtful architecture,</w:t>
      </w:r>
    </w:p>
    <w:p w14:paraId="30C97F22"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innovative problem solving,</w:t>
      </w:r>
    </w:p>
    <w:p w14:paraId="3D1EFF50"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responsible AI practices,</w:t>
      </w:r>
    </w:p>
    <w:p w14:paraId="6935703C"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enterprise design,</w:t>
      </w:r>
    </w:p>
    <w:p w14:paraId="50AE7259" w14:textId="5EE351FE"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future IBM integration planning.</w:t>
      </w:r>
    </w:p>
    <w:p w14:paraId="0FDDBCEF" w14:textId="4F799AD0"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Rather than focusing solely on technical novelty, the platform emphasizes meaningful real-world value.</w:t>
      </w:r>
    </w:p>
    <w:p w14:paraId="48A5CBE1" w14:textId="77777777" w:rsidR="005950F0" w:rsidRPr="001D6158" w:rsidRDefault="005950F0" w:rsidP="005950F0">
      <w:pPr>
        <w:rPr>
          <w:rFonts w:ascii="Times New Roman" w:hAnsi="Times New Roman" w:cs="Times New Roman"/>
          <w:sz w:val="28"/>
          <w:szCs w:val="28"/>
        </w:rPr>
      </w:pPr>
    </w:p>
    <w:p w14:paraId="4B068AC8" w14:textId="07350F62"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16.10 Lessons Learned</w:t>
      </w:r>
    </w:p>
    <w:p w14:paraId="0790B5CB" w14:textId="199BD2B5"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lastRenderedPageBreak/>
        <w:t>The development process provided valuable insights into enterprise software engineering.</w:t>
      </w:r>
    </w:p>
    <w:p w14:paraId="337BA6A7" w14:textId="3DEA456C"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Key lessons include:</w:t>
      </w:r>
    </w:p>
    <w:p w14:paraId="29B52C43"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structured planning improves implementation quality,</w:t>
      </w:r>
    </w:p>
    <w:p w14:paraId="266FC6C8"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iterative refinement produces stronger software,</w:t>
      </w:r>
    </w:p>
    <w:p w14:paraId="2929A23A"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modular architecture simplifies future growth,</w:t>
      </w:r>
    </w:p>
    <w:p w14:paraId="3D414E0F"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user experience deserves equal attention alongside technical capability,</w:t>
      </w:r>
    </w:p>
    <w:p w14:paraId="0D5C57C4"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explainability increases user trust,</w:t>
      </w:r>
    </w:p>
    <w:p w14:paraId="4969AE4F" w14:textId="5F7612BB"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enterprise readiness should be considered early in development.</w:t>
      </w:r>
    </w:p>
    <w:p w14:paraId="3E8743F7" w14:textId="17078382"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These lessons will continue guiding future platform evolution.</w:t>
      </w:r>
    </w:p>
    <w:p w14:paraId="664735D7" w14:textId="77777777" w:rsidR="005950F0" w:rsidRPr="001D6158" w:rsidRDefault="005950F0" w:rsidP="005950F0">
      <w:pPr>
        <w:rPr>
          <w:rFonts w:ascii="Times New Roman" w:hAnsi="Times New Roman" w:cs="Times New Roman"/>
          <w:sz w:val="28"/>
          <w:szCs w:val="28"/>
        </w:rPr>
      </w:pPr>
    </w:p>
    <w:p w14:paraId="1B27A5A7" w14:textId="164CE21A"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16.11 Future Outlook</w:t>
      </w:r>
    </w:p>
    <w:p w14:paraId="428B452B" w14:textId="1E8ACB0D"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Although Version 7 completes the initial development roadmap, Cascade Intelligence remains positioned for continued evolution.</w:t>
      </w:r>
    </w:p>
    <w:p w14:paraId="57B88D21" w14:textId="4D9C6FC3"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Future directions include:</w:t>
      </w:r>
    </w:p>
    <w:p w14:paraId="5E0B0739"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live IBM Granite integration,</w:t>
      </w:r>
    </w:p>
    <w:p w14:paraId="6821068C"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Watsonx.ai connectivity,</w:t>
      </w:r>
    </w:p>
    <w:p w14:paraId="560517D4"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Retrieval-Augmented Generation,</w:t>
      </w:r>
    </w:p>
    <w:p w14:paraId="1C6FFA3B"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predictive analytics,</w:t>
      </w:r>
    </w:p>
    <w:p w14:paraId="0EDF7796"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collaborative decision environments,</w:t>
      </w:r>
    </w:p>
    <w:p w14:paraId="2DFB7A47"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organizational deployment,</w:t>
      </w:r>
    </w:p>
    <w:p w14:paraId="238EC5E5"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mobile executive access,</w:t>
      </w:r>
    </w:p>
    <w:p w14:paraId="374A9C56" w14:textId="7777777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advanced visualization,</w:t>
      </w:r>
    </w:p>
    <w:p w14:paraId="27F31F68" w14:textId="057874F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AI-assisted strategic forecasting.</w:t>
      </w:r>
    </w:p>
    <w:p w14:paraId="24195AFD" w14:textId="18311171"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These opportunities demonstrate that the platform has substantial long-term potential.</w:t>
      </w:r>
    </w:p>
    <w:p w14:paraId="7BC463B0" w14:textId="77777777" w:rsidR="005950F0" w:rsidRPr="001D6158" w:rsidRDefault="005950F0" w:rsidP="005950F0">
      <w:pPr>
        <w:rPr>
          <w:rFonts w:ascii="Times New Roman" w:hAnsi="Times New Roman" w:cs="Times New Roman"/>
          <w:sz w:val="28"/>
          <w:szCs w:val="28"/>
        </w:rPr>
      </w:pPr>
    </w:p>
    <w:p w14:paraId="57FA110C" w14:textId="2D76D2E6"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16.12 Final Evaluation</w:t>
      </w:r>
    </w:p>
    <w:p w14:paraId="7FF45A68" w14:textId="428599E5"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Following completion of development, Cascade Intelligence can be evaluated across several dimensions.</w:t>
      </w:r>
    </w:p>
    <w:p w14:paraId="36867A4B" w14:textId="1A6DC5F4"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Technical Quality</w:t>
      </w:r>
    </w:p>
    <w:p w14:paraId="0444A0A5" w14:textId="437CFBC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platform demonstrates a modular, scalable architecture with integrated executive workflows.</w:t>
      </w:r>
    </w:p>
    <w:p w14:paraId="6C3AF8A4" w14:textId="2CD3D1C0" w:rsidR="005950F0" w:rsidRPr="001D6158" w:rsidRDefault="005950F0" w:rsidP="005950F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Innovation</w:t>
      </w:r>
    </w:p>
    <w:p w14:paraId="13273B7F" w14:textId="4D04705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combination of structured reasoning, executive visualization, and enterprise AI readiness creates a distinctive solution.</w:t>
      </w:r>
    </w:p>
    <w:p w14:paraId="32CC238F" w14:textId="3E56988A" w:rsidR="005950F0" w:rsidRPr="001D6158" w:rsidRDefault="005950F0" w:rsidP="005950F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Practical Value</w:t>
      </w:r>
    </w:p>
    <w:p w14:paraId="2E7F7C9B" w14:textId="704A7A9D"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application addresses genuine organizational decision-making challenges across multiple industries.</w:t>
      </w:r>
    </w:p>
    <w:p w14:paraId="6BDC1D39" w14:textId="77777777" w:rsidR="005950F0" w:rsidRPr="001D6158" w:rsidRDefault="005950F0" w:rsidP="005950F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Potential</w:t>
      </w:r>
    </w:p>
    <w:p w14:paraId="499708CC" w14:textId="3DD3F8D4"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architecture provides a realistic pathway toward future IBM AI integration and enterprise deployment.</w:t>
      </w:r>
    </w:p>
    <w:p w14:paraId="2CDA9D00" w14:textId="07FDAC4B" w:rsidR="005950F0" w:rsidRPr="001D6158" w:rsidRDefault="005950F0" w:rsidP="005950F0">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Presentation Quality</w:t>
      </w:r>
    </w:p>
    <w:p w14:paraId="32AF500F" w14:textId="63A57B3D"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platform delivers a professional executive experience suitable for demonstrations, stakeholder presentations, and technical evaluation.</w:t>
      </w:r>
    </w:p>
    <w:p w14:paraId="0A9F26AB" w14:textId="77777777" w:rsidR="005950F0" w:rsidRPr="001D6158" w:rsidRDefault="005950F0" w:rsidP="005950F0">
      <w:pPr>
        <w:rPr>
          <w:rFonts w:ascii="Times New Roman" w:hAnsi="Times New Roman" w:cs="Times New Roman"/>
          <w:sz w:val="28"/>
          <w:szCs w:val="28"/>
        </w:rPr>
      </w:pPr>
    </w:p>
    <w:p w14:paraId="5ADD1FCD" w14:textId="5E75B949"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16.13 Closing Statement</w:t>
      </w:r>
    </w:p>
    <w:p w14:paraId="2C245833" w14:textId="32DBFAA9"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Cascade Intelligence demonstrates how artificial intelligence can support not replace executive leadership.</w:t>
      </w:r>
    </w:p>
    <w:p w14:paraId="1E85EB12" w14:textId="3C2C06BA"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By combining structured reasoning, explainable analysis, interactive visualization, responsible AI principles, and enterprise architecture, the platform provides decision-makers with a practical framework for navigating complex strategic challenges.</w:t>
      </w:r>
    </w:p>
    <w:p w14:paraId="6300C10A" w14:textId="000AE58A"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 xml:space="preserve">While the current release operates in Demonstration Mode, its architecture clearly anticipates future integration with IBM Granite Foundation Models and </w:t>
      </w:r>
      <w:r w:rsidRPr="001D6158">
        <w:rPr>
          <w:rFonts w:ascii="Times New Roman" w:hAnsi="Times New Roman" w:cs="Times New Roman"/>
          <w:sz w:val="28"/>
          <w:szCs w:val="28"/>
        </w:rPr>
        <w:lastRenderedPageBreak/>
        <w:t>Watsonx.ai, ensuring that the platform remains both immediately useful and prepared for enterprise growth.</w:t>
      </w:r>
    </w:p>
    <w:p w14:paraId="5A074CF9" w14:textId="3D149C0D"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Cascade Intelligence therefore represents more than a completed software project.</w:t>
      </w:r>
    </w:p>
    <w:p w14:paraId="12B7FFC5" w14:textId="3045013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It represents a vision for the future of transparent, explainable, and intelligent executive decision support.</w:t>
      </w:r>
    </w:p>
    <w:p w14:paraId="37DBE7A8" w14:textId="77777777" w:rsidR="005950F0" w:rsidRPr="001D6158" w:rsidRDefault="005950F0" w:rsidP="005950F0">
      <w:pPr>
        <w:rPr>
          <w:rFonts w:ascii="Times New Roman" w:hAnsi="Times New Roman" w:cs="Times New Roman"/>
          <w:sz w:val="28"/>
          <w:szCs w:val="28"/>
        </w:rPr>
      </w:pPr>
    </w:p>
    <w:p w14:paraId="2ABF8D91" w14:textId="624C9AA8"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16.14 Final Chapter Summary</w:t>
      </w:r>
    </w:p>
    <w:p w14:paraId="429DC6DF" w14:textId="2FD60CA7"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This chapter concluded the technical documentation by reviewing the project’s objectives, achievements, engineering methodology, enterprise readiness, responsible AI principles, and future vision.</w:t>
      </w:r>
    </w:p>
    <w:p w14:paraId="5E5BCD42" w14:textId="41B0328B"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Across sixteen chapters, the documentation has demonstrated that Cascade Intelligence is not simply a competition submission but a carefully engineered executive intelligence platform built with scalability, transparency, and enterprise adoption in mind.</w:t>
      </w:r>
    </w:p>
    <w:p w14:paraId="2DE6DC63" w14:textId="393E1EC1" w:rsidR="005950F0" w:rsidRPr="001D6158" w:rsidRDefault="005950F0" w:rsidP="005950F0">
      <w:pPr>
        <w:rPr>
          <w:rFonts w:ascii="Times New Roman" w:hAnsi="Times New Roman" w:cs="Times New Roman"/>
          <w:sz w:val="28"/>
          <w:szCs w:val="28"/>
        </w:rPr>
      </w:pPr>
      <w:r w:rsidRPr="001D6158">
        <w:rPr>
          <w:rFonts w:ascii="Times New Roman" w:hAnsi="Times New Roman" w:cs="Times New Roman"/>
          <w:sz w:val="28"/>
          <w:szCs w:val="28"/>
        </w:rPr>
        <w:t>The successful completion of Version 7 marks the end of the initial development phase and the beginning of a roadmap toward future organizational deployment and IBM AI integration.</w:t>
      </w:r>
    </w:p>
    <w:p w14:paraId="14DE4458" w14:textId="77777777" w:rsidR="00EC0FDC" w:rsidRPr="001D6158" w:rsidRDefault="00EC0FDC" w:rsidP="005950F0">
      <w:pPr>
        <w:rPr>
          <w:rFonts w:ascii="Times New Roman" w:hAnsi="Times New Roman" w:cs="Times New Roman"/>
          <w:sz w:val="28"/>
          <w:szCs w:val="28"/>
        </w:rPr>
      </w:pPr>
    </w:p>
    <w:p w14:paraId="6D25852A" w14:textId="6CE5CEFB"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xml:space="preserve">Chapter 17: </w:t>
      </w:r>
      <w:r w:rsidRPr="001D6158">
        <w:rPr>
          <w:rFonts w:ascii="Times New Roman" w:hAnsi="Times New Roman" w:cs="Times New Roman"/>
          <w:b/>
          <w:bCs/>
          <w:sz w:val="28"/>
          <w:szCs w:val="28"/>
        </w:rPr>
        <w:t>Appendices</w:t>
      </w:r>
    </w:p>
    <w:p w14:paraId="53729737" w14:textId="77777777" w:rsidR="00EC0FDC" w:rsidRPr="001D6158" w:rsidRDefault="00EC0FDC" w:rsidP="00EC0FDC">
      <w:pPr>
        <w:rPr>
          <w:rFonts w:ascii="Times New Roman" w:hAnsi="Times New Roman" w:cs="Times New Roman"/>
          <w:sz w:val="28"/>
          <w:szCs w:val="28"/>
        </w:rPr>
      </w:pPr>
    </w:p>
    <w:p w14:paraId="5B206F0C" w14:textId="474276D5"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17.1 Introduction</w:t>
      </w:r>
    </w:p>
    <w:p w14:paraId="6AEAF168" w14:textId="5BD5A8C3"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This chapter provides supplementary reference material supporting the Cascade Intelligence platform.</w:t>
      </w:r>
    </w:p>
    <w:p w14:paraId="632BE7F0" w14:textId="2EB82372"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While the previous chapters described the platform’s architecture, implementation, testing, enterprise readiness, and future roadmap, the appendices serve as a quick-reference guide for developers, evaluators, researchers, and future contributors.</w:t>
      </w:r>
    </w:p>
    <w:p w14:paraId="13ABC6A7" w14:textId="6B412AEC"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These materials improve maintainability while providing additional technical context.</w:t>
      </w:r>
    </w:p>
    <w:p w14:paraId="0FEDB3EB" w14:textId="21496234"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Appendix A: System Specifications</w:t>
      </w:r>
    </w:p>
    <w:p w14:paraId="2262174B" w14:textId="17491F44"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Application Name</w:t>
      </w:r>
    </w:p>
    <w:p w14:paraId="5B363A36" w14:textId="6CE099A2"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lastRenderedPageBreak/>
        <w:t>Cascade Intelligence</w:t>
      </w:r>
    </w:p>
    <w:p w14:paraId="04CD4760" w14:textId="5237D37D"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Current Release</w:t>
      </w:r>
    </w:p>
    <w:p w14:paraId="535D4D1A" w14:textId="4DB8A62C"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Version 7.0</w:t>
      </w:r>
    </w:p>
    <w:p w14:paraId="37DDA075" w14:textId="42B9434B"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Project Type</w:t>
      </w:r>
    </w:p>
    <w:p w14:paraId="0A8A8BBB" w14:textId="2C5AFCD9"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Enterprise Executive Decision Intelligence Platform</w:t>
      </w:r>
    </w:p>
    <w:p w14:paraId="001F2EF9" w14:textId="77777777" w:rsidR="00EC0FDC" w:rsidRPr="001D6158" w:rsidRDefault="00EC0FDC" w:rsidP="00EC0FDC">
      <w:pPr>
        <w:rPr>
          <w:rFonts w:ascii="Times New Roman" w:hAnsi="Times New Roman" w:cs="Times New Roman"/>
          <w:sz w:val="28"/>
          <w:szCs w:val="28"/>
        </w:rPr>
      </w:pPr>
    </w:p>
    <w:p w14:paraId="57AC3E18" w14:textId="39A2DBE9"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Development Environment</w:t>
      </w:r>
    </w:p>
    <w:p w14:paraId="6C476DF7" w14:textId="6C7B5D80"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IBM watsonx Build (IBM Bob)</w:t>
      </w:r>
    </w:p>
    <w:p w14:paraId="7BC2C9E9" w14:textId="2FBC7904"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Operating Mode</w:t>
      </w:r>
    </w:p>
    <w:p w14:paraId="6F1AB5EB" w14:textId="7CFA7F9B"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Demonstration Mode</w:t>
      </w:r>
    </w:p>
    <w:p w14:paraId="1E7BDE6A" w14:textId="30FE4F93"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Future Enterprise AI</w:t>
      </w:r>
    </w:p>
    <w:p w14:paraId="3B469144" w14:textId="273F9465"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Prepared for:</w:t>
      </w:r>
    </w:p>
    <w:p w14:paraId="1D3FAAA8"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IBM Granite Foundation Models</w:t>
      </w:r>
    </w:p>
    <w:p w14:paraId="6F0160B5" w14:textId="7506403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IBM Watsonx.ai</w:t>
      </w:r>
    </w:p>
    <w:p w14:paraId="3972CA67" w14:textId="0BDA629D"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Interface</w:t>
      </w:r>
    </w:p>
    <w:p w14:paraId="65486587" w14:textId="295689CB"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Browser-Based Web Application</w:t>
      </w:r>
    </w:p>
    <w:p w14:paraId="364AB5F8" w14:textId="77F0F48E"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Architecture</w:t>
      </w:r>
    </w:p>
    <w:p w14:paraId="7925416A" w14:textId="25F2FECB"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Modular Client-Side Executive Intelligence Platform</w:t>
      </w:r>
    </w:p>
    <w:p w14:paraId="254B8123" w14:textId="77777777" w:rsidR="00EC0FDC" w:rsidRPr="001D6158" w:rsidRDefault="00EC0FDC" w:rsidP="00EC0FDC">
      <w:pPr>
        <w:rPr>
          <w:rFonts w:ascii="Times New Roman" w:hAnsi="Times New Roman" w:cs="Times New Roman"/>
          <w:sz w:val="28"/>
          <w:szCs w:val="28"/>
        </w:rPr>
      </w:pPr>
    </w:p>
    <w:p w14:paraId="616ECC6F" w14:textId="6A0BB753"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Appendix B: Major Platform Components</w:t>
      </w:r>
    </w:p>
    <w:p w14:paraId="59A268B3" w14:textId="5E84DEB1"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The completed Version 7 platform includes:</w:t>
      </w:r>
    </w:p>
    <w:p w14:paraId="46977E75"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Executive Dashboard</w:t>
      </w:r>
    </w:p>
    <w:p w14:paraId="3CDB29C4"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Decision Intelligence Engine</w:t>
      </w:r>
    </w:p>
    <w:p w14:paraId="3EDE272F"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Seven-Stage Reasoning Framework</w:t>
      </w:r>
    </w:p>
    <w:p w14:paraId="6B920DE3"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Executive Reports</w:t>
      </w:r>
    </w:p>
    <w:p w14:paraId="5D2BB92C"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lastRenderedPageBreak/>
        <w:t>* Interactive Consequence Graph</w:t>
      </w:r>
    </w:p>
    <w:p w14:paraId="716BA2A0"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Global Ripple Map</w:t>
      </w:r>
    </w:p>
    <w:p w14:paraId="494AC591"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Executive Timeline</w:t>
      </w:r>
    </w:p>
    <w:p w14:paraId="548A25D0"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Decision Confidence</w:t>
      </w:r>
    </w:p>
    <w:p w14:paraId="52D98A1B"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Decision Readiness</w:t>
      </w:r>
    </w:p>
    <w:p w14:paraId="7E941D13"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Executive History</w:t>
      </w:r>
    </w:p>
    <w:p w14:paraId="132C57FE"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Enterprise Configuration Panel</w:t>
      </w:r>
    </w:p>
    <w:p w14:paraId="273868F1"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Cascade Executive Assistant</w:t>
      </w:r>
    </w:p>
    <w:p w14:paraId="3A1EABD6"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Demonstration Mode</w:t>
      </w:r>
    </w:p>
    <w:p w14:paraId="2EF4381B" w14:textId="1944FA1D"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Enterprise AI Integration Framework</w:t>
      </w:r>
    </w:p>
    <w:p w14:paraId="53C04A29" w14:textId="77777777" w:rsidR="00EC0FDC" w:rsidRPr="001D6158" w:rsidRDefault="00EC0FDC" w:rsidP="00EC0FDC">
      <w:pPr>
        <w:rPr>
          <w:rFonts w:ascii="Times New Roman" w:hAnsi="Times New Roman" w:cs="Times New Roman"/>
          <w:sz w:val="28"/>
          <w:szCs w:val="28"/>
        </w:rPr>
      </w:pPr>
    </w:p>
    <w:p w14:paraId="65677A96" w14:textId="78D52BA2"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Appendix C: Technology Stack</w:t>
      </w:r>
    </w:p>
    <w:p w14:paraId="4DD6BFE2"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Primary technologies include:</w:t>
      </w:r>
    </w:p>
    <w:p w14:paraId="428C1073" w14:textId="77777777" w:rsidR="00EC0FDC" w:rsidRPr="001D6158" w:rsidRDefault="00EC0FDC" w:rsidP="00EC0FDC">
      <w:pPr>
        <w:rPr>
          <w:rFonts w:ascii="Times New Roman" w:hAnsi="Times New Roman" w:cs="Times New Roman"/>
          <w:sz w:val="28"/>
          <w:szCs w:val="28"/>
        </w:rPr>
      </w:pPr>
    </w:p>
    <w:p w14:paraId="0606B868" w14:textId="12E9F664"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Frontend</w:t>
      </w:r>
    </w:p>
    <w:p w14:paraId="4ADD2DEB"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HTML5</w:t>
      </w:r>
    </w:p>
    <w:p w14:paraId="22377CCB"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CSS3</w:t>
      </w:r>
    </w:p>
    <w:p w14:paraId="38DE624C" w14:textId="4A2BD79B"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JavaScript (ES6)</w:t>
      </w:r>
    </w:p>
    <w:p w14:paraId="7BB06DD2" w14:textId="306C09DF" w:rsidR="00EC0FDC" w:rsidRPr="001D6158" w:rsidRDefault="00EC0FDC" w:rsidP="00EC0FDC">
      <w:pPr>
        <w:rPr>
          <w:rFonts w:ascii="Times New Roman" w:hAnsi="Times New Roman" w:cs="Times New Roman"/>
          <w:b/>
          <w:bCs/>
          <w:sz w:val="28"/>
          <w:szCs w:val="28"/>
        </w:rPr>
      </w:pPr>
      <w:r w:rsidRPr="001D6158">
        <w:rPr>
          <w:rFonts w:ascii="Times New Roman" w:hAnsi="Times New Roman" w:cs="Times New Roman"/>
          <w:b/>
          <w:bCs/>
          <w:sz w:val="28"/>
          <w:szCs w:val="28"/>
        </w:rPr>
        <w:t>Visualization</w:t>
      </w:r>
    </w:p>
    <w:p w14:paraId="3A7212C4"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Custom Interactive Components</w:t>
      </w:r>
    </w:p>
    <w:p w14:paraId="4546BE3F"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SVG-Based Graphics</w:t>
      </w:r>
    </w:p>
    <w:p w14:paraId="6E3D200F" w14:textId="0F5BA73F"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Dynamic Animation</w:t>
      </w:r>
    </w:p>
    <w:p w14:paraId="41BEDA61" w14:textId="0EFB263C"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Architecture</w:t>
      </w:r>
    </w:p>
    <w:p w14:paraId="51CCA0FD"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Modular JavaScript</w:t>
      </w:r>
    </w:p>
    <w:p w14:paraId="3248FD60"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Component-Based Design</w:t>
      </w:r>
    </w:p>
    <w:p w14:paraId="345836A5" w14:textId="79C38F36"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lastRenderedPageBreak/>
        <w:t>* Enterprise Configuration Layer</w:t>
      </w:r>
    </w:p>
    <w:p w14:paraId="0E75FAD3" w14:textId="5E59F9CF"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Future AI</w:t>
      </w:r>
    </w:p>
    <w:p w14:paraId="5F241FDB"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IBM Granite</w:t>
      </w:r>
    </w:p>
    <w:p w14:paraId="0550DCB1" w14:textId="48C23093"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 IBM Watsonx.ai</w:t>
      </w:r>
    </w:p>
    <w:p w14:paraId="0A2F209C" w14:textId="77777777" w:rsidR="00EC0FDC" w:rsidRPr="001D6158" w:rsidRDefault="00EC0FDC" w:rsidP="00EC0FDC">
      <w:pPr>
        <w:rPr>
          <w:rFonts w:ascii="Times New Roman" w:hAnsi="Times New Roman" w:cs="Times New Roman"/>
          <w:sz w:val="28"/>
          <w:szCs w:val="28"/>
        </w:rPr>
      </w:pPr>
    </w:p>
    <w:p w14:paraId="7D3B96A9" w14:textId="42B5684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Appendix D: Development Timeline</w:t>
      </w:r>
    </w:p>
    <w:p w14:paraId="640B2AC6" w14:textId="446E4D80"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The application evolved through multiple structured versions.</w:t>
      </w:r>
    </w:p>
    <w:p w14:paraId="6F33E7C8" w14:textId="569FFBF1"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Version 1</w:t>
      </w:r>
    </w:p>
    <w:p w14:paraId="1AE81DFD" w14:textId="4997ABB3"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Initial platform foundation.</w:t>
      </w:r>
    </w:p>
    <w:p w14:paraId="21F8842E" w14:textId="5AA2D528"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Version 2</w:t>
      </w:r>
    </w:p>
    <w:p w14:paraId="4A3E7B2D" w14:textId="53918014"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Executive dashboard improvements.</w:t>
      </w:r>
    </w:p>
    <w:p w14:paraId="0B6EC4CD" w14:textId="0FEB62B3"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Version 3</w:t>
      </w:r>
    </w:p>
    <w:p w14:paraId="3AAFEDB5" w14:textId="5ECC2B14"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Decision Intelligence workflow expansion.</w:t>
      </w:r>
    </w:p>
    <w:p w14:paraId="2EFE76CF" w14:textId="599D99F9"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Version 4</w:t>
      </w:r>
    </w:p>
    <w:p w14:paraId="59394BDF" w14:textId="1873F8D9"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Visualization improvements.</w:t>
      </w:r>
    </w:p>
    <w:p w14:paraId="2B043620" w14:textId="341E6D9B"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Version 5</w:t>
      </w:r>
    </w:p>
    <w:p w14:paraId="6E563A4E" w14:textId="782E046C"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Executive reporting enhancements.</w:t>
      </w:r>
    </w:p>
    <w:p w14:paraId="2A60B79B" w14:textId="186C9979"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Version 6</w:t>
      </w:r>
    </w:p>
    <w:p w14:paraId="0813B7C6" w14:textId="194882B6"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Major architectural refinement.</w:t>
      </w:r>
    </w:p>
    <w:p w14:paraId="328C9551" w14:textId="0DCB4C19"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Interactive visualization improvements.</w:t>
      </w:r>
    </w:p>
    <w:p w14:paraId="575484B2" w14:textId="38366FE0"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Enterprise-ready interface modernization.</w:t>
      </w:r>
    </w:p>
    <w:p w14:paraId="4C6B534A" w14:textId="1B6EAF75" w:rsidR="00EC0FDC" w:rsidRPr="001D6158" w:rsidRDefault="00EC0FDC" w:rsidP="00EC0FDC">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Version 7</w:t>
      </w:r>
    </w:p>
    <w:p w14:paraId="4C6719AB"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Enterprise Configuration Module.</w:t>
      </w:r>
    </w:p>
    <w:p w14:paraId="6DF45F7C" w14:textId="004DE623"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Cascade Executive Assistant.</w:t>
      </w:r>
    </w:p>
    <w:p w14:paraId="415F52A8" w14:textId="47827CE5"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IBM Granite readiness.</w:t>
      </w:r>
    </w:p>
    <w:p w14:paraId="00ADD0E2" w14:textId="73FE2F29"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lastRenderedPageBreak/>
        <w:t>Watsonx.ai preparation.</w:t>
      </w:r>
    </w:p>
    <w:p w14:paraId="6EFDEF0C" w14:textId="79643B8A"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Performance optimization.</w:t>
      </w:r>
    </w:p>
    <w:p w14:paraId="3750EEE5" w14:textId="6F908F2D"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Final production polishing.</w:t>
      </w:r>
    </w:p>
    <w:p w14:paraId="5EA16D7E" w14:textId="77777777" w:rsidR="00EC0FDC" w:rsidRPr="001D6158" w:rsidRDefault="00EC0FDC" w:rsidP="00EC0FDC">
      <w:pPr>
        <w:rPr>
          <w:rFonts w:ascii="Times New Roman" w:hAnsi="Times New Roman" w:cs="Times New Roman"/>
          <w:sz w:val="28"/>
          <w:szCs w:val="28"/>
        </w:rPr>
      </w:pPr>
    </w:p>
    <w:p w14:paraId="3A60B243" w14:textId="1687F64A"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Appendix E: Supported Executive Workflow</w:t>
      </w:r>
    </w:p>
    <w:p w14:paraId="02283F81" w14:textId="2AA38843"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The recommended workflow is:</w:t>
      </w:r>
    </w:p>
    <w:p w14:paraId="409E98C1" w14:textId="35BE8677" w:rsidR="00EC0FDC" w:rsidRPr="001D6158" w:rsidRDefault="00D87303" w:rsidP="00EC0FDC">
      <w:pPr>
        <w:rPr>
          <w:rFonts w:ascii="Times New Roman" w:hAnsi="Times New Roman" w:cs="Times New Roman"/>
          <w:sz w:val="28"/>
          <w:szCs w:val="28"/>
        </w:rPr>
      </w:pPr>
      <w:r w:rsidRPr="001D6158">
        <w:rPr>
          <w:rFonts w:ascii="Times New Roman" w:hAnsi="Times New Roman" w:cs="Times New Roman"/>
          <w:sz w:val="28"/>
          <w:szCs w:val="28"/>
        </w:rPr>
        <w:t>Executive</w:t>
      </w:r>
      <w:r w:rsidR="00EC0FDC" w:rsidRPr="001D6158">
        <w:rPr>
          <w:rFonts w:ascii="Times New Roman" w:hAnsi="Times New Roman" w:cs="Times New Roman"/>
          <w:sz w:val="28"/>
          <w:szCs w:val="28"/>
        </w:rPr>
        <w:t xml:space="preserve"> Decision</w:t>
      </w:r>
    </w:p>
    <w:p w14:paraId="1F56FDCE" w14:textId="77777777" w:rsidR="00EC0FDC" w:rsidRPr="001D6158" w:rsidRDefault="00EC0FDC" w:rsidP="00EC0FDC">
      <w:pPr>
        <w:rPr>
          <w:rFonts w:ascii="Times New Roman" w:hAnsi="Times New Roman" w:cs="Times New Roman"/>
          <w:sz w:val="28"/>
          <w:szCs w:val="28"/>
        </w:rPr>
      </w:pPr>
    </w:p>
    <w:p w14:paraId="67538B92"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t>
      </w:r>
    </w:p>
    <w:p w14:paraId="0B1E41AD" w14:textId="77777777" w:rsidR="00EC0FDC" w:rsidRPr="001D6158" w:rsidRDefault="00EC0FDC" w:rsidP="00EC0FDC">
      <w:pPr>
        <w:rPr>
          <w:rFonts w:ascii="Times New Roman" w:hAnsi="Times New Roman" w:cs="Times New Roman"/>
          <w:sz w:val="28"/>
          <w:szCs w:val="28"/>
        </w:rPr>
      </w:pPr>
    </w:p>
    <w:p w14:paraId="22CA30F6"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Seven-Stage Analysis</w:t>
      </w:r>
    </w:p>
    <w:p w14:paraId="41C5202A" w14:textId="77777777" w:rsidR="00EC0FDC" w:rsidRPr="001D6158" w:rsidRDefault="00EC0FDC" w:rsidP="00EC0FDC">
      <w:pPr>
        <w:rPr>
          <w:rFonts w:ascii="Times New Roman" w:hAnsi="Times New Roman" w:cs="Times New Roman"/>
          <w:sz w:val="28"/>
          <w:szCs w:val="28"/>
        </w:rPr>
      </w:pPr>
    </w:p>
    <w:p w14:paraId="426FBA15"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t>
      </w:r>
    </w:p>
    <w:p w14:paraId="534294C4" w14:textId="77777777" w:rsidR="00EC0FDC" w:rsidRPr="001D6158" w:rsidRDefault="00EC0FDC" w:rsidP="00EC0FDC">
      <w:pPr>
        <w:rPr>
          <w:rFonts w:ascii="Times New Roman" w:hAnsi="Times New Roman" w:cs="Times New Roman"/>
          <w:sz w:val="28"/>
          <w:szCs w:val="28"/>
        </w:rPr>
      </w:pPr>
    </w:p>
    <w:p w14:paraId="3C51F493"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Risk &amp; Opportunity Evaluation</w:t>
      </w:r>
    </w:p>
    <w:p w14:paraId="2F208F48" w14:textId="77777777" w:rsidR="00EC0FDC" w:rsidRPr="001D6158" w:rsidRDefault="00EC0FDC" w:rsidP="00EC0FDC">
      <w:pPr>
        <w:rPr>
          <w:rFonts w:ascii="Times New Roman" w:hAnsi="Times New Roman" w:cs="Times New Roman"/>
          <w:sz w:val="28"/>
          <w:szCs w:val="28"/>
        </w:rPr>
      </w:pPr>
    </w:p>
    <w:p w14:paraId="0F259BDE"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t>
      </w:r>
    </w:p>
    <w:p w14:paraId="30D95DE7" w14:textId="77777777" w:rsidR="00EC0FDC" w:rsidRPr="001D6158" w:rsidRDefault="00EC0FDC" w:rsidP="00EC0FDC">
      <w:pPr>
        <w:rPr>
          <w:rFonts w:ascii="Times New Roman" w:hAnsi="Times New Roman" w:cs="Times New Roman"/>
          <w:sz w:val="28"/>
          <w:szCs w:val="28"/>
        </w:rPr>
      </w:pPr>
    </w:p>
    <w:p w14:paraId="1DF440FC"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Decision Readiness</w:t>
      </w:r>
    </w:p>
    <w:p w14:paraId="3E6DC3C3" w14:textId="77777777" w:rsidR="00EC0FDC" w:rsidRPr="001D6158" w:rsidRDefault="00EC0FDC" w:rsidP="00EC0FDC">
      <w:pPr>
        <w:rPr>
          <w:rFonts w:ascii="Times New Roman" w:hAnsi="Times New Roman" w:cs="Times New Roman"/>
          <w:sz w:val="28"/>
          <w:szCs w:val="28"/>
        </w:rPr>
      </w:pPr>
    </w:p>
    <w:p w14:paraId="13FBDCDF"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t>
      </w:r>
    </w:p>
    <w:p w14:paraId="4054FFFF" w14:textId="77777777" w:rsidR="00EC0FDC" w:rsidRPr="001D6158" w:rsidRDefault="00EC0FDC" w:rsidP="00EC0FDC">
      <w:pPr>
        <w:rPr>
          <w:rFonts w:ascii="Times New Roman" w:hAnsi="Times New Roman" w:cs="Times New Roman"/>
          <w:sz w:val="28"/>
          <w:szCs w:val="28"/>
        </w:rPr>
      </w:pPr>
    </w:p>
    <w:p w14:paraId="17EDC131"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Confidence Assessment</w:t>
      </w:r>
    </w:p>
    <w:p w14:paraId="17192954" w14:textId="77777777" w:rsidR="00EC0FDC" w:rsidRPr="001D6158" w:rsidRDefault="00EC0FDC" w:rsidP="00EC0FDC">
      <w:pPr>
        <w:rPr>
          <w:rFonts w:ascii="Times New Roman" w:hAnsi="Times New Roman" w:cs="Times New Roman"/>
          <w:sz w:val="28"/>
          <w:szCs w:val="28"/>
        </w:rPr>
      </w:pPr>
    </w:p>
    <w:p w14:paraId="3B533BA8"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t>
      </w:r>
    </w:p>
    <w:p w14:paraId="03246218" w14:textId="77777777" w:rsidR="00EC0FDC" w:rsidRPr="001D6158" w:rsidRDefault="00EC0FDC" w:rsidP="00EC0FDC">
      <w:pPr>
        <w:rPr>
          <w:rFonts w:ascii="Times New Roman" w:hAnsi="Times New Roman" w:cs="Times New Roman"/>
          <w:sz w:val="28"/>
          <w:szCs w:val="28"/>
        </w:rPr>
      </w:pPr>
    </w:p>
    <w:p w14:paraId="25D3DFD4"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Executive Report</w:t>
      </w:r>
    </w:p>
    <w:p w14:paraId="4C3E88D5" w14:textId="77777777" w:rsidR="00EC0FDC" w:rsidRPr="001D6158" w:rsidRDefault="00EC0FDC" w:rsidP="00EC0FDC">
      <w:pPr>
        <w:rPr>
          <w:rFonts w:ascii="Times New Roman" w:hAnsi="Times New Roman" w:cs="Times New Roman"/>
          <w:sz w:val="28"/>
          <w:szCs w:val="28"/>
        </w:rPr>
      </w:pPr>
    </w:p>
    <w:p w14:paraId="1614226E"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t>
      </w:r>
    </w:p>
    <w:p w14:paraId="1D79A1A4" w14:textId="77777777" w:rsidR="00EC0FDC" w:rsidRPr="001D6158" w:rsidRDefault="00EC0FDC" w:rsidP="00EC0FDC">
      <w:pPr>
        <w:rPr>
          <w:rFonts w:ascii="Times New Roman" w:hAnsi="Times New Roman" w:cs="Times New Roman"/>
          <w:sz w:val="28"/>
          <w:szCs w:val="28"/>
        </w:rPr>
      </w:pPr>
    </w:p>
    <w:p w14:paraId="5E3AD596"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Visualization Dashboard</w:t>
      </w:r>
    </w:p>
    <w:p w14:paraId="1220C080" w14:textId="77777777" w:rsidR="00EC0FDC" w:rsidRPr="001D6158" w:rsidRDefault="00EC0FDC" w:rsidP="00EC0FDC">
      <w:pPr>
        <w:rPr>
          <w:rFonts w:ascii="Times New Roman" w:hAnsi="Times New Roman" w:cs="Times New Roman"/>
          <w:sz w:val="28"/>
          <w:szCs w:val="28"/>
        </w:rPr>
      </w:pPr>
    </w:p>
    <w:p w14:paraId="0D859C49" w14:textId="77777777"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w:t>
      </w:r>
    </w:p>
    <w:p w14:paraId="59C94F52" w14:textId="77777777" w:rsidR="00EC0FDC" w:rsidRPr="001D6158" w:rsidRDefault="00EC0FDC" w:rsidP="00EC0FDC">
      <w:pPr>
        <w:rPr>
          <w:rFonts w:ascii="Times New Roman" w:hAnsi="Times New Roman" w:cs="Times New Roman"/>
          <w:sz w:val="28"/>
          <w:szCs w:val="28"/>
        </w:rPr>
      </w:pPr>
    </w:p>
    <w:p w14:paraId="19EA7720" w14:textId="1AF4DC7A"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Strategic Decision Support</w:t>
      </w:r>
    </w:p>
    <w:p w14:paraId="27B3D39E" w14:textId="77777777" w:rsidR="00EC0FDC" w:rsidRPr="001D6158" w:rsidRDefault="00EC0FDC" w:rsidP="00EC0FDC">
      <w:pPr>
        <w:rPr>
          <w:rFonts w:ascii="Times New Roman" w:hAnsi="Times New Roman" w:cs="Times New Roman"/>
          <w:sz w:val="28"/>
          <w:szCs w:val="28"/>
        </w:rPr>
      </w:pPr>
    </w:p>
    <w:p w14:paraId="00677BC9" w14:textId="4E53948E"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Appendix F — IBM Integration Readiness</w:t>
      </w:r>
    </w:p>
    <w:p w14:paraId="231931C2" w14:textId="1D047044" w:rsidR="00EC0FDC" w:rsidRPr="001D6158" w:rsidRDefault="00EC0FDC" w:rsidP="00EC0FDC">
      <w:pPr>
        <w:rPr>
          <w:rFonts w:ascii="Times New Roman" w:hAnsi="Times New Roman" w:cs="Times New Roman"/>
          <w:sz w:val="28"/>
          <w:szCs w:val="28"/>
        </w:rPr>
      </w:pPr>
      <w:r w:rsidRPr="001D6158">
        <w:rPr>
          <w:rFonts w:ascii="Times New Roman" w:hAnsi="Times New Roman" w:cs="Times New Roman"/>
          <w:sz w:val="28"/>
          <w:szCs w:val="28"/>
        </w:rPr>
        <w:t>Current status:</w:t>
      </w:r>
    </w:p>
    <w:p w14:paraId="7C034A35" w14:textId="77777777" w:rsidR="00D87303" w:rsidRPr="001D6158" w:rsidRDefault="00D87303" w:rsidP="00D87303">
      <w:pPr>
        <w:pStyle w:val="font-claude-response-body"/>
        <w:rPr>
          <w:sz w:val="28"/>
          <w:szCs w:val="28"/>
        </w:rPr>
      </w:pPr>
      <w:r w:rsidRPr="001D6158">
        <w:rPr>
          <w:sz w:val="28"/>
          <w:szCs w:val="28"/>
        </w:rPr>
        <w:t>Demonstration Mode (Complete)</w:t>
      </w:r>
    </w:p>
    <w:p w14:paraId="2542D392" w14:textId="77777777" w:rsidR="00D87303" w:rsidRPr="001D6158" w:rsidRDefault="00D87303" w:rsidP="00D87303">
      <w:pPr>
        <w:pStyle w:val="font-claude-response-body"/>
        <w:rPr>
          <w:sz w:val="28"/>
          <w:szCs w:val="28"/>
        </w:rPr>
      </w:pPr>
      <w:r w:rsidRPr="001D6158">
        <w:rPr>
          <w:sz w:val="28"/>
          <w:szCs w:val="28"/>
        </w:rPr>
        <w:t>↓</w:t>
      </w:r>
    </w:p>
    <w:p w14:paraId="0FBB5119" w14:textId="77777777" w:rsidR="00D87303" w:rsidRPr="001D6158" w:rsidRDefault="00D87303" w:rsidP="00D87303">
      <w:pPr>
        <w:pStyle w:val="font-claude-response-body"/>
        <w:rPr>
          <w:sz w:val="28"/>
          <w:szCs w:val="28"/>
        </w:rPr>
      </w:pPr>
      <w:r w:rsidRPr="001D6158">
        <w:rPr>
          <w:sz w:val="28"/>
          <w:szCs w:val="28"/>
        </w:rPr>
        <w:t>Executive Reports (Complete)</w:t>
      </w:r>
    </w:p>
    <w:p w14:paraId="2022E362" w14:textId="77777777" w:rsidR="00D87303" w:rsidRPr="001D6158" w:rsidRDefault="00D87303" w:rsidP="00D87303">
      <w:pPr>
        <w:pStyle w:val="font-claude-response-body"/>
        <w:rPr>
          <w:sz w:val="28"/>
          <w:szCs w:val="28"/>
        </w:rPr>
      </w:pPr>
      <w:r w:rsidRPr="001D6158">
        <w:rPr>
          <w:sz w:val="28"/>
          <w:szCs w:val="28"/>
        </w:rPr>
        <w:t>↓</w:t>
      </w:r>
    </w:p>
    <w:p w14:paraId="7579DC06" w14:textId="77777777" w:rsidR="00D87303" w:rsidRPr="001D6158" w:rsidRDefault="00D87303" w:rsidP="00D87303">
      <w:pPr>
        <w:pStyle w:val="font-claude-response-body"/>
        <w:rPr>
          <w:sz w:val="28"/>
          <w:szCs w:val="28"/>
        </w:rPr>
      </w:pPr>
      <w:r w:rsidRPr="001D6158">
        <w:rPr>
          <w:sz w:val="28"/>
          <w:szCs w:val="28"/>
        </w:rPr>
        <w:t>Interactive Dashboard (Complete)</w:t>
      </w:r>
    </w:p>
    <w:p w14:paraId="5EFABF93" w14:textId="77777777" w:rsidR="00D87303" w:rsidRPr="001D6158" w:rsidRDefault="00D87303" w:rsidP="00D87303">
      <w:pPr>
        <w:pStyle w:val="font-claude-response-body"/>
        <w:rPr>
          <w:sz w:val="28"/>
          <w:szCs w:val="28"/>
        </w:rPr>
      </w:pPr>
      <w:r w:rsidRPr="001D6158">
        <w:rPr>
          <w:sz w:val="28"/>
          <w:szCs w:val="28"/>
        </w:rPr>
        <w:t>↓</w:t>
      </w:r>
    </w:p>
    <w:p w14:paraId="54944BBC" w14:textId="77777777" w:rsidR="00D87303" w:rsidRPr="001D6158" w:rsidRDefault="00D87303" w:rsidP="00D87303">
      <w:pPr>
        <w:pStyle w:val="font-claude-response-body"/>
        <w:rPr>
          <w:sz w:val="28"/>
          <w:szCs w:val="28"/>
        </w:rPr>
      </w:pPr>
      <w:r w:rsidRPr="001D6158">
        <w:rPr>
          <w:sz w:val="28"/>
          <w:szCs w:val="28"/>
        </w:rPr>
        <w:t>Enterprise Configuration (Complete)</w:t>
      </w:r>
    </w:p>
    <w:p w14:paraId="582A4343" w14:textId="77777777" w:rsidR="00D87303" w:rsidRPr="001D6158" w:rsidRDefault="00D87303" w:rsidP="00D87303">
      <w:pPr>
        <w:pStyle w:val="font-claude-response-body"/>
        <w:rPr>
          <w:sz w:val="28"/>
          <w:szCs w:val="28"/>
        </w:rPr>
      </w:pPr>
      <w:r w:rsidRPr="001D6158">
        <w:rPr>
          <w:sz w:val="28"/>
          <w:szCs w:val="28"/>
        </w:rPr>
        <w:t>↓</w:t>
      </w:r>
    </w:p>
    <w:p w14:paraId="6863449E" w14:textId="77777777" w:rsidR="00D87303" w:rsidRPr="001D6158" w:rsidRDefault="00D87303" w:rsidP="00D87303">
      <w:pPr>
        <w:pStyle w:val="font-claude-response-body"/>
        <w:rPr>
          <w:sz w:val="28"/>
          <w:szCs w:val="28"/>
        </w:rPr>
      </w:pPr>
      <w:r w:rsidRPr="001D6158">
        <w:rPr>
          <w:sz w:val="28"/>
          <w:szCs w:val="28"/>
        </w:rPr>
        <w:t>IBM Granite Preparation (Ready)</w:t>
      </w:r>
    </w:p>
    <w:p w14:paraId="434C5516" w14:textId="77777777" w:rsidR="00D87303" w:rsidRPr="001D6158" w:rsidRDefault="00D87303" w:rsidP="00D87303">
      <w:pPr>
        <w:pStyle w:val="font-claude-response-body"/>
        <w:rPr>
          <w:sz w:val="28"/>
          <w:szCs w:val="28"/>
        </w:rPr>
      </w:pPr>
      <w:r w:rsidRPr="001D6158">
        <w:rPr>
          <w:sz w:val="28"/>
          <w:szCs w:val="28"/>
        </w:rPr>
        <w:t>↓</w:t>
      </w:r>
    </w:p>
    <w:p w14:paraId="62691836" w14:textId="77777777" w:rsidR="00D87303" w:rsidRPr="001D6158" w:rsidRDefault="00D87303" w:rsidP="00D87303">
      <w:pPr>
        <w:pStyle w:val="font-claude-response-body"/>
        <w:rPr>
          <w:sz w:val="28"/>
          <w:szCs w:val="28"/>
        </w:rPr>
      </w:pPr>
      <w:r w:rsidRPr="001D6158">
        <w:rPr>
          <w:sz w:val="28"/>
          <w:szCs w:val="28"/>
        </w:rPr>
        <w:lastRenderedPageBreak/>
        <w:t>Watsonx.ai Preparation (Ready)</w:t>
      </w:r>
    </w:p>
    <w:p w14:paraId="74D2CD0B" w14:textId="77777777" w:rsidR="00D87303" w:rsidRPr="001D6158" w:rsidRDefault="00D87303" w:rsidP="00D87303">
      <w:pPr>
        <w:pStyle w:val="font-claude-response-body"/>
        <w:rPr>
          <w:sz w:val="28"/>
          <w:szCs w:val="28"/>
        </w:rPr>
      </w:pPr>
      <w:r w:rsidRPr="001D6158">
        <w:rPr>
          <w:sz w:val="28"/>
          <w:szCs w:val="28"/>
        </w:rPr>
        <w:t>↓</w:t>
      </w:r>
    </w:p>
    <w:p w14:paraId="561121BF" w14:textId="77777777" w:rsidR="00D87303" w:rsidRPr="001D6158" w:rsidRDefault="00D87303" w:rsidP="00D87303">
      <w:pPr>
        <w:pStyle w:val="font-claude-response-body"/>
        <w:rPr>
          <w:sz w:val="28"/>
          <w:szCs w:val="28"/>
        </w:rPr>
      </w:pPr>
      <w:r w:rsidRPr="001D6158">
        <w:rPr>
          <w:sz w:val="28"/>
          <w:szCs w:val="28"/>
        </w:rPr>
        <w:t>Live AI Integration (Future Enhancement)</w:t>
      </w:r>
    </w:p>
    <w:p w14:paraId="7DEDF95F" w14:textId="77777777" w:rsidR="00D87303" w:rsidRPr="001D6158" w:rsidRDefault="00D87303" w:rsidP="00D87303">
      <w:pPr>
        <w:pStyle w:val="font-claude-response-body"/>
        <w:rPr>
          <w:sz w:val="28"/>
          <w:szCs w:val="28"/>
        </w:rPr>
      </w:pPr>
    </w:p>
    <w:p w14:paraId="584D53BF" w14:textId="3ED59F13"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Appendix G: Future Expansion Opportunities</w:t>
      </w:r>
    </w:p>
    <w:p w14:paraId="7D5831DB" w14:textId="24446FF9"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Future platform evolution may include:</w:t>
      </w:r>
    </w:p>
    <w:p w14:paraId="3B7D8716"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Live IBM Granite inference</w:t>
      </w:r>
    </w:p>
    <w:p w14:paraId="59B41974"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Watsonx.ai orchestration</w:t>
      </w:r>
    </w:p>
    <w:p w14:paraId="6D415566"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Retrieval-Augmented Generation</w:t>
      </w:r>
    </w:p>
    <w:p w14:paraId="7E761739"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Organizational Knowledge Bases</w:t>
      </w:r>
    </w:p>
    <w:p w14:paraId="1365D893"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Multi-Agent AI</w:t>
      </w:r>
    </w:p>
    <w:p w14:paraId="45324469"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Predictive Analytics</w:t>
      </w:r>
    </w:p>
    <w:p w14:paraId="34775526"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Enterprise Authentication</w:t>
      </w:r>
    </w:p>
    <w:p w14:paraId="610A66F3"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Cloud Deployment</w:t>
      </w:r>
    </w:p>
    <w:p w14:paraId="671C5171"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Mobile Applications</w:t>
      </w:r>
    </w:p>
    <w:p w14:paraId="72ED745C" w14:textId="2426A2E4"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Executive Collaboration</w:t>
      </w:r>
    </w:p>
    <w:p w14:paraId="1A95D8DF" w14:textId="77777777" w:rsidR="00D87303" w:rsidRPr="001D6158" w:rsidRDefault="00D87303" w:rsidP="00D87303">
      <w:pPr>
        <w:rPr>
          <w:rFonts w:ascii="Times New Roman" w:hAnsi="Times New Roman" w:cs="Times New Roman"/>
          <w:sz w:val="28"/>
          <w:szCs w:val="28"/>
        </w:rPr>
      </w:pPr>
    </w:p>
    <w:p w14:paraId="7E306B86" w14:textId="5962068F"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Appendix H</w:t>
      </w:r>
      <w:r w:rsidR="009564AA" w:rsidRPr="001D6158">
        <w:rPr>
          <w:rFonts w:ascii="Times New Roman" w:hAnsi="Times New Roman" w:cs="Times New Roman"/>
          <w:sz w:val="28"/>
          <w:szCs w:val="28"/>
        </w:rPr>
        <w:t>:</w:t>
      </w:r>
      <w:r w:rsidRPr="001D6158">
        <w:rPr>
          <w:rFonts w:ascii="Times New Roman" w:hAnsi="Times New Roman" w:cs="Times New Roman"/>
          <w:sz w:val="28"/>
          <w:szCs w:val="28"/>
        </w:rPr>
        <w:t xml:space="preserve"> Documentation Inventory</w:t>
      </w:r>
    </w:p>
    <w:p w14:paraId="05E65C86" w14:textId="20A28FB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The Cascade Intelligence project documentation includes:</w:t>
      </w:r>
    </w:p>
    <w:p w14:paraId="71783414"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IBM Submission README</w:t>
      </w:r>
    </w:p>
    <w:p w14:paraId="2B72D456"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Professional GitHub README</w:t>
      </w:r>
    </w:p>
    <w:p w14:paraId="6F489E76"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Complete Technical Documentation</w:t>
      </w:r>
    </w:p>
    <w:p w14:paraId="4FF4100C"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GitHub Repository Guide</w:t>
      </w:r>
    </w:p>
    <w:p w14:paraId="61188DE0"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Three-Minute Demonstration Script</w:t>
      </w:r>
    </w:p>
    <w:p w14:paraId="0607AB56"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IBM Submission Checklist</w:t>
      </w:r>
    </w:p>
    <w:p w14:paraId="6F44B75D"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lastRenderedPageBreak/>
        <w:t>* Architecture Documentation</w:t>
      </w:r>
    </w:p>
    <w:p w14:paraId="3A3B62AC"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Testing Documentation</w:t>
      </w:r>
    </w:p>
    <w:p w14:paraId="5FB36CA7" w14:textId="17702B50"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 Enterprise Roadmap</w:t>
      </w:r>
    </w:p>
    <w:p w14:paraId="798ECA9C" w14:textId="6801BEB3"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Together, these documents provide comprehensive technical and project information.</w:t>
      </w:r>
    </w:p>
    <w:p w14:paraId="75FFC545" w14:textId="77777777" w:rsidR="00D87303" w:rsidRPr="001D6158" w:rsidRDefault="00D87303" w:rsidP="00D87303">
      <w:pPr>
        <w:rPr>
          <w:rFonts w:ascii="Times New Roman" w:hAnsi="Times New Roman" w:cs="Times New Roman"/>
          <w:sz w:val="28"/>
          <w:szCs w:val="28"/>
        </w:rPr>
      </w:pPr>
    </w:p>
    <w:p w14:paraId="5C740B32" w14:textId="6BA224CC"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Appendix I</w:t>
      </w:r>
      <w:r w:rsidR="009564AA" w:rsidRPr="001D6158">
        <w:rPr>
          <w:rFonts w:ascii="Times New Roman" w:hAnsi="Times New Roman" w:cs="Times New Roman"/>
          <w:sz w:val="28"/>
          <w:szCs w:val="28"/>
        </w:rPr>
        <w:t xml:space="preserve">: </w:t>
      </w:r>
      <w:r w:rsidRPr="001D6158">
        <w:rPr>
          <w:rFonts w:ascii="Times New Roman" w:hAnsi="Times New Roman" w:cs="Times New Roman"/>
          <w:sz w:val="28"/>
          <w:szCs w:val="28"/>
        </w:rPr>
        <w:t>Glossary</w:t>
      </w:r>
    </w:p>
    <w:p w14:paraId="6F3B0D58" w14:textId="466AA4D0" w:rsidR="00D87303" w:rsidRPr="001D6158" w:rsidRDefault="00D87303" w:rsidP="00D8730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Decision Intelligence</w:t>
      </w:r>
    </w:p>
    <w:p w14:paraId="5F37C742" w14:textId="08712100"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 structured methodology for evaluating strategic decisions using transparent analytical processes.</w:t>
      </w:r>
    </w:p>
    <w:p w14:paraId="3F328911" w14:textId="770BC2D5" w:rsidR="00D87303" w:rsidRPr="001D6158" w:rsidRDefault="00D87303" w:rsidP="00D8730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Demonstration Mode</w:t>
      </w:r>
    </w:p>
    <w:p w14:paraId="40F3B2B7" w14:textId="1FE09F89"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 fully operational application mode that functions without external enterprise AI services.</w:t>
      </w:r>
    </w:p>
    <w:p w14:paraId="2B9D02ED" w14:textId="0754FF99" w:rsidR="00D87303" w:rsidRPr="001D6158" w:rsidRDefault="00D87303" w:rsidP="00D8730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Enterprise Configuration</w:t>
      </w:r>
    </w:p>
    <w:p w14:paraId="2FCEE8BF" w14:textId="1EC20E7C"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The module responsible for preparing future IBM Granite and Watsonx.ai integration.</w:t>
      </w:r>
    </w:p>
    <w:p w14:paraId="006EC710" w14:textId="15B25DC7" w:rsidR="00D87303" w:rsidRPr="001D6158" w:rsidRDefault="00D87303" w:rsidP="00D8730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Executive Report</w:t>
      </w:r>
    </w:p>
    <w:p w14:paraId="6F323853" w14:textId="2BF8A244"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 structured summary of the complete analytical process generated for executive review.</w:t>
      </w:r>
    </w:p>
    <w:p w14:paraId="6367E0AF" w14:textId="7C75DA46" w:rsidR="00D87303" w:rsidRPr="001D6158" w:rsidRDefault="00D87303" w:rsidP="00D8730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Ripple Map</w:t>
      </w:r>
    </w:p>
    <w:p w14:paraId="6A9E95A1" w14:textId="7DC43E6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An interactive visualization illustrating the geographic implications of strategic decisions.</w:t>
      </w:r>
    </w:p>
    <w:p w14:paraId="6AAC713C" w14:textId="6C9AF984" w:rsidR="00D87303" w:rsidRPr="001D6158" w:rsidRDefault="00D87303" w:rsidP="00D8730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Consequence Graph</w:t>
      </w:r>
    </w:p>
    <w:p w14:paraId="4D77B735" w14:textId="04EED404"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An interactive visualization demonstrating relationships among strategic impact domains.</w:t>
      </w:r>
    </w:p>
    <w:p w14:paraId="47160A2A" w14:textId="594847C9" w:rsidR="00D87303" w:rsidRPr="001D6158" w:rsidRDefault="00D87303" w:rsidP="00D87303">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Decision Readiness</w:t>
      </w:r>
    </w:p>
    <w:p w14:paraId="2659BAE2" w14:textId="4D5F5714"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An assessment estimating organizational preparedness for implementing a proposed strategy.</w:t>
      </w:r>
    </w:p>
    <w:p w14:paraId="5B6338EE" w14:textId="77777777" w:rsidR="00D87303" w:rsidRPr="001D6158" w:rsidRDefault="00D87303" w:rsidP="00D87303">
      <w:pPr>
        <w:rPr>
          <w:rFonts w:ascii="Times New Roman" w:hAnsi="Times New Roman" w:cs="Times New Roman"/>
          <w:sz w:val="28"/>
          <w:szCs w:val="28"/>
        </w:rPr>
      </w:pPr>
    </w:p>
    <w:p w14:paraId="7BBFA2EA" w14:textId="4D5FDA4F"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Appendix J</w:t>
      </w:r>
      <w:r w:rsidR="009564AA" w:rsidRPr="001D6158">
        <w:rPr>
          <w:rFonts w:ascii="Times New Roman" w:hAnsi="Times New Roman" w:cs="Times New Roman"/>
          <w:sz w:val="28"/>
          <w:szCs w:val="28"/>
        </w:rPr>
        <w:t xml:space="preserve">: </w:t>
      </w:r>
      <w:r w:rsidRPr="001D6158">
        <w:rPr>
          <w:rFonts w:ascii="Times New Roman" w:hAnsi="Times New Roman" w:cs="Times New Roman"/>
          <w:sz w:val="28"/>
          <w:szCs w:val="28"/>
        </w:rPr>
        <w:t xml:space="preserve"> Final Project Statistics</w:t>
      </w:r>
    </w:p>
    <w:p w14:paraId="01D9D749"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Version 7 delivers:</w:t>
      </w:r>
    </w:p>
    <w:p w14:paraId="1D24AAC4" w14:textId="77777777" w:rsidR="00D87303" w:rsidRPr="001D6158" w:rsidRDefault="00D87303" w:rsidP="00D87303">
      <w:pPr>
        <w:rPr>
          <w:rFonts w:ascii="Times New Roman" w:hAnsi="Times New Roman" w:cs="Times New Roman"/>
          <w:sz w:val="28"/>
          <w:szCs w:val="28"/>
        </w:rPr>
      </w:pPr>
    </w:p>
    <w:p w14:paraId="22B7F13B"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Seven-stage reasoning framework</w:t>
      </w:r>
    </w:p>
    <w:p w14:paraId="05AE2E9E" w14:textId="77777777" w:rsidR="00D87303" w:rsidRPr="001D6158" w:rsidRDefault="00D87303" w:rsidP="00D87303">
      <w:pPr>
        <w:rPr>
          <w:rFonts w:ascii="Times New Roman" w:hAnsi="Times New Roman" w:cs="Times New Roman"/>
          <w:sz w:val="28"/>
          <w:szCs w:val="28"/>
        </w:rPr>
      </w:pPr>
    </w:p>
    <w:p w14:paraId="063F1022"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Enterprise-ready architecture</w:t>
      </w:r>
    </w:p>
    <w:p w14:paraId="3C5AACB0" w14:textId="77777777" w:rsidR="00D87303" w:rsidRPr="001D6158" w:rsidRDefault="00D87303" w:rsidP="00D87303">
      <w:pPr>
        <w:rPr>
          <w:rFonts w:ascii="Times New Roman" w:hAnsi="Times New Roman" w:cs="Times New Roman"/>
          <w:sz w:val="28"/>
          <w:szCs w:val="28"/>
        </w:rPr>
      </w:pPr>
    </w:p>
    <w:p w14:paraId="7D9FA896"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Interactive executive dashboard</w:t>
      </w:r>
    </w:p>
    <w:p w14:paraId="71137BB9" w14:textId="77777777" w:rsidR="00D87303" w:rsidRPr="001D6158" w:rsidRDefault="00D87303" w:rsidP="00D87303">
      <w:pPr>
        <w:rPr>
          <w:rFonts w:ascii="Times New Roman" w:hAnsi="Times New Roman" w:cs="Times New Roman"/>
          <w:sz w:val="28"/>
          <w:szCs w:val="28"/>
        </w:rPr>
      </w:pPr>
    </w:p>
    <w:p w14:paraId="137E6484"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Executive reporting</w:t>
      </w:r>
    </w:p>
    <w:p w14:paraId="72E2DC9D" w14:textId="77777777" w:rsidR="00D87303" w:rsidRPr="001D6158" w:rsidRDefault="00D87303" w:rsidP="00D87303">
      <w:pPr>
        <w:rPr>
          <w:rFonts w:ascii="Times New Roman" w:hAnsi="Times New Roman" w:cs="Times New Roman"/>
          <w:sz w:val="28"/>
          <w:szCs w:val="28"/>
        </w:rPr>
      </w:pPr>
    </w:p>
    <w:p w14:paraId="043669E0"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Professional visualization</w:t>
      </w:r>
    </w:p>
    <w:p w14:paraId="36886D26" w14:textId="77777777" w:rsidR="00D87303" w:rsidRPr="001D6158" w:rsidRDefault="00D87303" w:rsidP="00D87303">
      <w:pPr>
        <w:rPr>
          <w:rFonts w:ascii="Times New Roman" w:hAnsi="Times New Roman" w:cs="Times New Roman"/>
          <w:sz w:val="28"/>
          <w:szCs w:val="28"/>
        </w:rPr>
      </w:pPr>
    </w:p>
    <w:p w14:paraId="2AD01C2E"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IBM Granite readiness</w:t>
      </w:r>
    </w:p>
    <w:p w14:paraId="0CD5CE3B" w14:textId="77777777" w:rsidR="00D87303" w:rsidRPr="001D6158" w:rsidRDefault="00D87303" w:rsidP="00D87303">
      <w:pPr>
        <w:rPr>
          <w:rFonts w:ascii="Times New Roman" w:hAnsi="Times New Roman" w:cs="Times New Roman"/>
          <w:sz w:val="28"/>
          <w:szCs w:val="28"/>
        </w:rPr>
      </w:pPr>
    </w:p>
    <w:p w14:paraId="015565C9"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Watsonx.ai readiness</w:t>
      </w:r>
    </w:p>
    <w:p w14:paraId="442E73E9" w14:textId="77777777" w:rsidR="00D87303" w:rsidRPr="001D6158" w:rsidRDefault="00D87303" w:rsidP="00D87303">
      <w:pPr>
        <w:rPr>
          <w:rFonts w:ascii="Times New Roman" w:hAnsi="Times New Roman" w:cs="Times New Roman"/>
          <w:sz w:val="28"/>
          <w:szCs w:val="28"/>
        </w:rPr>
      </w:pPr>
    </w:p>
    <w:p w14:paraId="45218BB6"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Enterprise configuration</w:t>
      </w:r>
    </w:p>
    <w:p w14:paraId="32F990CC" w14:textId="77777777" w:rsidR="00D87303" w:rsidRPr="001D6158" w:rsidRDefault="00D87303" w:rsidP="00D87303">
      <w:pPr>
        <w:rPr>
          <w:rFonts w:ascii="Times New Roman" w:hAnsi="Times New Roman" w:cs="Times New Roman"/>
          <w:sz w:val="28"/>
          <w:szCs w:val="28"/>
        </w:rPr>
      </w:pPr>
    </w:p>
    <w:p w14:paraId="2B34A71F"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Responsible AI framework</w:t>
      </w:r>
    </w:p>
    <w:p w14:paraId="1DFC0EE7" w14:textId="77777777" w:rsidR="00D87303" w:rsidRPr="001D6158" w:rsidRDefault="00D87303" w:rsidP="00D87303">
      <w:pPr>
        <w:rPr>
          <w:rFonts w:ascii="Times New Roman" w:hAnsi="Times New Roman" w:cs="Times New Roman"/>
          <w:sz w:val="28"/>
          <w:szCs w:val="28"/>
        </w:rPr>
      </w:pPr>
    </w:p>
    <w:p w14:paraId="69D4880F" w14:textId="77777777"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t>✓</w:t>
      </w:r>
      <w:r w:rsidRPr="001D6158">
        <w:rPr>
          <w:rFonts w:ascii="Times New Roman" w:hAnsi="Times New Roman" w:cs="Times New Roman"/>
          <w:sz w:val="28"/>
          <w:szCs w:val="28"/>
        </w:rPr>
        <w:t xml:space="preserve"> Comprehensive documentation</w:t>
      </w:r>
    </w:p>
    <w:p w14:paraId="1974A6FB" w14:textId="77777777" w:rsidR="00D87303" w:rsidRPr="001D6158" w:rsidRDefault="00D87303" w:rsidP="00D87303">
      <w:pPr>
        <w:rPr>
          <w:rFonts w:ascii="Times New Roman" w:hAnsi="Times New Roman" w:cs="Times New Roman"/>
          <w:sz w:val="28"/>
          <w:szCs w:val="28"/>
        </w:rPr>
      </w:pPr>
    </w:p>
    <w:p w14:paraId="5D652809" w14:textId="4A75B6E3" w:rsidR="00D87303" w:rsidRPr="001D6158" w:rsidRDefault="00D87303" w:rsidP="00D87303">
      <w:pPr>
        <w:rPr>
          <w:rFonts w:ascii="Times New Roman" w:hAnsi="Times New Roman" w:cs="Times New Roman"/>
          <w:sz w:val="28"/>
          <w:szCs w:val="28"/>
        </w:rPr>
      </w:pPr>
      <w:r w:rsidRPr="001D6158">
        <w:rPr>
          <w:rFonts w:ascii="Segoe UI Symbol" w:hAnsi="Segoe UI Symbol" w:cs="Segoe UI Symbol"/>
          <w:sz w:val="28"/>
          <w:szCs w:val="28"/>
        </w:rPr>
        <w:lastRenderedPageBreak/>
        <w:t>✓</w:t>
      </w:r>
      <w:r w:rsidRPr="001D6158">
        <w:rPr>
          <w:rFonts w:ascii="Times New Roman" w:hAnsi="Times New Roman" w:cs="Times New Roman"/>
          <w:sz w:val="28"/>
          <w:szCs w:val="28"/>
        </w:rPr>
        <w:t xml:space="preserve"> Future scalability</w:t>
      </w:r>
    </w:p>
    <w:p w14:paraId="0CBDCCB8" w14:textId="77777777" w:rsidR="00D87303" w:rsidRPr="001D6158" w:rsidRDefault="00D87303" w:rsidP="00D87303">
      <w:pPr>
        <w:rPr>
          <w:rFonts w:ascii="Times New Roman" w:hAnsi="Times New Roman" w:cs="Times New Roman"/>
          <w:sz w:val="28"/>
          <w:szCs w:val="28"/>
        </w:rPr>
      </w:pPr>
    </w:p>
    <w:p w14:paraId="4A77562A" w14:textId="24B80AA1"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Appendix K</w:t>
      </w:r>
      <w:r w:rsidR="009564AA" w:rsidRPr="001D6158">
        <w:rPr>
          <w:rFonts w:ascii="Times New Roman" w:hAnsi="Times New Roman" w:cs="Times New Roman"/>
          <w:sz w:val="28"/>
          <w:szCs w:val="28"/>
        </w:rPr>
        <w:t xml:space="preserve">: </w:t>
      </w:r>
      <w:r w:rsidRPr="001D6158">
        <w:rPr>
          <w:rFonts w:ascii="Times New Roman" w:hAnsi="Times New Roman" w:cs="Times New Roman"/>
          <w:sz w:val="28"/>
          <w:szCs w:val="28"/>
        </w:rPr>
        <w:t xml:space="preserve"> Acknowledgement</w:t>
      </w:r>
    </w:p>
    <w:p w14:paraId="04A80846" w14:textId="437C8A6B"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Cascade Intelligence was developed as part of the IBM AI Builders Challenge.</w:t>
      </w:r>
    </w:p>
    <w:p w14:paraId="13F97248" w14:textId="1BD71319"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The project demonstrates how structured reasoning, enterprise software engineering, responsible AI principles, interactive visualization, and future IBM AI integration can be combined into a unified executive decision intelligence platform.</w:t>
      </w:r>
    </w:p>
    <w:p w14:paraId="13D40512" w14:textId="36BB08C8"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The completion of Version 7 represents the successful realization of the project’s initial vision and establishes a strong foundation for future enterprise deployment.</w:t>
      </w:r>
    </w:p>
    <w:p w14:paraId="47D351C4" w14:textId="77777777" w:rsidR="00D87303" w:rsidRPr="001D6158" w:rsidRDefault="00D87303" w:rsidP="00D87303">
      <w:pPr>
        <w:rPr>
          <w:rFonts w:ascii="Times New Roman" w:hAnsi="Times New Roman" w:cs="Times New Roman"/>
          <w:sz w:val="28"/>
          <w:szCs w:val="28"/>
        </w:rPr>
      </w:pPr>
    </w:p>
    <w:p w14:paraId="12765DFC" w14:textId="49C96B92"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Chapter 17</w:t>
      </w:r>
      <w:r w:rsidR="009564AA" w:rsidRPr="001D6158">
        <w:rPr>
          <w:rFonts w:ascii="Times New Roman" w:hAnsi="Times New Roman" w:cs="Times New Roman"/>
          <w:sz w:val="28"/>
          <w:szCs w:val="28"/>
        </w:rPr>
        <w:t xml:space="preserve">: </w:t>
      </w:r>
      <w:r w:rsidRPr="001D6158">
        <w:rPr>
          <w:rFonts w:ascii="Times New Roman" w:hAnsi="Times New Roman" w:cs="Times New Roman"/>
          <w:sz w:val="28"/>
          <w:szCs w:val="28"/>
        </w:rPr>
        <w:t>Summary</w:t>
      </w:r>
    </w:p>
    <w:p w14:paraId="3FB32BB2" w14:textId="5825E821"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This appendix chapter provides supplementary reference material supporting the Cascade Intelligence platform.</w:t>
      </w:r>
    </w:p>
    <w:p w14:paraId="57A0214E" w14:textId="77777777" w:rsidR="00D87303" w:rsidRPr="001D6158" w:rsidRDefault="00D87303" w:rsidP="00D87303">
      <w:pPr>
        <w:rPr>
          <w:rFonts w:ascii="Times New Roman" w:hAnsi="Times New Roman" w:cs="Times New Roman"/>
          <w:sz w:val="28"/>
          <w:szCs w:val="28"/>
        </w:rPr>
      </w:pPr>
      <w:r w:rsidRPr="001D6158">
        <w:rPr>
          <w:rFonts w:ascii="Times New Roman" w:hAnsi="Times New Roman" w:cs="Times New Roman"/>
          <w:sz w:val="28"/>
          <w:szCs w:val="28"/>
        </w:rPr>
        <w:t>It consolidates system specifications, platform components, technology choices, workflow summaries, future expansion opportunities, documentation inventory, glossary definitions, and overall project statistics into a single reference section.</w:t>
      </w:r>
    </w:p>
    <w:p w14:paraId="6956A83B" w14:textId="2DDFBCAA" w:rsidR="00D87303" w:rsidRPr="001D6158" w:rsidRDefault="00D87303" w:rsidP="00EC0FDC">
      <w:pPr>
        <w:rPr>
          <w:rFonts w:ascii="Times New Roman" w:hAnsi="Times New Roman" w:cs="Times New Roman"/>
          <w:sz w:val="28"/>
          <w:szCs w:val="28"/>
        </w:rPr>
      </w:pPr>
      <w:r w:rsidRPr="001D6158">
        <w:rPr>
          <w:rFonts w:ascii="Times New Roman" w:hAnsi="Times New Roman" w:cs="Times New Roman"/>
          <w:sz w:val="28"/>
          <w:szCs w:val="28"/>
        </w:rPr>
        <w:t>These appendices improve the usability of the technical documentation while providing future developers, evaluators, and enterprise stakeholders with concise access to key project information.</w:t>
      </w:r>
    </w:p>
    <w:p w14:paraId="72305512" w14:textId="77777777" w:rsidR="00D87303" w:rsidRPr="001D6158" w:rsidRDefault="00D87303" w:rsidP="00EC0FDC">
      <w:pPr>
        <w:rPr>
          <w:rFonts w:ascii="Times New Roman" w:hAnsi="Times New Roman" w:cs="Times New Roman"/>
          <w:sz w:val="28"/>
          <w:szCs w:val="28"/>
        </w:rPr>
      </w:pPr>
    </w:p>
    <w:p w14:paraId="5EFBD1AC" w14:textId="7E5CA4C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xml:space="preserve">Chapter 18: </w:t>
      </w:r>
      <w:r w:rsidRPr="001D6158">
        <w:rPr>
          <w:rFonts w:ascii="Times New Roman" w:hAnsi="Times New Roman" w:cs="Times New Roman"/>
          <w:b/>
          <w:bCs/>
          <w:sz w:val="28"/>
          <w:szCs w:val="28"/>
        </w:rPr>
        <w:t>Project Reflection and Future Development Recommendations</w:t>
      </w:r>
    </w:p>
    <w:p w14:paraId="7DA78C0C" w14:textId="77777777" w:rsidR="009D0586" w:rsidRPr="001D6158" w:rsidRDefault="009D0586" w:rsidP="009D0586">
      <w:pPr>
        <w:rPr>
          <w:rFonts w:ascii="Times New Roman" w:hAnsi="Times New Roman" w:cs="Times New Roman"/>
          <w:sz w:val="28"/>
          <w:szCs w:val="28"/>
        </w:rPr>
      </w:pPr>
    </w:p>
    <w:p w14:paraId="6EF8C1F9" w14:textId="432988C8"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18.1 Introduction</w:t>
      </w:r>
    </w:p>
    <w:p w14:paraId="39733114" w14:textId="2B71467C"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completion of Cascade Intelligence Version 7 marks the successful conclusion of the platform’s initial development lifecycle.</w:t>
      </w:r>
    </w:p>
    <w:p w14:paraId="7E625A17" w14:textId="33A9D71E"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Throughout the project, emphasis was placed not only on delivering functional software but also on following disciplined engineering practices, maintaining high documentation standards, and designing with long-term scalability in mind.</w:t>
      </w:r>
    </w:p>
    <w:p w14:paraId="7A1FB70B" w14:textId="5F75B886"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lastRenderedPageBreak/>
        <w:t>This final chapter reflects on the development journey, highlights key achievements, identifies lessons learned, and provides recommendations for future enhancement.</w:t>
      </w:r>
    </w:p>
    <w:p w14:paraId="2DBE0793" w14:textId="77777777" w:rsidR="009D0586" w:rsidRPr="001D6158" w:rsidRDefault="009D0586" w:rsidP="009D0586">
      <w:pPr>
        <w:rPr>
          <w:rFonts w:ascii="Times New Roman" w:hAnsi="Times New Roman" w:cs="Times New Roman"/>
          <w:sz w:val="28"/>
          <w:szCs w:val="28"/>
        </w:rPr>
      </w:pPr>
    </w:p>
    <w:p w14:paraId="109DAE2F" w14:textId="4234C46C"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18.2 Development Journey</w:t>
      </w:r>
    </w:p>
    <w:p w14:paraId="28358658" w14:textId="7D60319B"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development of Cascade Intelligence progressed through a structured series of iterative improvements rather than a single implementation effort.</w:t>
      </w:r>
    </w:p>
    <w:p w14:paraId="5C8A444F" w14:textId="6E5C075C"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Each version introduced new functionality while preserving the stability of previously completed features.</w:t>
      </w:r>
    </w:p>
    <w:p w14:paraId="15505B91" w14:textId="5B933E98"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This incremental methodology enabled the platform to mature gradually, allowing continuous refinement of:</w:t>
      </w:r>
    </w:p>
    <w:p w14:paraId="46D58DC9"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system architecture,</w:t>
      </w:r>
    </w:p>
    <w:p w14:paraId="09AD3622"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executive workflows,</w:t>
      </w:r>
    </w:p>
    <w:p w14:paraId="55026F39"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interface design,</w:t>
      </w:r>
    </w:p>
    <w:p w14:paraId="5971B260"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visualization components,</w:t>
      </w:r>
    </w:p>
    <w:p w14:paraId="79D4F074"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enterprise readiness,</w:t>
      </w:r>
    </w:p>
    <w:p w14:paraId="619D9358" w14:textId="3AD535E5"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documentation quality.</w:t>
      </w:r>
    </w:p>
    <w:p w14:paraId="7A7A544C" w14:textId="1EAD310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By the completion of Version 7, the application had evolved into a cohesive executive decision intelligence platform.</w:t>
      </w:r>
    </w:p>
    <w:p w14:paraId="4200E437" w14:textId="77777777" w:rsidR="009D0586" w:rsidRPr="001D6158" w:rsidRDefault="009D0586" w:rsidP="009D0586">
      <w:pPr>
        <w:rPr>
          <w:rFonts w:ascii="Times New Roman" w:hAnsi="Times New Roman" w:cs="Times New Roman"/>
          <w:sz w:val="28"/>
          <w:szCs w:val="28"/>
        </w:rPr>
      </w:pPr>
    </w:p>
    <w:p w14:paraId="2AAE244F" w14:textId="753DBF0A"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18.3 Major Accomplishments</w:t>
      </w:r>
    </w:p>
    <w:p w14:paraId="077A2E01" w14:textId="5CD6CE0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project successfully achieved several important milestones.</w:t>
      </w:r>
    </w:p>
    <w:p w14:paraId="3DD4E70D" w14:textId="37A9E17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These include:</w:t>
      </w:r>
    </w:p>
    <w:p w14:paraId="2BB0B577"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Designing a complete executive decision-support platform.</w:t>
      </w:r>
    </w:p>
    <w:p w14:paraId="352E649B"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Implementing a structured seven-stage reasoning framework.</w:t>
      </w:r>
    </w:p>
    <w:p w14:paraId="4FD667FF"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Developing interactive executive visualizations.</w:t>
      </w:r>
    </w:p>
    <w:p w14:paraId="6F608BBC"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Building comprehensive executive reporting capabilities.</w:t>
      </w:r>
    </w:p>
    <w:p w14:paraId="65DD8CED"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lastRenderedPageBreak/>
        <w:t>* Creating a professional and intuitive user interface.</w:t>
      </w:r>
    </w:p>
    <w:p w14:paraId="7F745402"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Preparing the platform for future IBM Granite and Watsonx.ai integration.</w:t>
      </w:r>
    </w:p>
    <w:p w14:paraId="2CC7D0DB"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Producing extensive technical documentation suitable for enterprise review.</w:t>
      </w:r>
    </w:p>
    <w:p w14:paraId="08A42C6A" w14:textId="77777777" w:rsidR="009D0586" w:rsidRPr="001D6158" w:rsidRDefault="009D0586" w:rsidP="009D0586">
      <w:pPr>
        <w:rPr>
          <w:rFonts w:ascii="Times New Roman" w:hAnsi="Times New Roman" w:cs="Times New Roman"/>
          <w:sz w:val="28"/>
          <w:szCs w:val="28"/>
        </w:rPr>
      </w:pPr>
    </w:p>
    <w:p w14:paraId="793D6C09" w14:textId="5F602B4D"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Together, these accomplishments demonstrate both technical capability and thoughtful software engineering.</w:t>
      </w:r>
    </w:p>
    <w:p w14:paraId="4466952C" w14:textId="77777777" w:rsidR="009D0586" w:rsidRPr="001D6158" w:rsidRDefault="009D0586" w:rsidP="009D0586">
      <w:pPr>
        <w:rPr>
          <w:rFonts w:ascii="Times New Roman" w:hAnsi="Times New Roman" w:cs="Times New Roman"/>
          <w:sz w:val="28"/>
          <w:szCs w:val="28"/>
        </w:rPr>
      </w:pPr>
    </w:p>
    <w:p w14:paraId="6FEA762F" w14:textId="076A0909"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18.4 Engineering Lessons Learned</w:t>
      </w:r>
    </w:p>
    <w:p w14:paraId="6AA0F848" w14:textId="09E94C8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development process reinforced several valuable engineering principles.</w:t>
      </w:r>
    </w:p>
    <w:p w14:paraId="11809D3F" w14:textId="5628A71C" w:rsidR="009D0586" w:rsidRPr="001D6158" w:rsidRDefault="009D0586" w:rsidP="009D0586">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Incremental Development</w:t>
      </w:r>
    </w:p>
    <w:p w14:paraId="0B939D13" w14:textId="471900F4"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Building the application through successive versions reduced risk and improved stability.</w:t>
      </w:r>
    </w:p>
    <w:p w14:paraId="73F694CB" w14:textId="25465B1F" w:rsidR="009D0586" w:rsidRPr="001D6158" w:rsidRDefault="009D0586" w:rsidP="009D0586">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Modular Design</w:t>
      </w:r>
    </w:p>
    <w:p w14:paraId="10B8DBD0" w14:textId="77022E6F"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Separating responsibilities into distinct components simplified maintenance and future expansion.</w:t>
      </w:r>
    </w:p>
    <w:p w14:paraId="7E4157E9" w14:textId="29BC4379" w:rsidR="009D0586" w:rsidRPr="001D6158" w:rsidRDefault="009D0586" w:rsidP="009D0586">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Continuous Refinement</w:t>
      </w:r>
    </w:p>
    <w:p w14:paraId="22174622" w14:textId="5512390A"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Small, consistent improvements produced a more polished result than attempting large-scale redesigns.</w:t>
      </w:r>
    </w:p>
    <w:p w14:paraId="41B38BF2" w14:textId="37231FA2" w:rsidR="009D0586" w:rsidRPr="001D6158" w:rsidRDefault="009D0586" w:rsidP="009D0586">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Documentation as a Development Tool</w:t>
      </w:r>
    </w:p>
    <w:p w14:paraId="66F6A875" w14:textId="5A29CA65"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Maintaining detailed documentation throughout the project improved clarity, organization, and long-term maintainability.</w:t>
      </w:r>
    </w:p>
    <w:p w14:paraId="41DFFDF3" w14:textId="104675FC" w:rsidR="009D0586" w:rsidRPr="001D6158" w:rsidRDefault="009D0586" w:rsidP="009D0586">
      <w:pPr>
        <w:rPr>
          <w:rFonts w:ascii="Times New Roman" w:hAnsi="Times New Roman" w:cs="Times New Roman"/>
          <w:b/>
          <w:bCs/>
          <w:sz w:val="28"/>
          <w:szCs w:val="28"/>
          <w:u w:val="single"/>
        </w:rPr>
      </w:pPr>
      <w:r w:rsidRPr="001D6158">
        <w:rPr>
          <w:rFonts w:ascii="Times New Roman" w:hAnsi="Times New Roman" w:cs="Times New Roman"/>
          <w:b/>
          <w:bCs/>
          <w:sz w:val="28"/>
          <w:szCs w:val="28"/>
          <w:u w:val="single"/>
        </w:rPr>
        <w:t>User Experience Matters</w:t>
      </w:r>
    </w:p>
    <w:p w14:paraId="7E128CC6" w14:textId="146EA570"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Professional presentation significantly enhances the perceived quality and usability of enterprise software.</w:t>
      </w:r>
    </w:p>
    <w:p w14:paraId="28AF885C" w14:textId="77777777" w:rsidR="009D0586" w:rsidRPr="001D6158" w:rsidRDefault="009D0586" w:rsidP="009D0586">
      <w:pPr>
        <w:rPr>
          <w:rFonts w:ascii="Times New Roman" w:hAnsi="Times New Roman" w:cs="Times New Roman"/>
          <w:sz w:val="28"/>
          <w:szCs w:val="28"/>
        </w:rPr>
      </w:pPr>
    </w:p>
    <w:p w14:paraId="655E86FB" w14:textId="73CD63DF"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18.5 Challenges Encountered</w:t>
      </w:r>
    </w:p>
    <w:p w14:paraId="572906B5" w14:textId="297D45F8"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Several practical challenges arose during development.</w:t>
      </w:r>
    </w:p>
    <w:p w14:paraId="1DE619FE" w14:textId="45F1FA8F"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lastRenderedPageBreak/>
        <w:t>These included:</w:t>
      </w:r>
    </w:p>
    <w:p w14:paraId="1F7FDFCB"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balancing feature richness with interface simplicity,</w:t>
      </w:r>
    </w:p>
    <w:p w14:paraId="07B94345"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maintaining compatibility across multiple development versions,</w:t>
      </w:r>
    </w:p>
    <w:p w14:paraId="69565D58"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optimizing interactive visualizations,</w:t>
      </w:r>
    </w:p>
    <w:p w14:paraId="3147EA69"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preparing enterprise AI integration without access to production credentials,</w:t>
      </w:r>
    </w:p>
    <w:p w14:paraId="11F12FF7" w14:textId="6F261404"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ensuring Demonstration Mode remained fully functional.</w:t>
      </w:r>
    </w:p>
    <w:p w14:paraId="29307652" w14:textId="405114F8"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Each challenge contributed valuable insights that strengthened the final implementation.</w:t>
      </w:r>
    </w:p>
    <w:p w14:paraId="4337FEDB" w14:textId="77777777" w:rsidR="009D0586" w:rsidRPr="001D6158" w:rsidRDefault="009D0586" w:rsidP="009D0586">
      <w:pPr>
        <w:rPr>
          <w:rFonts w:ascii="Times New Roman" w:hAnsi="Times New Roman" w:cs="Times New Roman"/>
          <w:sz w:val="28"/>
          <w:szCs w:val="28"/>
        </w:rPr>
      </w:pPr>
    </w:p>
    <w:p w14:paraId="61F36354" w14:textId="019E4CCF"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18.6 Recommendations for Future Contributors</w:t>
      </w:r>
    </w:p>
    <w:p w14:paraId="3116497D" w14:textId="30F5451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Future developers working on Cascade Intelligence should consider the following recommendations:</w:t>
      </w:r>
    </w:p>
    <w:p w14:paraId="3F0E0784"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Preserve the modular architecture.</w:t>
      </w:r>
    </w:p>
    <w:p w14:paraId="18433B42"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Maintain clear separation between interface logic and AI providers.</w:t>
      </w:r>
    </w:p>
    <w:p w14:paraId="66450075"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Continue prioritizing explainable AI over opaque automation.</w:t>
      </w:r>
    </w:p>
    <w:p w14:paraId="002F6C2A"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Expand testing alongside every new feature.</w:t>
      </w:r>
    </w:p>
    <w:p w14:paraId="36552AB3"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Preserve documentation quality as the platform evolves.</w:t>
      </w:r>
    </w:p>
    <w:p w14:paraId="3A840045" w14:textId="4C685D6C"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Implement enterprise features incrementally rather than through major architectural changes.</w:t>
      </w:r>
    </w:p>
    <w:p w14:paraId="4B34080B" w14:textId="2F6E1CFE"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Following these recommendations will support sustainable long-term development.</w:t>
      </w:r>
    </w:p>
    <w:p w14:paraId="26257A58" w14:textId="77777777" w:rsidR="009D0586" w:rsidRPr="001D6158" w:rsidRDefault="009D0586" w:rsidP="009D0586">
      <w:pPr>
        <w:rPr>
          <w:rFonts w:ascii="Times New Roman" w:hAnsi="Times New Roman" w:cs="Times New Roman"/>
          <w:sz w:val="28"/>
          <w:szCs w:val="28"/>
        </w:rPr>
      </w:pPr>
    </w:p>
    <w:p w14:paraId="73763CE3" w14:textId="2E5AFC5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18.7 Potential Research Opportunities</w:t>
      </w:r>
    </w:p>
    <w:p w14:paraId="2C94FAA1" w14:textId="738F54B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Cascade Intelligence also presents opportunities for future academic and industrial research.</w:t>
      </w:r>
    </w:p>
    <w:p w14:paraId="7351DC2F" w14:textId="5CB1084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Potential areas include:</w:t>
      </w:r>
    </w:p>
    <w:p w14:paraId="2678E42C"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explainable executive AI,</w:t>
      </w:r>
    </w:p>
    <w:p w14:paraId="06D63172"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multi-agent strategic reasoning,</w:t>
      </w:r>
    </w:p>
    <w:p w14:paraId="6233A480"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lastRenderedPageBreak/>
        <w:t>* predictive organizational analytics,</w:t>
      </w:r>
    </w:p>
    <w:p w14:paraId="723AA447"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responsible AI governance,</w:t>
      </w:r>
    </w:p>
    <w:p w14:paraId="4EBD3991"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human-AI collaboration,</w:t>
      </w:r>
    </w:p>
    <w:p w14:paraId="4C566098"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AI-assisted public policy analysis,</w:t>
      </w:r>
    </w:p>
    <w:p w14:paraId="140E1FD7" w14:textId="0E968C7E"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 organizational knowledge integration.</w:t>
      </w:r>
    </w:p>
    <w:p w14:paraId="7DFB7377" w14:textId="357F3BEE"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These research directions may further enhance the platform’s practical and scholarly value.</w:t>
      </w:r>
    </w:p>
    <w:p w14:paraId="328985A8" w14:textId="77777777" w:rsidR="009D0586" w:rsidRPr="001D6158" w:rsidRDefault="009D0586" w:rsidP="009D0586">
      <w:pPr>
        <w:rPr>
          <w:rFonts w:ascii="Times New Roman" w:hAnsi="Times New Roman" w:cs="Times New Roman"/>
          <w:sz w:val="28"/>
          <w:szCs w:val="28"/>
        </w:rPr>
      </w:pPr>
    </w:p>
    <w:p w14:paraId="0A947424" w14:textId="6D2ADC25"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18.8 Long-Term Vision</w:t>
      </w:r>
    </w:p>
    <w:p w14:paraId="124A3E5A" w14:textId="204C6A9C"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long-term aspiration for Cascade Intelligence is to become a trusted executive intelligence ecosystem capable of supporting leaders across diverse sectors.</w:t>
      </w:r>
    </w:p>
    <w:p w14:paraId="43CA9309" w14:textId="2EA29D3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Future releases may integrate advanced AI capabilities while preserving the platform’s commitment to transparency, explainability, and responsible decision support.</w:t>
      </w:r>
    </w:p>
    <w:p w14:paraId="5690B426" w14:textId="3E8B606F"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By continuing to evolve responsibly, the platform has the potential to contribute meaningfully to the future of enterprise decision intelligence.</w:t>
      </w:r>
    </w:p>
    <w:p w14:paraId="085BEBFA" w14:textId="77777777" w:rsidR="009D0586" w:rsidRPr="001D6158" w:rsidRDefault="009D0586" w:rsidP="009D0586">
      <w:pPr>
        <w:rPr>
          <w:rFonts w:ascii="Times New Roman" w:hAnsi="Times New Roman" w:cs="Times New Roman"/>
          <w:sz w:val="28"/>
          <w:szCs w:val="28"/>
        </w:rPr>
      </w:pPr>
    </w:p>
    <w:p w14:paraId="3303BA15" w14:textId="03FF4D68"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18.9 Final Reflection</w:t>
      </w:r>
    </w:p>
    <w:p w14:paraId="5FA94C92" w14:textId="7449426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Cascade Intelligence demonstrates that effective AI applications are built through careful planning, disciplined engineering, thoughtful design, and continuous refinement.</w:t>
      </w:r>
    </w:p>
    <w:p w14:paraId="6FE5F411" w14:textId="39856F64"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project emphasizes that artificial intelligence should empower human decision-makers by providing structured insight rather than replacing human judgment.</w:t>
      </w:r>
    </w:p>
    <w:p w14:paraId="66C20AA4" w14:textId="125DB74C"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Through its modular architecture, enterprise readiness, interactive visualizations, and responsible AI principles, the platform represents a practical example of how intelligent systems can support complex strategic decision-making.</w:t>
      </w:r>
    </w:p>
    <w:p w14:paraId="3D1F1B42" w14:textId="77777777" w:rsidR="009D0586" w:rsidRPr="001D6158" w:rsidRDefault="009D0586" w:rsidP="009D0586">
      <w:pPr>
        <w:rPr>
          <w:rFonts w:ascii="Times New Roman" w:hAnsi="Times New Roman" w:cs="Times New Roman"/>
          <w:sz w:val="28"/>
          <w:szCs w:val="28"/>
        </w:rPr>
      </w:pPr>
    </w:p>
    <w:p w14:paraId="68E4019C" w14:textId="304DA352"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18.10 Closing Statement</w:t>
      </w:r>
    </w:p>
    <w:p w14:paraId="480BBE3A" w14:textId="2D7F49EC"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lastRenderedPageBreak/>
        <w:t>The completion of Version 7 concludes the first chapter in the evolution of Cascade Intelligence.</w:t>
      </w:r>
    </w:p>
    <w:p w14:paraId="2114624E" w14:textId="0743A101"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What has been developed is more than a demonstration application.</w:t>
      </w:r>
    </w:p>
    <w:p w14:paraId="260C0768"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It is a carefully engineered proof of concept that illustrates how artificial intelligence, structured reasoning, and enterprise software engineering can work together to address real-world decision-making challenges.</w:t>
      </w:r>
    </w:p>
    <w:p w14:paraId="794877DA" w14:textId="77777777"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project establishes a solid technical foundation for future innovation and serves as a testament to the value of thoughtful software design, comprehensive documentation, and responsible AI development.</w:t>
      </w:r>
    </w:p>
    <w:p w14:paraId="48A7E57A" w14:textId="41774F99"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With continued refinement and enterprise integration, Cascade Intelligence has the potential to become a powerful tool for organizations seeking transparent, explainable, and intelligent executive decision support.</w:t>
      </w:r>
    </w:p>
    <w:p w14:paraId="6C1B6571" w14:textId="77777777" w:rsidR="009D0586" w:rsidRPr="001D6158" w:rsidRDefault="009D0586" w:rsidP="009D0586">
      <w:pPr>
        <w:rPr>
          <w:rFonts w:ascii="Times New Roman" w:hAnsi="Times New Roman" w:cs="Times New Roman"/>
          <w:sz w:val="28"/>
          <w:szCs w:val="28"/>
        </w:rPr>
      </w:pPr>
    </w:p>
    <w:p w14:paraId="57620A89" w14:textId="193589B6"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Final Chapter Summary</w:t>
      </w:r>
    </w:p>
    <w:p w14:paraId="6095ABDB" w14:textId="35F0B886"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This concluding chapter reflected on the development journey of Cascade Intelligence, summarized its achievements, documented engineering lessons, acknowledged development challenges, and outlined recommendations for future contributors.</w:t>
      </w:r>
    </w:p>
    <w:p w14:paraId="2EB19BE1" w14:textId="6EE3C95D"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It reinforces the platform’s vision of combining structured reasoning, enterprise architecture, responsible AI, and user-centered design into a scalable executive intelligence solution.</w:t>
      </w:r>
    </w:p>
    <w:p w14:paraId="7050C7A2" w14:textId="5428DC4D" w:rsidR="009D0586" w:rsidRPr="001D6158" w:rsidRDefault="009D0586" w:rsidP="009D0586">
      <w:pPr>
        <w:rPr>
          <w:rFonts w:ascii="Times New Roman" w:hAnsi="Times New Roman" w:cs="Times New Roman"/>
          <w:sz w:val="28"/>
          <w:szCs w:val="28"/>
        </w:rPr>
      </w:pPr>
      <w:r w:rsidRPr="001D6158">
        <w:rPr>
          <w:rFonts w:ascii="Times New Roman" w:hAnsi="Times New Roman" w:cs="Times New Roman"/>
          <w:sz w:val="28"/>
          <w:szCs w:val="28"/>
        </w:rPr>
        <w:t>The completion of this documentation marks the successful conclusion of the initial development phase and provides a comprehensive foundation for future growth, research, and enterprise deployment.</w:t>
      </w:r>
    </w:p>
    <w:sectPr w:rsidR="009D0586" w:rsidRPr="001D6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4B"/>
    <w:rsid w:val="001D6158"/>
    <w:rsid w:val="002F2913"/>
    <w:rsid w:val="00414111"/>
    <w:rsid w:val="0047153C"/>
    <w:rsid w:val="005373C2"/>
    <w:rsid w:val="005950F0"/>
    <w:rsid w:val="0069284B"/>
    <w:rsid w:val="00742985"/>
    <w:rsid w:val="007A7EA3"/>
    <w:rsid w:val="00822433"/>
    <w:rsid w:val="0083592E"/>
    <w:rsid w:val="0085550C"/>
    <w:rsid w:val="00952AB5"/>
    <w:rsid w:val="009564AA"/>
    <w:rsid w:val="009D0586"/>
    <w:rsid w:val="00A421FE"/>
    <w:rsid w:val="00AB150C"/>
    <w:rsid w:val="00B517D1"/>
    <w:rsid w:val="00C16D6F"/>
    <w:rsid w:val="00C44F4F"/>
    <w:rsid w:val="00CE2B2A"/>
    <w:rsid w:val="00D000FF"/>
    <w:rsid w:val="00D113BA"/>
    <w:rsid w:val="00D87303"/>
    <w:rsid w:val="00DB1749"/>
    <w:rsid w:val="00EA30AD"/>
    <w:rsid w:val="00EC0FDC"/>
    <w:rsid w:val="00F02070"/>
    <w:rsid w:val="00F4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D04E"/>
  <w15:chartTrackingRefBased/>
  <w15:docId w15:val="{8EDB69BB-EE02-499C-9339-D5C5BAD8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873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9950763">
      <w:bodyDiv w:val="1"/>
      <w:marLeft w:val="0"/>
      <w:marRight w:val="0"/>
      <w:marTop w:val="0"/>
      <w:marBottom w:val="0"/>
      <w:divBdr>
        <w:top w:val="none" w:sz="0" w:space="0" w:color="auto"/>
        <w:left w:val="none" w:sz="0" w:space="0" w:color="auto"/>
        <w:bottom w:val="none" w:sz="0" w:space="0" w:color="auto"/>
        <w:right w:val="none" w:sz="0" w:space="0" w:color="auto"/>
      </w:divBdr>
      <w:divsChild>
        <w:div w:id="718822322">
          <w:marLeft w:val="0"/>
          <w:marRight w:val="0"/>
          <w:marTop w:val="0"/>
          <w:marBottom w:val="0"/>
          <w:divBdr>
            <w:top w:val="none" w:sz="0" w:space="0" w:color="auto"/>
            <w:left w:val="none" w:sz="0" w:space="0" w:color="auto"/>
            <w:bottom w:val="none" w:sz="0" w:space="0" w:color="auto"/>
            <w:right w:val="none" w:sz="0" w:space="0" w:color="auto"/>
          </w:divBdr>
          <w:divsChild>
            <w:div w:id="1767773063">
              <w:marLeft w:val="0"/>
              <w:marRight w:val="0"/>
              <w:marTop w:val="0"/>
              <w:marBottom w:val="0"/>
              <w:divBdr>
                <w:top w:val="none" w:sz="0" w:space="0" w:color="auto"/>
                <w:left w:val="none" w:sz="0" w:space="0" w:color="auto"/>
                <w:bottom w:val="none" w:sz="0" w:space="0" w:color="auto"/>
                <w:right w:val="none" w:sz="0" w:space="0" w:color="auto"/>
              </w:divBdr>
              <w:divsChild>
                <w:div w:id="234358090">
                  <w:marLeft w:val="0"/>
                  <w:marRight w:val="0"/>
                  <w:marTop w:val="0"/>
                  <w:marBottom w:val="0"/>
                  <w:divBdr>
                    <w:top w:val="none" w:sz="0" w:space="0" w:color="auto"/>
                    <w:left w:val="none" w:sz="0" w:space="0" w:color="auto"/>
                    <w:bottom w:val="none" w:sz="0" w:space="0" w:color="auto"/>
                    <w:right w:val="none" w:sz="0" w:space="0" w:color="auto"/>
                  </w:divBdr>
                  <w:divsChild>
                    <w:div w:id="1688600603">
                      <w:marLeft w:val="0"/>
                      <w:marRight w:val="0"/>
                      <w:marTop w:val="0"/>
                      <w:marBottom w:val="0"/>
                      <w:divBdr>
                        <w:top w:val="none" w:sz="0" w:space="0" w:color="auto"/>
                        <w:left w:val="none" w:sz="0" w:space="0" w:color="auto"/>
                        <w:bottom w:val="none" w:sz="0" w:space="0" w:color="auto"/>
                        <w:right w:val="none" w:sz="0" w:space="0" w:color="auto"/>
                      </w:divBdr>
                      <w:divsChild>
                        <w:div w:id="1247419727">
                          <w:marLeft w:val="0"/>
                          <w:marRight w:val="0"/>
                          <w:marTop w:val="0"/>
                          <w:marBottom w:val="0"/>
                          <w:divBdr>
                            <w:top w:val="none" w:sz="0" w:space="0" w:color="auto"/>
                            <w:left w:val="none" w:sz="0" w:space="0" w:color="auto"/>
                            <w:bottom w:val="none" w:sz="0" w:space="0" w:color="auto"/>
                            <w:right w:val="none" w:sz="0" w:space="0" w:color="auto"/>
                          </w:divBdr>
                          <w:divsChild>
                            <w:div w:id="1865560970">
                              <w:marLeft w:val="0"/>
                              <w:marRight w:val="0"/>
                              <w:marTop w:val="0"/>
                              <w:marBottom w:val="0"/>
                              <w:divBdr>
                                <w:top w:val="none" w:sz="0" w:space="0" w:color="auto"/>
                                <w:left w:val="none" w:sz="0" w:space="0" w:color="auto"/>
                                <w:bottom w:val="none" w:sz="0" w:space="0" w:color="auto"/>
                                <w:right w:val="none" w:sz="0" w:space="0" w:color="auto"/>
                              </w:divBdr>
                              <w:divsChild>
                                <w:div w:id="1927182224">
                                  <w:marLeft w:val="0"/>
                                  <w:marRight w:val="0"/>
                                  <w:marTop w:val="0"/>
                                  <w:marBottom w:val="0"/>
                                  <w:divBdr>
                                    <w:top w:val="none" w:sz="0" w:space="0" w:color="auto"/>
                                    <w:left w:val="none" w:sz="0" w:space="0" w:color="auto"/>
                                    <w:bottom w:val="none" w:sz="0" w:space="0" w:color="auto"/>
                                    <w:right w:val="none" w:sz="0" w:space="0" w:color="auto"/>
                                  </w:divBdr>
                                  <w:divsChild>
                                    <w:div w:id="549463816">
                                      <w:marLeft w:val="0"/>
                                      <w:marRight w:val="0"/>
                                      <w:marTop w:val="0"/>
                                      <w:marBottom w:val="0"/>
                                      <w:divBdr>
                                        <w:top w:val="none" w:sz="0" w:space="0" w:color="auto"/>
                                        <w:left w:val="none" w:sz="0" w:space="0" w:color="auto"/>
                                        <w:bottom w:val="none" w:sz="0" w:space="0" w:color="auto"/>
                                        <w:right w:val="none" w:sz="0" w:space="0" w:color="auto"/>
                                      </w:divBdr>
                                      <w:divsChild>
                                        <w:div w:id="1847670616">
                                          <w:marLeft w:val="0"/>
                                          <w:marRight w:val="0"/>
                                          <w:marTop w:val="0"/>
                                          <w:marBottom w:val="0"/>
                                          <w:divBdr>
                                            <w:top w:val="none" w:sz="0" w:space="0" w:color="auto"/>
                                            <w:left w:val="none" w:sz="0" w:space="0" w:color="auto"/>
                                            <w:bottom w:val="none" w:sz="0" w:space="0" w:color="auto"/>
                                            <w:right w:val="none" w:sz="0" w:space="0" w:color="auto"/>
                                          </w:divBdr>
                                          <w:divsChild>
                                            <w:div w:id="2134400800">
                                              <w:marLeft w:val="0"/>
                                              <w:marRight w:val="0"/>
                                              <w:marTop w:val="0"/>
                                              <w:marBottom w:val="0"/>
                                              <w:divBdr>
                                                <w:top w:val="none" w:sz="0" w:space="0" w:color="auto"/>
                                                <w:left w:val="none" w:sz="0" w:space="0" w:color="auto"/>
                                                <w:bottom w:val="none" w:sz="0" w:space="0" w:color="auto"/>
                                                <w:right w:val="none" w:sz="0" w:space="0" w:color="auto"/>
                                              </w:divBdr>
                                              <w:divsChild>
                                                <w:div w:id="123617568">
                                                  <w:marLeft w:val="0"/>
                                                  <w:marRight w:val="0"/>
                                                  <w:marTop w:val="0"/>
                                                  <w:marBottom w:val="0"/>
                                                  <w:divBdr>
                                                    <w:top w:val="none" w:sz="0" w:space="0" w:color="auto"/>
                                                    <w:left w:val="none" w:sz="0" w:space="0" w:color="auto"/>
                                                    <w:bottom w:val="none" w:sz="0" w:space="0" w:color="auto"/>
                                                    <w:right w:val="none" w:sz="0" w:space="0" w:color="auto"/>
                                                  </w:divBdr>
                                                  <w:divsChild>
                                                    <w:div w:id="1075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627235">
                                          <w:marLeft w:val="0"/>
                                          <w:marRight w:val="0"/>
                                          <w:marTop w:val="0"/>
                                          <w:marBottom w:val="0"/>
                                          <w:divBdr>
                                            <w:top w:val="none" w:sz="0" w:space="0" w:color="auto"/>
                                            <w:left w:val="none" w:sz="0" w:space="0" w:color="auto"/>
                                            <w:bottom w:val="none" w:sz="0" w:space="0" w:color="auto"/>
                                            <w:right w:val="none" w:sz="0" w:space="0" w:color="auto"/>
                                          </w:divBdr>
                                          <w:divsChild>
                                            <w:div w:id="1313363268">
                                              <w:marLeft w:val="0"/>
                                              <w:marRight w:val="0"/>
                                              <w:marTop w:val="0"/>
                                              <w:marBottom w:val="0"/>
                                              <w:divBdr>
                                                <w:top w:val="none" w:sz="0" w:space="0" w:color="auto"/>
                                                <w:left w:val="none" w:sz="0" w:space="0" w:color="auto"/>
                                                <w:bottom w:val="none" w:sz="0" w:space="0" w:color="auto"/>
                                                <w:right w:val="none" w:sz="0" w:space="0" w:color="auto"/>
                                              </w:divBdr>
                                              <w:divsChild>
                                                <w:div w:id="194537605">
                                                  <w:marLeft w:val="0"/>
                                                  <w:marRight w:val="0"/>
                                                  <w:marTop w:val="0"/>
                                                  <w:marBottom w:val="0"/>
                                                  <w:divBdr>
                                                    <w:top w:val="none" w:sz="0" w:space="0" w:color="auto"/>
                                                    <w:left w:val="none" w:sz="0" w:space="0" w:color="auto"/>
                                                    <w:bottom w:val="none" w:sz="0" w:space="0" w:color="auto"/>
                                                    <w:right w:val="none" w:sz="0" w:space="0" w:color="auto"/>
                                                  </w:divBdr>
                                                  <w:divsChild>
                                                    <w:div w:id="1626696051">
                                                      <w:marLeft w:val="0"/>
                                                      <w:marRight w:val="0"/>
                                                      <w:marTop w:val="0"/>
                                                      <w:marBottom w:val="0"/>
                                                      <w:divBdr>
                                                        <w:top w:val="none" w:sz="0" w:space="0" w:color="auto"/>
                                                        <w:left w:val="none" w:sz="0" w:space="0" w:color="auto"/>
                                                        <w:bottom w:val="none" w:sz="0" w:space="0" w:color="auto"/>
                                                        <w:right w:val="none" w:sz="0" w:space="0" w:color="auto"/>
                                                      </w:divBdr>
                                                      <w:divsChild>
                                                        <w:div w:id="21045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652328">
          <w:marLeft w:val="0"/>
          <w:marRight w:val="0"/>
          <w:marTop w:val="0"/>
          <w:marBottom w:val="0"/>
          <w:divBdr>
            <w:top w:val="none" w:sz="0" w:space="0" w:color="auto"/>
            <w:left w:val="none" w:sz="0" w:space="0" w:color="auto"/>
            <w:bottom w:val="none" w:sz="0" w:space="0" w:color="auto"/>
            <w:right w:val="none" w:sz="0" w:space="0" w:color="auto"/>
          </w:divBdr>
          <w:divsChild>
            <w:div w:id="604730341">
              <w:marLeft w:val="0"/>
              <w:marRight w:val="0"/>
              <w:marTop w:val="0"/>
              <w:marBottom w:val="0"/>
              <w:divBdr>
                <w:top w:val="none" w:sz="0" w:space="0" w:color="auto"/>
                <w:left w:val="none" w:sz="0" w:space="0" w:color="auto"/>
                <w:bottom w:val="none" w:sz="0" w:space="0" w:color="auto"/>
                <w:right w:val="none" w:sz="0" w:space="0" w:color="auto"/>
              </w:divBdr>
              <w:divsChild>
                <w:div w:id="1944915046">
                  <w:marLeft w:val="0"/>
                  <w:marRight w:val="0"/>
                  <w:marTop w:val="0"/>
                  <w:marBottom w:val="0"/>
                  <w:divBdr>
                    <w:top w:val="none" w:sz="0" w:space="0" w:color="auto"/>
                    <w:left w:val="none" w:sz="0" w:space="0" w:color="auto"/>
                    <w:bottom w:val="none" w:sz="0" w:space="0" w:color="auto"/>
                    <w:right w:val="none" w:sz="0" w:space="0" w:color="auto"/>
                  </w:divBdr>
                  <w:divsChild>
                    <w:div w:id="360202134">
                      <w:marLeft w:val="0"/>
                      <w:marRight w:val="0"/>
                      <w:marTop w:val="0"/>
                      <w:marBottom w:val="0"/>
                      <w:divBdr>
                        <w:top w:val="none" w:sz="0" w:space="0" w:color="auto"/>
                        <w:left w:val="none" w:sz="0" w:space="0" w:color="auto"/>
                        <w:bottom w:val="none" w:sz="0" w:space="0" w:color="auto"/>
                        <w:right w:val="none" w:sz="0" w:space="0" w:color="auto"/>
                      </w:divBdr>
                      <w:divsChild>
                        <w:div w:id="1741756505">
                          <w:marLeft w:val="0"/>
                          <w:marRight w:val="0"/>
                          <w:marTop w:val="360"/>
                          <w:marBottom w:val="60"/>
                          <w:divBdr>
                            <w:top w:val="none" w:sz="0" w:space="0" w:color="auto"/>
                            <w:left w:val="none" w:sz="0" w:space="0" w:color="auto"/>
                            <w:bottom w:val="none" w:sz="0" w:space="0" w:color="auto"/>
                            <w:right w:val="none" w:sz="0" w:space="0" w:color="auto"/>
                          </w:divBdr>
                          <w:divsChild>
                            <w:div w:id="51976230">
                              <w:marLeft w:val="0"/>
                              <w:marRight w:val="0"/>
                              <w:marTop w:val="0"/>
                              <w:marBottom w:val="0"/>
                              <w:divBdr>
                                <w:top w:val="none" w:sz="0" w:space="0" w:color="auto"/>
                                <w:left w:val="none" w:sz="0" w:space="0" w:color="auto"/>
                                <w:bottom w:val="none" w:sz="0" w:space="0" w:color="auto"/>
                                <w:right w:val="none" w:sz="0" w:space="0" w:color="auto"/>
                              </w:divBdr>
                              <w:divsChild>
                                <w:div w:id="1011252079">
                                  <w:marLeft w:val="0"/>
                                  <w:marRight w:val="0"/>
                                  <w:marTop w:val="0"/>
                                  <w:marBottom w:val="0"/>
                                  <w:divBdr>
                                    <w:top w:val="none" w:sz="0" w:space="0" w:color="auto"/>
                                    <w:left w:val="none" w:sz="0" w:space="0" w:color="auto"/>
                                    <w:bottom w:val="none" w:sz="0" w:space="0" w:color="auto"/>
                                    <w:right w:val="none" w:sz="0" w:space="0" w:color="auto"/>
                                  </w:divBdr>
                                  <w:divsChild>
                                    <w:div w:id="1324309425">
                                      <w:marLeft w:val="0"/>
                                      <w:marRight w:val="0"/>
                                      <w:marTop w:val="0"/>
                                      <w:marBottom w:val="0"/>
                                      <w:divBdr>
                                        <w:top w:val="none" w:sz="0" w:space="0" w:color="auto"/>
                                        <w:left w:val="none" w:sz="0" w:space="0" w:color="auto"/>
                                        <w:bottom w:val="none" w:sz="0" w:space="0" w:color="auto"/>
                                        <w:right w:val="none" w:sz="0" w:space="0" w:color="auto"/>
                                      </w:divBdr>
                                      <w:divsChild>
                                        <w:div w:id="176964084">
                                          <w:marLeft w:val="0"/>
                                          <w:marRight w:val="0"/>
                                          <w:marTop w:val="0"/>
                                          <w:marBottom w:val="0"/>
                                          <w:divBdr>
                                            <w:top w:val="none" w:sz="0" w:space="0" w:color="auto"/>
                                            <w:left w:val="none" w:sz="0" w:space="0" w:color="auto"/>
                                            <w:bottom w:val="none" w:sz="0" w:space="0" w:color="auto"/>
                                            <w:right w:val="none" w:sz="0" w:space="0" w:color="auto"/>
                                          </w:divBdr>
                                          <w:divsChild>
                                            <w:div w:id="13037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86493">
          <w:marLeft w:val="0"/>
          <w:marRight w:val="0"/>
          <w:marTop w:val="0"/>
          <w:marBottom w:val="0"/>
          <w:divBdr>
            <w:top w:val="none" w:sz="0" w:space="0" w:color="auto"/>
            <w:left w:val="none" w:sz="0" w:space="0" w:color="auto"/>
            <w:bottom w:val="none" w:sz="0" w:space="0" w:color="auto"/>
            <w:right w:val="none" w:sz="0" w:space="0" w:color="auto"/>
          </w:divBdr>
          <w:divsChild>
            <w:div w:id="1216624136">
              <w:marLeft w:val="0"/>
              <w:marRight w:val="0"/>
              <w:marTop w:val="0"/>
              <w:marBottom w:val="0"/>
              <w:divBdr>
                <w:top w:val="none" w:sz="0" w:space="0" w:color="auto"/>
                <w:left w:val="none" w:sz="0" w:space="0" w:color="auto"/>
                <w:bottom w:val="none" w:sz="0" w:space="0" w:color="auto"/>
                <w:right w:val="none" w:sz="0" w:space="0" w:color="auto"/>
              </w:divBdr>
              <w:divsChild>
                <w:div w:id="729496956">
                  <w:marLeft w:val="0"/>
                  <w:marRight w:val="0"/>
                  <w:marTop w:val="0"/>
                  <w:marBottom w:val="0"/>
                  <w:divBdr>
                    <w:top w:val="none" w:sz="0" w:space="0" w:color="auto"/>
                    <w:left w:val="none" w:sz="0" w:space="0" w:color="auto"/>
                    <w:bottom w:val="none" w:sz="0" w:space="0" w:color="auto"/>
                    <w:right w:val="none" w:sz="0" w:space="0" w:color="auto"/>
                  </w:divBdr>
                  <w:divsChild>
                    <w:div w:id="1506090147">
                      <w:marLeft w:val="0"/>
                      <w:marRight w:val="0"/>
                      <w:marTop w:val="0"/>
                      <w:marBottom w:val="0"/>
                      <w:divBdr>
                        <w:top w:val="none" w:sz="0" w:space="0" w:color="auto"/>
                        <w:left w:val="none" w:sz="0" w:space="0" w:color="auto"/>
                        <w:bottom w:val="none" w:sz="0" w:space="0" w:color="auto"/>
                        <w:right w:val="none" w:sz="0" w:space="0" w:color="auto"/>
                      </w:divBdr>
                      <w:divsChild>
                        <w:div w:id="702943339">
                          <w:marLeft w:val="0"/>
                          <w:marRight w:val="0"/>
                          <w:marTop w:val="0"/>
                          <w:marBottom w:val="0"/>
                          <w:divBdr>
                            <w:top w:val="none" w:sz="0" w:space="0" w:color="auto"/>
                            <w:left w:val="none" w:sz="0" w:space="0" w:color="auto"/>
                            <w:bottom w:val="none" w:sz="0" w:space="0" w:color="auto"/>
                            <w:right w:val="none" w:sz="0" w:space="0" w:color="auto"/>
                          </w:divBdr>
                          <w:divsChild>
                            <w:div w:id="716127474">
                              <w:marLeft w:val="0"/>
                              <w:marRight w:val="0"/>
                              <w:marTop w:val="0"/>
                              <w:marBottom w:val="0"/>
                              <w:divBdr>
                                <w:top w:val="none" w:sz="0" w:space="0" w:color="auto"/>
                                <w:left w:val="none" w:sz="0" w:space="0" w:color="auto"/>
                                <w:bottom w:val="none" w:sz="0" w:space="0" w:color="auto"/>
                                <w:right w:val="none" w:sz="0" w:space="0" w:color="auto"/>
                              </w:divBdr>
                              <w:divsChild>
                                <w:div w:id="416251217">
                                  <w:marLeft w:val="0"/>
                                  <w:marRight w:val="0"/>
                                  <w:marTop w:val="0"/>
                                  <w:marBottom w:val="0"/>
                                  <w:divBdr>
                                    <w:top w:val="none" w:sz="0" w:space="0" w:color="auto"/>
                                    <w:left w:val="none" w:sz="0" w:space="0" w:color="auto"/>
                                    <w:bottom w:val="none" w:sz="0" w:space="0" w:color="auto"/>
                                    <w:right w:val="none" w:sz="0" w:space="0" w:color="auto"/>
                                  </w:divBdr>
                                  <w:divsChild>
                                    <w:div w:id="1306546873">
                                      <w:marLeft w:val="0"/>
                                      <w:marRight w:val="0"/>
                                      <w:marTop w:val="0"/>
                                      <w:marBottom w:val="0"/>
                                      <w:divBdr>
                                        <w:top w:val="none" w:sz="0" w:space="0" w:color="auto"/>
                                        <w:left w:val="none" w:sz="0" w:space="0" w:color="auto"/>
                                        <w:bottom w:val="none" w:sz="0" w:space="0" w:color="auto"/>
                                        <w:right w:val="none" w:sz="0" w:space="0" w:color="auto"/>
                                      </w:divBdr>
                                      <w:divsChild>
                                        <w:div w:id="11400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230639">
          <w:marLeft w:val="0"/>
          <w:marRight w:val="0"/>
          <w:marTop w:val="0"/>
          <w:marBottom w:val="0"/>
          <w:divBdr>
            <w:top w:val="none" w:sz="0" w:space="0" w:color="auto"/>
            <w:left w:val="none" w:sz="0" w:space="0" w:color="auto"/>
            <w:bottom w:val="none" w:sz="0" w:space="0" w:color="auto"/>
            <w:right w:val="none" w:sz="0" w:space="0" w:color="auto"/>
          </w:divBdr>
          <w:divsChild>
            <w:div w:id="606888976">
              <w:marLeft w:val="0"/>
              <w:marRight w:val="0"/>
              <w:marTop w:val="0"/>
              <w:marBottom w:val="0"/>
              <w:divBdr>
                <w:top w:val="none" w:sz="0" w:space="0" w:color="auto"/>
                <w:left w:val="none" w:sz="0" w:space="0" w:color="auto"/>
                <w:bottom w:val="none" w:sz="0" w:space="0" w:color="auto"/>
                <w:right w:val="none" w:sz="0" w:space="0" w:color="auto"/>
              </w:divBdr>
              <w:divsChild>
                <w:div w:id="2113359008">
                  <w:marLeft w:val="0"/>
                  <w:marRight w:val="0"/>
                  <w:marTop w:val="0"/>
                  <w:marBottom w:val="0"/>
                  <w:divBdr>
                    <w:top w:val="none" w:sz="0" w:space="0" w:color="auto"/>
                    <w:left w:val="none" w:sz="0" w:space="0" w:color="auto"/>
                    <w:bottom w:val="none" w:sz="0" w:space="0" w:color="auto"/>
                    <w:right w:val="none" w:sz="0" w:space="0" w:color="auto"/>
                  </w:divBdr>
                  <w:divsChild>
                    <w:div w:id="615065606">
                      <w:marLeft w:val="0"/>
                      <w:marRight w:val="0"/>
                      <w:marTop w:val="0"/>
                      <w:marBottom w:val="0"/>
                      <w:divBdr>
                        <w:top w:val="none" w:sz="0" w:space="0" w:color="auto"/>
                        <w:left w:val="none" w:sz="0" w:space="0" w:color="auto"/>
                        <w:bottom w:val="none" w:sz="0" w:space="0" w:color="auto"/>
                        <w:right w:val="none" w:sz="0" w:space="0" w:color="auto"/>
                      </w:divBdr>
                      <w:divsChild>
                        <w:div w:id="100958051">
                          <w:marLeft w:val="0"/>
                          <w:marRight w:val="0"/>
                          <w:marTop w:val="360"/>
                          <w:marBottom w:val="60"/>
                          <w:divBdr>
                            <w:top w:val="none" w:sz="0" w:space="0" w:color="auto"/>
                            <w:left w:val="none" w:sz="0" w:space="0" w:color="auto"/>
                            <w:bottom w:val="none" w:sz="0" w:space="0" w:color="auto"/>
                            <w:right w:val="none" w:sz="0" w:space="0" w:color="auto"/>
                          </w:divBdr>
                          <w:divsChild>
                            <w:div w:id="404768549">
                              <w:marLeft w:val="0"/>
                              <w:marRight w:val="0"/>
                              <w:marTop w:val="0"/>
                              <w:marBottom w:val="0"/>
                              <w:divBdr>
                                <w:top w:val="none" w:sz="0" w:space="0" w:color="auto"/>
                                <w:left w:val="none" w:sz="0" w:space="0" w:color="auto"/>
                                <w:bottom w:val="none" w:sz="0" w:space="0" w:color="auto"/>
                                <w:right w:val="none" w:sz="0" w:space="0" w:color="auto"/>
                              </w:divBdr>
                              <w:divsChild>
                                <w:div w:id="1388844698">
                                  <w:marLeft w:val="0"/>
                                  <w:marRight w:val="0"/>
                                  <w:marTop w:val="0"/>
                                  <w:marBottom w:val="0"/>
                                  <w:divBdr>
                                    <w:top w:val="none" w:sz="0" w:space="0" w:color="auto"/>
                                    <w:left w:val="none" w:sz="0" w:space="0" w:color="auto"/>
                                    <w:bottom w:val="none" w:sz="0" w:space="0" w:color="auto"/>
                                    <w:right w:val="none" w:sz="0" w:space="0" w:color="auto"/>
                                  </w:divBdr>
                                  <w:divsChild>
                                    <w:div w:id="1801537126">
                                      <w:marLeft w:val="0"/>
                                      <w:marRight w:val="0"/>
                                      <w:marTop w:val="0"/>
                                      <w:marBottom w:val="0"/>
                                      <w:divBdr>
                                        <w:top w:val="none" w:sz="0" w:space="0" w:color="auto"/>
                                        <w:left w:val="none" w:sz="0" w:space="0" w:color="auto"/>
                                        <w:bottom w:val="none" w:sz="0" w:space="0" w:color="auto"/>
                                        <w:right w:val="none" w:sz="0" w:space="0" w:color="auto"/>
                                      </w:divBdr>
                                      <w:divsChild>
                                        <w:div w:id="970554293">
                                          <w:marLeft w:val="0"/>
                                          <w:marRight w:val="0"/>
                                          <w:marTop w:val="0"/>
                                          <w:marBottom w:val="0"/>
                                          <w:divBdr>
                                            <w:top w:val="none" w:sz="0" w:space="0" w:color="auto"/>
                                            <w:left w:val="none" w:sz="0" w:space="0" w:color="auto"/>
                                            <w:bottom w:val="none" w:sz="0" w:space="0" w:color="auto"/>
                                            <w:right w:val="none" w:sz="0" w:space="0" w:color="auto"/>
                                          </w:divBdr>
                                          <w:divsChild>
                                            <w:div w:id="213425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739376">
          <w:marLeft w:val="0"/>
          <w:marRight w:val="0"/>
          <w:marTop w:val="0"/>
          <w:marBottom w:val="0"/>
          <w:divBdr>
            <w:top w:val="none" w:sz="0" w:space="0" w:color="auto"/>
            <w:left w:val="none" w:sz="0" w:space="0" w:color="auto"/>
            <w:bottom w:val="none" w:sz="0" w:space="0" w:color="auto"/>
            <w:right w:val="none" w:sz="0" w:space="0" w:color="auto"/>
          </w:divBdr>
          <w:divsChild>
            <w:div w:id="804664613">
              <w:marLeft w:val="0"/>
              <w:marRight w:val="0"/>
              <w:marTop w:val="0"/>
              <w:marBottom w:val="0"/>
              <w:divBdr>
                <w:top w:val="none" w:sz="0" w:space="0" w:color="auto"/>
                <w:left w:val="none" w:sz="0" w:space="0" w:color="auto"/>
                <w:bottom w:val="none" w:sz="0" w:space="0" w:color="auto"/>
                <w:right w:val="none" w:sz="0" w:space="0" w:color="auto"/>
              </w:divBdr>
              <w:divsChild>
                <w:div w:id="429855363">
                  <w:marLeft w:val="0"/>
                  <w:marRight w:val="0"/>
                  <w:marTop w:val="0"/>
                  <w:marBottom w:val="0"/>
                  <w:divBdr>
                    <w:top w:val="none" w:sz="0" w:space="0" w:color="auto"/>
                    <w:left w:val="none" w:sz="0" w:space="0" w:color="auto"/>
                    <w:bottom w:val="none" w:sz="0" w:space="0" w:color="auto"/>
                    <w:right w:val="none" w:sz="0" w:space="0" w:color="auto"/>
                  </w:divBdr>
                  <w:divsChild>
                    <w:div w:id="552273804">
                      <w:marLeft w:val="0"/>
                      <w:marRight w:val="0"/>
                      <w:marTop w:val="0"/>
                      <w:marBottom w:val="0"/>
                      <w:divBdr>
                        <w:top w:val="none" w:sz="0" w:space="0" w:color="auto"/>
                        <w:left w:val="none" w:sz="0" w:space="0" w:color="auto"/>
                        <w:bottom w:val="none" w:sz="0" w:space="0" w:color="auto"/>
                        <w:right w:val="none" w:sz="0" w:space="0" w:color="auto"/>
                      </w:divBdr>
                      <w:divsChild>
                        <w:div w:id="1871650669">
                          <w:marLeft w:val="0"/>
                          <w:marRight w:val="0"/>
                          <w:marTop w:val="0"/>
                          <w:marBottom w:val="0"/>
                          <w:divBdr>
                            <w:top w:val="none" w:sz="0" w:space="0" w:color="auto"/>
                            <w:left w:val="none" w:sz="0" w:space="0" w:color="auto"/>
                            <w:bottom w:val="none" w:sz="0" w:space="0" w:color="auto"/>
                            <w:right w:val="none" w:sz="0" w:space="0" w:color="auto"/>
                          </w:divBdr>
                          <w:divsChild>
                            <w:div w:id="930360699">
                              <w:marLeft w:val="0"/>
                              <w:marRight w:val="0"/>
                              <w:marTop w:val="0"/>
                              <w:marBottom w:val="0"/>
                              <w:divBdr>
                                <w:top w:val="none" w:sz="0" w:space="0" w:color="auto"/>
                                <w:left w:val="none" w:sz="0" w:space="0" w:color="auto"/>
                                <w:bottom w:val="none" w:sz="0" w:space="0" w:color="auto"/>
                                <w:right w:val="none" w:sz="0" w:space="0" w:color="auto"/>
                              </w:divBdr>
                              <w:divsChild>
                                <w:div w:id="231281139">
                                  <w:marLeft w:val="0"/>
                                  <w:marRight w:val="0"/>
                                  <w:marTop w:val="0"/>
                                  <w:marBottom w:val="0"/>
                                  <w:divBdr>
                                    <w:top w:val="none" w:sz="0" w:space="0" w:color="auto"/>
                                    <w:left w:val="none" w:sz="0" w:space="0" w:color="auto"/>
                                    <w:bottom w:val="none" w:sz="0" w:space="0" w:color="auto"/>
                                    <w:right w:val="none" w:sz="0" w:space="0" w:color="auto"/>
                                  </w:divBdr>
                                  <w:divsChild>
                                    <w:div w:id="1065294630">
                                      <w:marLeft w:val="0"/>
                                      <w:marRight w:val="0"/>
                                      <w:marTop w:val="0"/>
                                      <w:marBottom w:val="0"/>
                                      <w:divBdr>
                                        <w:top w:val="none" w:sz="0" w:space="0" w:color="auto"/>
                                        <w:left w:val="none" w:sz="0" w:space="0" w:color="auto"/>
                                        <w:bottom w:val="none" w:sz="0" w:space="0" w:color="auto"/>
                                        <w:right w:val="none" w:sz="0" w:space="0" w:color="auto"/>
                                      </w:divBdr>
                                      <w:divsChild>
                                        <w:div w:id="420683680">
                                          <w:marLeft w:val="0"/>
                                          <w:marRight w:val="0"/>
                                          <w:marTop w:val="0"/>
                                          <w:marBottom w:val="0"/>
                                          <w:divBdr>
                                            <w:top w:val="none" w:sz="0" w:space="0" w:color="auto"/>
                                            <w:left w:val="none" w:sz="0" w:space="0" w:color="auto"/>
                                            <w:bottom w:val="none" w:sz="0" w:space="0" w:color="auto"/>
                                            <w:right w:val="none" w:sz="0" w:space="0" w:color="auto"/>
                                          </w:divBdr>
                                          <w:divsChild>
                                            <w:div w:id="679965619">
                                              <w:marLeft w:val="0"/>
                                              <w:marRight w:val="0"/>
                                              <w:marTop w:val="0"/>
                                              <w:marBottom w:val="0"/>
                                              <w:divBdr>
                                                <w:top w:val="none" w:sz="0" w:space="0" w:color="auto"/>
                                                <w:left w:val="none" w:sz="0" w:space="0" w:color="auto"/>
                                                <w:bottom w:val="none" w:sz="0" w:space="0" w:color="auto"/>
                                                <w:right w:val="none" w:sz="0" w:space="0" w:color="auto"/>
                                              </w:divBdr>
                                              <w:divsChild>
                                                <w:div w:id="710417164">
                                                  <w:marLeft w:val="0"/>
                                                  <w:marRight w:val="0"/>
                                                  <w:marTop w:val="0"/>
                                                  <w:marBottom w:val="0"/>
                                                  <w:divBdr>
                                                    <w:top w:val="none" w:sz="0" w:space="0" w:color="auto"/>
                                                    <w:left w:val="none" w:sz="0" w:space="0" w:color="auto"/>
                                                    <w:bottom w:val="none" w:sz="0" w:space="0" w:color="auto"/>
                                                    <w:right w:val="none" w:sz="0" w:space="0" w:color="auto"/>
                                                  </w:divBdr>
                                                  <w:divsChild>
                                                    <w:div w:id="1462386900">
                                                      <w:marLeft w:val="0"/>
                                                      <w:marRight w:val="0"/>
                                                      <w:marTop w:val="0"/>
                                                      <w:marBottom w:val="0"/>
                                                      <w:divBdr>
                                                        <w:top w:val="none" w:sz="0" w:space="0" w:color="auto"/>
                                                        <w:left w:val="none" w:sz="0" w:space="0" w:color="auto"/>
                                                        <w:bottom w:val="none" w:sz="0" w:space="0" w:color="auto"/>
                                                        <w:right w:val="none" w:sz="0" w:space="0" w:color="auto"/>
                                                      </w:divBdr>
                                                      <w:divsChild>
                                                        <w:div w:id="1779179911">
                                                          <w:marLeft w:val="0"/>
                                                          <w:marRight w:val="0"/>
                                                          <w:marTop w:val="0"/>
                                                          <w:marBottom w:val="0"/>
                                                          <w:divBdr>
                                                            <w:top w:val="none" w:sz="0" w:space="0" w:color="auto"/>
                                                            <w:left w:val="none" w:sz="0" w:space="0" w:color="auto"/>
                                                            <w:bottom w:val="none" w:sz="0" w:space="0" w:color="auto"/>
                                                            <w:right w:val="none" w:sz="0" w:space="0" w:color="auto"/>
                                                          </w:divBdr>
                                                          <w:divsChild>
                                                            <w:div w:id="51257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500463">
                                              <w:marLeft w:val="0"/>
                                              <w:marRight w:val="0"/>
                                              <w:marTop w:val="0"/>
                                              <w:marBottom w:val="0"/>
                                              <w:divBdr>
                                                <w:top w:val="none" w:sz="0" w:space="0" w:color="auto"/>
                                                <w:left w:val="none" w:sz="0" w:space="0" w:color="auto"/>
                                                <w:bottom w:val="none" w:sz="0" w:space="0" w:color="auto"/>
                                                <w:right w:val="none" w:sz="0" w:space="0" w:color="auto"/>
                                              </w:divBdr>
                                              <w:divsChild>
                                                <w:div w:id="2142335175">
                                                  <w:marLeft w:val="0"/>
                                                  <w:marRight w:val="0"/>
                                                  <w:marTop w:val="0"/>
                                                  <w:marBottom w:val="0"/>
                                                  <w:divBdr>
                                                    <w:top w:val="none" w:sz="0" w:space="0" w:color="auto"/>
                                                    <w:left w:val="none" w:sz="0" w:space="0" w:color="auto"/>
                                                    <w:bottom w:val="none" w:sz="0" w:space="0" w:color="auto"/>
                                                    <w:right w:val="none" w:sz="0" w:space="0" w:color="auto"/>
                                                  </w:divBdr>
                                                  <w:divsChild>
                                                    <w:div w:id="554466232">
                                                      <w:marLeft w:val="0"/>
                                                      <w:marRight w:val="0"/>
                                                      <w:marTop w:val="0"/>
                                                      <w:marBottom w:val="0"/>
                                                      <w:divBdr>
                                                        <w:top w:val="none" w:sz="0" w:space="0" w:color="auto"/>
                                                        <w:left w:val="none" w:sz="0" w:space="0" w:color="auto"/>
                                                        <w:bottom w:val="none" w:sz="0" w:space="0" w:color="auto"/>
                                                        <w:right w:val="none" w:sz="0" w:space="0" w:color="auto"/>
                                                      </w:divBdr>
                                                      <w:divsChild>
                                                        <w:div w:id="1906260650">
                                                          <w:marLeft w:val="0"/>
                                                          <w:marRight w:val="0"/>
                                                          <w:marTop w:val="0"/>
                                                          <w:marBottom w:val="0"/>
                                                          <w:divBdr>
                                                            <w:top w:val="none" w:sz="0" w:space="0" w:color="auto"/>
                                                            <w:left w:val="none" w:sz="0" w:space="0" w:color="auto"/>
                                                            <w:bottom w:val="none" w:sz="0" w:space="0" w:color="auto"/>
                                                            <w:right w:val="none" w:sz="0" w:space="0" w:color="auto"/>
                                                          </w:divBdr>
                                                          <w:divsChild>
                                                            <w:div w:id="14555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429257">
          <w:marLeft w:val="0"/>
          <w:marRight w:val="0"/>
          <w:marTop w:val="0"/>
          <w:marBottom w:val="0"/>
          <w:divBdr>
            <w:top w:val="none" w:sz="0" w:space="0" w:color="auto"/>
            <w:left w:val="none" w:sz="0" w:space="0" w:color="auto"/>
            <w:bottom w:val="none" w:sz="0" w:space="0" w:color="auto"/>
            <w:right w:val="none" w:sz="0" w:space="0" w:color="auto"/>
          </w:divBdr>
          <w:divsChild>
            <w:div w:id="335766104">
              <w:marLeft w:val="0"/>
              <w:marRight w:val="0"/>
              <w:marTop w:val="0"/>
              <w:marBottom w:val="0"/>
              <w:divBdr>
                <w:top w:val="none" w:sz="0" w:space="0" w:color="auto"/>
                <w:left w:val="none" w:sz="0" w:space="0" w:color="auto"/>
                <w:bottom w:val="none" w:sz="0" w:space="0" w:color="auto"/>
                <w:right w:val="none" w:sz="0" w:space="0" w:color="auto"/>
              </w:divBdr>
              <w:divsChild>
                <w:div w:id="1375619414">
                  <w:marLeft w:val="0"/>
                  <w:marRight w:val="0"/>
                  <w:marTop w:val="0"/>
                  <w:marBottom w:val="0"/>
                  <w:divBdr>
                    <w:top w:val="none" w:sz="0" w:space="0" w:color="auto"/>
                    <w:left w:val="none" w:sz="0" w:space="0" w:color="auto"/>
                    <w:bottom w:val="none" w:sz="0" w:space="0" w:color="auto"/>
                    <w:right w:val="none" w:sz="0" w:space="0" w:color="auto"/>
                  </w:divBdr>
                  <w:divsChild>
                    <w:div w:id="1691178736">
                      <w:marLeft w:val="0"/>
                      <w:marRight w:val="0"/>
                      <w:marTop w:val="0"/>
                      <w:marBottom w:val="0"/>
                      <w:divBdr>
                        <w:top w:val="none" w:sz="0" w:space="0" w:color="auto"/>
                        <w:left w:val="none" w:sz="0" w:space="0" w:color="auto"/>
                        <w:bottom w:val="none" w:sz="0" w:space="0" w:color="auto"/>
                        <w:right w:val="none" w:sz="0" w:space="0" w:color="auto"/>
                      </w:divBdr>
                      <w:divsChild>
                        <w:div w:id="829251526">
                          <w:marLeft w:val="0"/>
                          <w:marRight w:val="0"/>
                          <w:marTop w:val="360"/>
                          <w:marBottom w:val="60"/>
                          <w:divBdr>
                            <w:top w:val="none" w:sz="0" w:space="0" w:color="auto"/>
                            <w:left w:val="none" w:sz="0" w:space="0" w:color="auto"/>
                            <w:bottom w:val="none" w:sz="0" w:space="0" w:color="auto"/>
                            <w:right w:val="none" w:sz="0" w:space="0" w:color="auto"/>
                          </w:divBdr>
                          <w:divsChild>
                            <w:div w:id="40055306">
                              <w:marLeft w:val="0"/>
                              <w:marRight w:val="0"/>
                              <w:marTop w:val="0"/>
                              <w:marBottom w:val="0"/>
                              <w:divBdr>
                                <w:top w:val="none" w:sz="0" w:space="0" w:color="auto"/>
                                <w:left w:val="none" w:sz="0" w:space="0" w:color="auto"/>
                                <w:bottom w:val="none" w:sz="0" w:space="0" w:color="auto"/>
                                <w:right w:val="none" w:sz="0" w:space="0" w:color="auto"/>
                              </w:divBdr>
                              <w:divsChild>
                                <w:div w:id="359890709">
                                  <w:marLeft w:val="0"/>
                                  <w:marRight w:val="0"/>
                                  <w:marTop w:val="0"/>
                                  <w:marBottom w:val="0"/>
                                  <w:divBdr>
                                    <w:top w:val="none" w:sz="0" w:space="0" w:color="auto"/>
                                    <w:left w:val="none" w:sz="0" w:space="0" w:color="auto"/>
                                    <w:bottom w:val="none" w:sz="0" w:space="0" w:color="auto"/>
                                    <w:right w:val="none" w:sz="0" w:space="0" w:color="auto"/>
                                  </w:divBdr>
                                  <w:divsChild>
                                    <w:div w:id="2101023189">
                                      <w:marLeft w:val="0"/>
                                      <w:marRight w:val="0"/>
                                      <w:marTop w:val="0"/>
                                      <w:marBottom w:val="0"/>
                                      <w:divBdr>
                                        <w:top w:val="none" w:sz="0" w:space="0" w:color="auto"/>
                                        <w:left w:val="none" w:sz="0" w:space="0" w:color="auto"/>
                                        <w:bottom w:val="none" w:sz="0" w:space="0" w:color="auto"/>
                                        <w:right w:val="none" w:sz="0" w:space="0" w:color="auto"/>
                                      </w:divBdr>
                                      <w:divsChild>
                                        <w:div w:id="1059402278">
                                          <w:marLeft w:val="0"/>
                                          <w:marRight w:val="0"/>
                                          <w:marTop w:val="0"/>
                                          <w:marBottom w:val="0"/>
                                          <w:divBdr>
                                            <w:top w:val="none" w:sz="0" w:space="0" w:color="auto"/>
                                            <w:left w:val="none" w:sz="0" w:space="0" w:color="auto"/>
                                            <w:bottom w:val="none" w:sz="0" w:space="0" w:color="auto"/>
                                            <w:right w:val="none" w:sz="0" w:space="0" w:color="auto"/>
                                          </w:divBdr>
                                          <w:divsChild>
                                            <w:div w:id="3436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76935">
          <w:marLeft w:val="0"/>
          <w:marRight w:val="0"/>
          <w:marTop w:val="0"/>
          <w:marBottom w:val="0"/>
          <w:divBdr>
            <w:top w:val="none" w:sz="0" w:space="0" w:color="auto"/>
            <w:left w:val="none" w:sz="0" w:space="0" w:color="auto"/>
            <w:bottom w:val="none" w:sz="0" w:space="0" w:color="auto"/>
            <w:right w:val="none" w:sz="0" w:space="0" w:color="auto"/>
          </w:divBdr>
          <w:divsChild>
            <w:div w:id="1325400688">
              <w:marLeft w:val="0"/>
              <w:marRight w:val="0"/>
              <w:marTop w:val="0"/>
              <w:marBottom w:val="0"/>
              <w:divBdr>
                <w:top w:val="none" w:sz="0" w:space="0" w:color="auto"/>
                <w:left w:val="none" w:sz="0" w:space="0" w:color="auto"/>
                <w:bottom w:val="none" w:sz="0" w:space="0" w:color="auto"/>
                <w:right w:val="none" w:sz="0" w:space="0" w:color="auto"/>
              </w:divBdr>
              <w:divsChild>
                <w:div w:id="205727001">
                  <w:marLeft w:val="0"/>
                  <w:marRight w:val="0"/>
                  <w:marTop w:val="0"/>
                  <w:marBottom w:val="0"/>
                  <w:divBdr>
                    <w:top w:val="none" w:sz="0" w:space="0" w:color="auto"/>
                    <w:left w:val="none" w:sz="0" w:space="0" w:color="auto"/>
                    <w:bottom w:val="none" w:sz="0" w:space="0" w:color="auto"/>
                    <w:right w:val="none" w:sz="0" w:space="0" w:color="auto"/>
                  </w:divBdr>
                  <w:divsChild>
                    <w:div w:id="947925813">
                      <w:marLeft w:val="0"/>
                      <w:marRight w:val="0"/>
                      <w:marTop w:val="0"/>
                      <w:marBottom w:val="0"/>
                      <w:divBdr>
                        <w:top w:val="none" w:sz="0" w:space="0" w:color="auto"/>
                        <w:left w:val="none" w:sz="0" w:space="0" w:color="auto"/>
                        <w:bottom w:val="none" w:sz="0" w:space="0" w:color="auto"/>
                        <w:right w:val="none" w:sz="0" w:space="0" w:color="auto"/>
                      </w:divBdr>
                      <w:divsChild>
                        <w:div w:id="1704162050">
                          <w:marLeft w:val="0"/>
                          <w:marRight w:val="0"/>
                          <w:marTop w:val="0"/>
                          <w:marBottom w:val="0"/>
                          <w:divBdr>
                            <w:top w:val="none" w:sz="0" w:space="0" w:color="auto"/>
                            <w:left w:val="none" w:sz="0" w:space="0" w:color="auto"/>
                            <w:bottom w:val="none" w:sz="0" w:space="0" w:color="auto"/>
                            <w:right w:val="none" w:sz="0" w:space="0" w:color="auto"/>
                          </w:divBdr>
                          <w:divsChild>
                            <w:div w:id="1266619479">
                              <w:marLeft w:val="0"/>
                              <w:marRight w:val="0"/>
                              <w:marTop w:val="0"/>
                              <w:marBottom w:val="0"/>
                              <w:divBdr>
                                <w:top w:val="none" w:sz="0" w:space="0" w:color="auto"/>
                                <w:left w:val="none" w:sz="0" w:space="0" w:color="auto"/>
                                <w:bottom w:val="none" w:sz="0" w:space="0" w:color="auto"/>
                                <w:right w:val="none" w:sz="0" w:space="0" w:color="auto"/>
                              </w:divBdr>
                              <w:divsChild>
                                <w:div w:id="728848042">
                                  <w:marLeft w:val="0"/>
                                  <w:marRight w:val="0"/>
                                  <w:marTop w:val="0"/>
                                  <w:marBottom w:val="0"/>
                                  <w:divBdr>
                                    <w:top w:val="none" w:sz="0" w:space="0" w:color="auto"/>
                                    <w:left w:val="none" w:sz="0" w:space="0" w:color="auto"/>
                                    <w:bottom w:val="none" w:sz="0" w:space="0" w:color="auto"/>
                                    <w:right w:val="none" w:sz="0" w:space="0" w:color="auto"/>
                                  </w:divBdr>
                                  <w:divsChild>
                                    <w:div w:id="1676612814">
                                      <w:marLeft w:val="0"/>
                                      <w:marRight w:val="0"/>
                                      <w:marTop w:val="0"/>
                                      <w:marBottom w:val="0"/>
                                      <w:divBdr>
                                        <w:top w:val="none" w:sz="0" w:space="0" w:color="auto"/>
                                        <w:left w:val="none" w:sz="0" w:space="0" w:color="auto"/>
                                        <w:bottom w:val="none" w:sz="0" w:space="0" w:color="auto"/>
                                        <w:right w:val="none" w:sz="0" w:space="0" w:color="auto"/>
                                      </w:divBdr>
                                      <w:divsChild>
                                        <w:div w:id="639307036">
                                          <w:marLeft w:val="0"/>
                                          <w:marRight w:val="0"/>
                                          <w:marTop w:val="0"/>
                                          <w:marBottom w:val="0"/>
                                          <w:divBdr>
                                            <w:top w:val="none" w:sz="0" w:space="0" w:color="auto"/>
                                            <w:left w:val="none" w:sz="0" w:space="0" w:color="auto"/>
                                            <w:bottom w:val="none" w:sz="0" w:space="0" w:color="auto"/>
                                            <w:right w:val="none" w:sz="0" w:space="0" w:color="auto"/>
                                          </w:divBdr>
                                          <w:divsChild>
                                            <w:div w:id="307517624">
                                              <w:marLeft w:val="0"/>
                                              <w:marRight w:val="0"/>
                                              <w:marTop w:val="0"/>
                                              <w:marBottom w:val="0"/>
                                              <w:divBdr>
                                                <w:top w:val="none" w:sz="0" w:space="0" w:color="auto"/>
                                                <w:left w:val="none" w:sz="0" w:space="0" w:color="auto"/>
                                                <w:bottom w:val="none" w:sz="0" w:space="0" w:color="auto"/>
                                                <w:right w:val="none" w:sz="0" w:space="0" w:color="auto"/>
                                              </w:divBdr>
                                              <w:divsChild>
                                                <w:div w:id="678506263">
                                                  <w:marLeft w:val="0"/>
                                                  <w:marRight w:val="0"/>
                                                  <w:marTop w:val="0"/>
                                                  <w:marBottom w:val="0"/>
                                                  <w:divBdr>
                                                    <w:top w:val="none" w:sz="0" w:space="0" w:color="auto"/>
                                                    <w:left w:val="none" w:sz="0" w:space="0" w:color="auto"/>
                                                    <w:bottom w:val="none" w:sz="0" w:space="0" w:color="auto"/>
                                                    <w:right w:val="none" w:sz="0" w:space="0" w:color="auto"/>
                                                  </w:divBdr>
                                                  <w:divsChild>
                                                    <w:div w:id="1873417075">
                                                      <w:marLeft w:val="0"/>
                                                      <w:marRight w:val="0"/>
                                                      <w:marTop w:val="0"/>
                                                      <w:marBottom w:val="0"/>
                                                      <w:divBdr>
                                                        <w:top w:val="none" w:sz="0" w:space="0" w:color="auto"/>
                                                        <w:left w:val="none" w:sz="0" w:space="0" w:color="auto"/>
                                                        <w:bottom w:val="none" w:sz="0" w:space="0" w:color="auto"/>
                                                        <w:right w:val="none" w:sz="0" w:space="0" w:color="auto"/>
                                                      </w:divBdr>
                                                      <w:divsChild>
                                                        <w:div w:id="1305430681">
                                                          <w:marLeft w:val="0"/>
                                                          <w:marRight w:val="0"/>
                                                          <w:marTop w:val="0"/>
                                                          <w:marBottom w:val="0"/>
                                                          <w:divBdr>
                                                            <w:top w:val="none" w:sz="0" w:space="0" w:color="auto"/>
                                                            <w:left w:val="none" w:sz="0" w:space="0" w:color="auto"/>
                                                            <w:bottom w:val="none" w:sz="0" w:space="0" w:color="auto"/>
                                                            <w:right w:val="none" w:sz="0" w:space="0" w:color="auto"/>
                                                          </w:divBdr>
                                                          <w:divsChild>
                                                            <w:div w:id="1411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819939">
                                              <w:marLeft w:val="0"/>
                                              <w:marRight w:val="0"/>
                                              <w:marTop w:val="0"/>
                                              <w:marBottom w:val="0"/>
                                              <w:divBdr>
                                                <w:top w:val="none" w:sz="0" w:space="0" w:color="auto"/>
                                                <w:left w:val="none" w:sz="0" w:space="0" w:color="auto"/>
                                                <w:bottom w:val="none" w:sz="0" w:space="0" w:color="auto"/>
                                                <w:right w:val="none" w:sz="0" w:space="0" w:color="auto"/>
                                              </w:divBdr>
                                              <w:divsChild>
                                                <w:div w:id="277958681">
                                                  <w:marLeft w:val="0"/>
                                                  <w:marRight w:val="0"/>
                                                  <w:marTop w:val="0"/>
                                                  <w:marBottom w:val="0"/>
                                                  <w:divBdr>
                                                    <w:top w:val="none" w:sz="0" w:space="0" w:color="auto"/>
                                                    <w:left w:val="none" w:sz="0" w:space="0" w:color="auto"/>
                                                    <w:bottom w:val="none" w:sz="0" w:space="0" w:color="auto"/>
                                                    <w:right w:val="none" w:sz="0" w:space="0" w:color="auto"/>
                                                  </w:divBdr>
                                                  <w:divsChild>
                                                    <w:div w:id="1666663749">
                                                      <w:marLeft w:val="0"/>
                                                      <w:marRight w:val="0"/>
                                                      <w:marTop w:val="0"/>
                                                      <w:marBottom w:val="0"/>
                                                      <w:divBdr>
                                                        <w:top w:val="none" w:sz="0" w:space="0" w:color="auto"/>
                                                        <w:left w:val="none" w:sz="0" w:space="0" w:color="auto"/>
                                                        <w:bottom w:val="none" w:sz="0" w:space="0" w:color="auto"/>
                                                        <w:right w:val="none" w:sz="0" w:space="0" w:color="auto"/>
                                                      </w:divBdr>
                                                      <w:divsChild>
                                                        <w:div w:id="2044093169">
                                                          <w:marLeft w:val="0"/>
                                                          <w:marRight w:val="0"/>
                                                          <w:marTop w:val="0"/>
                                                          <w:marBottom w:val="0"/>
                                                          <w:divBdr>
                                                            <w:top w:val="none" w:sz="0" w:space="0" w:color="auto"/>
                                                            <w:left w:val="none" w:sz="0" w:space="0" w:color="auto"/>
                                                            <w:bottom w:val="none" w:sz="0" w:space="0" w:color="auto"/>
                                                            <w:right w:val="none" w:sz="0" w:space="0" w:color="auto"/>
                                                          </w:divBdr>
                                                          <w:divsChild>
                                                            <w:div w:id="66049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578994">
                                      <w:marLeft w:val="0"/>
                                      <w:marRight w:val="0"/>
                                      <w:marTop w:val="240"/>
                                      <w:marBottom w:val="0"/>
                                      <w:divBdr>
                                        <w:top w:val="none" w:sz="0" w:space="0" w:color="auto"/>
                                        <w:left w:val="none" w:sz="0" w:space="0" w:color="auto"/>
                                        <w:bottom w:val="none" w:sz="0" w:space="0" w:color="auto"/>
                                        <w:right w:val="none" w:sz="0" w:space="0" w:color="auto"/>
                                      </w:divBdr>
                                      <w:divsChild>
                                        <w:div w:id="2019770190">
                                          <w:marLeft w:val="0"/>
                                          <w:marRight w:val="0"/>
                                          <w:marTop w:val="0"/>
                                          <w:marBottom w:val="0"/>
                                          <w:divBdr>
                                            <w:top w:val="none" w:sz="0" w:space="0" w:color="auto"/>
                                            <w:left w:val="none" w:sz="0" w:space="0" w:color="auto"/>
                                            <w:bottom w:val="none" w:sz="0" w:space="0" w:color="auto"/>
                                            <w:right w:val="none" w:sz="0" w:space="0" w:color="auto"/>
                                          </w:divBdr>
                                          <w:divsChild>
                                            <w:div w:id="1758359845">
                                              <w:marLeft w:val="0"/>
                                              <w:marRight w:val="0"/>
                                              <w:marTop w:val="0"/>
                                              <w:marBottom w:val="0"/>
                                              <w:divBdr>
                                                <w:top w:val="none" w:sz="0" w:space="0" w:color="auto"/>
                                                <w:left w:val="none" w:sz="0" w:space="0" w:color="auto"/>
                                                <w:bottom w:val="none" w:sz="0" w:space="0" w:color="auto"/>
                                                <w:right w:val="none" w:sz="0" w:space="0" w:color="auto"/>
                                              </w:divBdr>
                                              <w:divsChild>
                                                <w:div w:id="1600064682">
                                                  <w:marLeft w:val="0"/>
                                                  <w:marRight w:val="0"/>
                                                  <w:marTop w:val="0"/>
                                                  <w:marBottom w:val="0"/>
                                                  <w:divBdr>
                                                    <w:top w:val="none" w:sz="0" w:space="0" w:color="auto"/>
                                                    <w:left w:val="none" w:sz="0" w:space="0" w:color="auto"/>
                                                    <w:bottom w:val="none" w:sz="0" w:space="0" w:color="auto"/>
                                                    <w:right w:val="none" w:sz="0" w:space="0" w:color="auto"/>
                                                  </w:divBdr>
                                                  <w:divsChild>
                                                    <w:div w:id="1570579838">
                                                      <w:marLeft w:val="0"/>
                                                      <w:marRight w:val="0"/>
                                                      <w:marTop w:val="0"/>
                                                      <w:marBottom w:val="0"/>
                                                      <w:divBdr>
                                                        <w:top w:val="none" w:sz="0" w:space="0" w:color="auto"/>
                                                        <w:left w:val="none" w:sz="0" w:space="0" w:color="auto"/>
                                                        <w:bottom w:val="none" w:sz="0" w:space="0" w:color="auto"/>
                                                        <w:right w:val="none" w:sz="0" w:space="0" w:color="auto"/>
                                                      </w:divBdr>
                                                      <w:divsChild>
                                                        <w:div w:id="243996252">
                                                          <w:marLeft w:val="0"/>
                                                          <w:marRight w:val="0"/>
                                                          <w:marTop w:val="0"/>
                                                          <w:marBottom w:val="0"/>
                                                          <w:divBdr>
                                                            <w:top w:val="none" w:sz="0" w:space="0" w:color="auto"/>
                                                            <w:left w:val="none" w:sz="0" w:space="0" w:color="auto"/>
                                                            <w:bottom w:val="none" w:sz="0" w:space="0" w:color="auto"/>
                                                            <w:right w:val="none" w:sz="0" w:space="0" w:color="auto"/>
                                                          </w:divBdr>
                                                          <w:divsChild>
                                                            <w:div w:id="6543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029711">
                                              <w:marLeft w:val="0"/>
                                              <w:marRight w:val="0"/>
                                              <w:marTop w:val="0"/>
                                              <w:marBottom w:val="0"/>
                                              <w:divBdr>
                                                <w:top w:val="none" w:sz="0" w:space="0" w:color="auto"/>
                                                <w:left w:val="none" w:sz="0" w:space="0" w:color="auto"/>
                                                <w:bottom w:val="none" w:sz="0" w:space="0" w:color="auto"/>
                                                <w:right w:val="none" w:sz="0" w:space="0" w:color="auto"/>
                                              </w:divBdr>
                                              <w:divsChild>
                                                <w:div w:id="1379864101">
                                                  <w:marLeft w:val="0"/>
                                                  <w:marRight w:val="0"/>
                                                  <w:marTop w:val="0"/>
                                                  <w:marBottom w:val="0"/>
                                                  <w:divBdr>
                                                    <w:top w:val="none" w:sz="0" w:space="0" w:color="auto"/>
                                                    <w:left w:val="none" w:sz="0" w:space="0" w:color="auto"/>
                                                    <w:bottom w:val="none" w:sz="0" w:space="0" w:color="auto"/>
                                                    <w:right w:val="none" w:sz="0" w:space="0" w:color="auto"/>
                                                  </w:divBdr>
                                                  <w:divsChild>
                                                    <w:div w:id="790828723">
                                                      <w:marLeft w:val="0"/>
                                                      <w:marRight w:val="0"/>
                                                      <w:marTop w:val="0"/>
                                                      <w:marBottom w:val="0"/>
                                                      <w:divBdr>
                                                        <w:top w:val="none" w:sz="0" w:space="0" w:color="auto"/>
                                                        <w:left w:val="none" w:sz="0" w:space="0" w:color="auto"/>
                                                        <w:bottom w:val="none" w:sz="0" w:space="0" w:color="auto"/>
                                                        <w:right w:val="none" w:sz="0" w:space="0" w:color="auto"/>
                                                      </w:divBdr>
                                                      <w:divsChild>
                                                        <w:div w:id="1339310270">
                                                          <w:marLeft w:val="0"/>
                                                          <w:marRight w:val="0"/>
                                                          <w:marTop w:val="0"/>
                                                          <w:marBottom w:val="0"/>
                                                          <w:divBdr>
                                                            <w:top w:val="none" w:sz="0" w:space="0" w:color="auto"/>
                                                            <w:left w:val="none" w:sz="0" w:space="0" w:color="auto"/>
                                                            <w:bottom w:val="none" w:sz="0" w:space="0" w:color="auto"/>
                                                            <w:right w:val="none" w:sz="0" w:space="0" w:color="auto"/>
                                                          </w:divBdr>
                                                          <w:divsChild>
                                                            <w:div w:id="896745582">
                                                              <w:marLeft w:val="0"/>
                                                              <w:marRight w:val="0"/>
                                                              <w:marTop w:val="0"/>
                                                              <w:marBottom w:val="0"/>
                                                              <w:divBdr>
                                                                <w:top w:val="none" w:sz="0" w:space="0" w:color="auto"/>
                                                                <w:left w:val="none" w:sz="0" w:space="0" w:color="auto"/>
                                                                <w:bottom w:val="none" w:sz="0" w:space="0" w:color="auto"/>
                                                                <w:right w:val="none" w:sz="0" w:space="0" w:color="auto"/>
                                                              </w:divBdr>
                                                            </w:div>
                                                          </w:divsChild>
                                                        </w:div>
                                                        <w:div w:id="1228414105">
                                                          <w:marLeft w:val="0"/>
                                                          <w:marRight w:val="0"/>
                                                          <w:marTop w:val="0"/>
                                                          <w:marBottom w:val="0"/>
                                                          <w:divBdr>
                                                            <w:top w:val="none" w:sz="0" w:space="0" w:color="auto"/>
                                                            <w:left w:val="none" w:sz="0" w:space="0" w:color="auto"/>
                                                            <w:bottom w:val="none" w:sz="0" w:space="0" w:color="auto"/>
                                                            <w:right w:val="none" w:sz="0" w:space="0" w:color="auto"/>
                                                          </w:divBdr>
                                                          <w:divsChild>
                                                            <w:div w:id="1749379772">
                                                              <w:marLeft w:val="0"/>
                                                              <w:marRight w:val="0"/>
                                                              <w:marTop w:val="0"/>
                                                              <w:marBottom w:val="0"/>
                                                              <w:divBdr>
                                                                <w:top w:val="none" w:sz="0" w:space="0" w:color="auto"/>
                                                                <w:left w:val="none" w:sz="0" w:space="0" w:color="auto"/>
                                                                <w:bottom w:val="none" w:sz="0" w:space="0" w:color="auto"/>
                                                                <w:right w:val="none" w:sz="0" w:space="0" w:color="auto"/>
                                                              </w:divBdr>
                                                              <w:divsChild>
                                                                <w:div w:id="940339484">
                                                                  <w:marLeft w:val="0"/>
                                                                  <w:marRight w:val="0"/>
                                                                  <w:marTop w:val="0"/>
                                                                  <w:marBottom w:val="0"/>
                                                                  <w:divBdr>
                                                                    <w:top w:val="none" w:sz="0" w:space="0" w:color="auto"/>
                                                                    <w:left w:val="none" w:sz="0" w:space="0" w:color="auto"/>
                                                                    <w:bottom w:val="none" w:sz="0" w:space="0" w:color="auto"/>
                                                                    <w:right w:val="none" w:sz="0" w:space="0" w:color="auto"/>
                                                                  </w:divBdr>
                                                                  <w:divsChild>
                                                                    <w:div w:id="1996568958">
                                                                      <w:marLeft w:val="0"/>
                                                                      <w:marRight w:val="0"/>
                                                                      <w:marTop w:val="0"/>
                                                                      <w:marBottom w:val="0"/>
                                                                      <w:divBdr>
                                                                        <w:top w:val="none" w:sz="0" w:space="0" w:color="auto"/>
                                                                        <w:left w:val="none" w:sz="0" w:space="0" w:color="auto"/>
                                                                        <w:bottom w:val="none" w:sz="0" w:space="0" w:color="auto"/>
                                                                        <w:right w:val="none" w:sz="0" w:space="0" w:color="auto"/>
                                                                      </w:divBdr>
                                                                      <w:divsChild>
                                                                        <w:div w:id="1113330209">
                                                                          <w:marLeft w:val="0"/>
                                                                          <w:marRight w:val="0"/>
                                                                          <w:marTop w:val="0"/>
                                                                          <w:marBottom w:val="0"/>
                                                                          <w:divBdr>
                                                                            <w:top w:val="none" w:sz="0" w:space="0" w:color="auto"/>
                                                                            <w:left w:val="none" w:sz="0" w:space="0" w:color="auto"/>
                                                                            <w:bottom w:val="none" w:sz="0" w:space="0" w:color="auto"/>
                                                                            <w:right w:val="none" w:sz="0" w:space="0" w:color="auto"/>
                                                                          </w:divBdr>
                                                                        </w:div>
                                                                        <w:div w:id="20851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75819032">
          <w:marLeft w:val="0"/>
          <w:marRight w:val="0"/>
          <w:marTop w:val="0"/>
          <w:marBottom w:val="0"/>
          <w:divBdr>
            <w:top w:val="none" w:sz="0" w:space="0" w:color="auto"/>
            <w:left w:val="none" w:sz="0" w:space="0" w:color="auto"/>
            <w:bottom w:val="none" w:sz="0" w:space="0" w:color="auto"/>
            <w:right w:val="none" w:sz="0" w:space="0" w:color="auto"/>
          </w:divBdr>
          <w:divsChild>
            <w:div w:id="234822987">
              <w:marLeft w:val="0"/>
              <w:marRight w:val="0"/>
              <w:marTop w:val="0"/>
              <w:marBottom w:val="0"/>
              <w:divBdr>
                <w:top w:val="none" w:sz="0" w:space="0" w:color="auto"/>
                <w:left w:val="none" w:sz="0" w:space="0" w:color="auto"/>
                <w:bottom w:val="none" w:sz="0" w:space="0" w:color="auto"/>
                <w:right w:val="none" w:sz="0" w:space="0" w:color="auto"/>
              </w:divBdr>
              <w:divsChild>
                <w:div w:id="1028413360">
                  <w:marLeft w:val="0"/>
                  <w:marRight w:val="0"/>
                  <w:marTop w:val="0"/>
                  <w:marBottom w:val="0"/>
                  <w:divBdr>
                    <w:top w:val="none" w:sz="0" w:space="0" w:color="auto"/>
                    <w:left w:val="none" w:sz="0" w:space="0" w:color="auto"/>
                    <w:bottom w:val="none" w:sz="0" w:space="0" w:color="auto"/>
                    <w:right w:val="none" w:sz="0" w:space="0" w:color="auto"/>
                  </w:divBdr>
                  <w:divsChild>
                    <w:div w:id="1275331816">
                      <w:marLeft w:val="0"/>
                      <w:marRight w:val="0"/>
                      <w:marTop w:val="0"/>
                      <w:marBottom w:val="0"/>
                      <w:divBdr>
                        <w:top w:val="none" w:sz="0" w:space="0" w:color="auto"/>
                        <w:left w:val="none" w:sz="0" w:space="0" w:color="auto"/>
                        <w:bottom w:val="none" w:sz="0" w:space="0" w:color="auto"/>
                        <w:right w:val="none" w:sz="0" w:space="0" w:color="auto"/>
                      </w:divBdr>
                      <w:divsChild>
                        <w:div w:id="362481853">
                          <w:marLeft w:val="0"/>
                          <w:marRight w:val="0"/>
                          <w:marTop w:val="360"/>
                          <w:marBottom w:val="60"/>
                          <w:divBdr>
                            <w:top w:val="none" w:sz="0" w:space="0" w:color="auto"/>
                            <w:left w:val="none" w:sz="0" w:space="0" w:color="auto"/>
                            <w:bottom w:val="none" w:sz="0" w:space="0" w:color="auto"/>
                            <w:right w:val="none" w:sz="0" w:space="0" w:color="auto"/>
                          </w:divBdr>
                          <w:divsChild>
                            <w:div w:id="1462767424">
                              <w:marLeft w:val="0"/>
                              <w:marRight w:val="0"/>
                              <w:marTop w:val="0"/>
                              <w:marBottom w:val="180"/>
                              <w:divBdr>
                                <w:top w:val="none" w:sz="0" w:space="0" w:color="auto"/>
                                <w:left w:val="none" w:sz="0" w:space="0" w:color="auto"/>
                                <w:bottom w:val="none" w:sz="0" w:space="0" w:color="auto"/>
                                <w:right w:val="none" w:sz="0" w:space="0" w:color="auto"/>
                              </w:divBdr>
                              <w:divsChild>
                                <w:div w:id="353262744">
                                  <w:marLeft w:val="0"/>
                                  <w:marRight w:val="0"/>
                                  <w:marTop w:val="0"/>
                                  <w:marBottom w:val="0"/>
                                  <w:divBdr>
                                    <w:top w:val="none" w:sz="0" w:space="0" w:color="auto"/>
                                    <w:left w:val="none" w:sz="0" w:space="0" w:color="auto"/>
                                    <w:bottom w:val="none" w:sz="0" w:space="0" w:color="auto"/>
                                    <w:right w:val="none" w:sz="0" w:space="0" w:color="auto"/>
                                  </w:divBdr>
                                  <w:divsChild>
                                    <w:div w:id="211736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8320">
                              <w:marLeft w:val="0"/>
                              <w:marRight w:val="0"/>
                              <w:marTop w:val="0"/>
                              <w:marBottom w:val="0"/>
                              <w:divBdr>
                                <w:top w:val="none" w:sz="0" w:space="0" w:color="auto"/>
                                <w:left w:val="none" w:sz="0" w:space="0" w:color="auto"/>
                                <w:bottom w:val="none" w:sz="0" w:space="0" w:color="auto"/>
                                <w:right w:val="none" w:sz="0" w:space="0" w:color="auto"/>
                              </w:divBdr>
                              <w:divsChild>
                                <w:div w:id="1756776968">
                                  <w:marLeft w:val="0"/>
                                  <w:marRight w:val="0"/>
                                  <w:marTop w:val="0"/>
                                  <w:marBottom w:val="0"/>
                                  <w:divBdr>
                                    <w:top w:val="none" w:sz="0" w:space="0" w:color="auto"/>
                                    <w:left w:val="none" w:sz="0" w:space="0" w:color="auto"/>
                                    <w:bottom w:val="none" w:sz="0" w:space="0" w:color="auto"/>
                                    <w:right w:val="none" w:sz="0" w:space="0" w:color="auto"/>
                                  </w:divBdr>
                                  <w:divsChild>
                                    <w:div w:id="2122141868">
                                      <w:marLeft w:val="0"/>
                                      <w:marRight w:val="0"/>
                                      <w:marTop w:val="0"/>
                                      <w:marBottom w:val="0"/>
                                      <w:divBdr>
                                        <w:top w:val="none" w:sz="0" w:space="0" w:color="auto"/>
                                        <w:left w:val="none" w:sz="0" w:space="0" w:color="auto"/>
                                        <w:bottom w:val="none" w:sz="0" w:space="0" w:color="auto"/>
                                        <w:right w:val="none" w:sz="0" w:space="0" w:color="auto"/>
                                      </w:divBdr>
                                      <w:divsChild>
                                        <w:div w:id="238709547">
                                          <w:marLeft w:val="0"/>
                                          <w:marRight w:val="0"/>
                                          <w:marTop w:val="0"/>
                                          <w:marBottom w:val="0"/>
                                          <w:divBdr>
                                            <w:top w:val="none" w:sz="0" w:space="0" w:color="auto"/>
                                            <w:left w:val="none" w:sz="0" w:space="0" w:color="auto"/>
                                            <w:bottom w:val="none" w:sz="0" w:space="0" w:color="auto"/>
                                            <w:right w:val="none" w:sz="0" w:space="0" w:color="auto"/>
                                          </w:divBdr>
                                          <w:divsChild>
                                            <w:div w:id="4659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724133">
          <w:marLeft w:val="0"/>
          <w:marRight w:val="0"/>
          <w:marTop w:val="0"/>
          <w:marBottom w:val="0"/>
          <w:divBdr>
            <w:top w:val="none" w:sz="0" w:space="0" w:color="auto"/>
            <w:left w:val="none" w:sz="0" w:space="0" w:color="auto"/>
            <w:bottom w:val="none" w:sz="0" w:space="0" w:color="auto"/>
            <w:right w:val="none" w:sz="0" w:space="0" w:color="auto"/>
          </w:divBdr>
          <w:divsChild>
            <w:div w:id="550457897">
              <w:marLeft w:val="0"/>
              <w:marRight w:val="0"/>
              <w:marTop w:val="0"/>
              <w:marBottom w:val="0"/>
              <w:divBdr>
                <w:top w:val="none" w:sz="0" w:space="0" w:color="auto"/>
                <w:left w:val="none" w:sz="0" w:space="0" w:color="auto"/>
                <w:bottom w:val="none" w:sz="0" w:space="0" w:color="auto"/>
                <w:right w:val="none" w:sz="0" w:space="0" w:color="auto"/>
              </w:divBdr>
              <w:divsChild>
                <w:div w:id="1583562514">
                  <w:marLeft w:val="0"/>
                  <w:marRight w:val="0"/>
                  <w:marTop w:val="0"/>
                  <w:marBottom w:val="0"/>
                  <w:divBdr>
                    <w:top w:val="none" w:sz="0" w:space="0" w:color="auto"/>
                    <w:left w:val="none" w:sz="0" w:space="0" w:color="auto"/>
                    <w:bottom w:val="none" w:sz="0" w:space="0" w:color="auto"/>
                    <w:right w:val="none" w:sz="0" w:space="0" w:color="auto"/>
                  </w:divBdr>
                  <w:divsChild>
                    <w:div w:id="661274991">
                      <w:marLeft w:val="0"/>
                      <w:marRight w:val="0"/>
                      <w:marTop w:val="0"/>
                      <w:marBottom w:val="0"/>
                      <w:divBdr>
                        <w:top w:val="none" w:sz="0" w:space="0" w:color="auto"/>
                        <w:left w:val="none" w:sz="0" w:space="0" w:color="auto"/>
                        <w:bottom w:val="none" w:sz="0" w:space="0" w:color="auto"/>
                        <w:right w:val="none" w:sz="0" w:space="0" w:color="auto"/>
                      </w:divBdr>
                      <w:divsChild>
                        <w:div w:id="217521255">
                          <w:marLeft w:val="0"/>
                          <w:marRight w:val="0"/>
                          <w:marTop w:val="0"/>
                          <w:marBottom w:val="0"/>
                          <w:divBdr>
                            <w:top w:val="none" w:sz="0" w:space="0" w:color="auto"/>
                            <w:left w:val="none" w:sz="0" w:space="0" w:color="auto"/>
                            <w:bottom w:val="none" w:sz="0" w:space="0" w:color="auto"/>
                            <w:right w:val="none" w:sz="0" w:space="0" w:color="auto"/>
                          </w:divBdr>
                          <w:divsChild>
                            <w:div w:id="1766924944">
                              <w:marLeft w:val="0"/>
                              <w:marRight w:val="0"/>
                              <w:marTop w:val="0"/>
                              <w:marBottom w:val="0"/>
                              <w:divBdr>
                                <w:top w:val="none" w:sz="0" w:space="0" w:color="auto"/>
                                <w:left w:val="none" w:sz="0" w:space="0" w:color="auto"/>
                                <w:bottom w:val="none" w:sz="0" w:space="0" w:color="auto"/>
                                <w:right w:val="none" w:sz="0" w:space="0" w:color="auto"/>
                              </w:divBdr>
                              <w:divsChild>
                                <w:div w:id="1015037739">
                                  <w:marLeft w:val="0"/>
                                  <w:marRight w:val="0"/>
                                  <w:marTop w:val="0"/>
                                  <w:marBottom w:val="0"/>
                                  <w:divBdr>
                                    <w:top w:val="none" w:sz="0" w:space="0" w:color="auto"/>
                                    <w:left w:val="none" w:sz="0" w:space="0" w:color="auto"/>
                                    <w:bottom w:val="none" w:sz="0" w:space="0" w:color="auto"/>
                                    <w:right w:val="none" w:sz="0" w:space="0" w:color="auto"/>
                                  </w:divBdr>
                                  <w:divsChild>
                                    <w:div w:id="1695033855">
                                      <w:marLeft w:val="0"/>
                                      <w:marRight w:val="0"/>
                                      <w:marTop w:val="0"/>
                                      <w:marBottom w:val="0"/>
                                      <w:divBdr>
                                        <w:top w:val="none" w:sz="0" w:space="0" w:color="auto"/>
                                        <w:left w:val="none" w:sz="0" w:space="0" w:color="auto"/>
                                        <w:bottom w:val="none" w:sz="0" w:space="0" w:color="auto"/>
                                        <w:right w:val="none" w:sz="0" w:space="0" w:color="auto"/>
                                      </w:divBdr>
                                      <w:divsChild>
                                        <w:div w:id="5404006">
                                          <w:marLeft w:val="0"/>
                                          <w:marRight w:val="0"/>
                                          <w:marTop w:val="0"/>
                                          <w:marBottom w:val="0"/>
                                          <w:divBdr>
                                            <w:top w:val="none" w:sz="0" w:space="0" w:color="auto"/>
                                            <w:left w:val="none" w:sz="0" w:space="0" w:color="auto"/>
                                            <w:bottom w:val="none" w:sz="0" w:space="0" w:color="auto"/>
                                            <w:right w:val="none" w:sz="0" w:space="0" w:color="auto"/>
                                          </w:divBdr>
                                          <w:divsChild>
                                            <w:div w:id="1203788276">
                                              <w:marLeft w:val="0"/>
                                              <w:marRight w:val="0"/>
                                              <w:marTop w:val="0"/>
                                              <w:marBottom w:val="0"/>
                                              <w:divBdr>
                                                <w:top w:val="none" w:sz="0" w:space="0" w:color="auto"/>
                                                <w:left w:val="none" w:sz="0" w:space="0" w:color="auto"/>
                                                <w:bottom w:val="none" w:sz="0" w:space="0" w:color="auto"/>
                                                <w:right w:val="none" w:sz="0" w:space="0" w:color="auto"/>
                                              </w:divBdr>
                                              <w:divsChild>
                                                <w:div w:id="1541015905">
                                                  <w:marLeft w:val="0"/>
                                                  <w:marRight w:val="0"/>
                                                  <w:marTop w:val="0"/>
                                                  <w:marBottom w:val="0"/>
                                                  <w:divBdr>
                                                    <w:top w:val="none" w:sz="0" w:space="0" w:color="auto"/>
                                                    <w:left w:val="none" w:sz="0" w:space="0" w:color="auto"/>
                                                    <w:bottom w:val="none" w:sz="0" w:space="0" w:color="auto"/>
                                                    <w:right w:val="none" w:sz="0" w:space="0" w:color="auto"/>
                                                  </w:divBdr>
                                                  <w:divsChild>
                                                    <w:div w:id="2135294438">
                                                      <w:marLeft w:val="0"/>
                                                      <w:marRight w:val="0"/>
                                                      <w:marTop w:val="0"/>
                                                      <w:marBottom w:val="0"/>
                                                      <w:divBdr>
                                                        <w:top w:val="none" w:sz="0" w:space="0" w:color="auto"/>
                                                        <w:left w:val="none" w:sz="0" w:space="0" w:color="auto"/>
                                                        <w:bottom w:val="none" w:sz="0" w:space="0" w:color="auto"/>
                                                        <w:right w:val="none" w:sz="0" w:space="0" w:color="auto"/>
                                                      </w:divBdr>
                                                      <w:divsChild>
                                                        <w:div w:id="1451780003">
                                                          <w:marLeft w:val="0"/>
                                                          <w:marRight w:val="0"/>
                                                          <w:marTop w:val="0"/>
                                                          <w:marBottom w:val="0"/>
                                                          <w:divBdr>
                                                            <w:top w:val="none" w:sz="0" w:space="0" w:color="auto"/>
                                                            <w:left w:val="none" w:sz="0" w:space="0" w:color="auto"/>
                                                            <w:bottom w:val="none" w:sz="0" w:space="0" w:color="auto"/>
                                                            <w:right w:val="none" w:sz="0" w:space="0" w:color="auto"/>
                                                          </w:divBdr>
                                                          <w:divsChild>
                                                            <w:div w:id="20957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85606">
                                              <w:marLeft w:val="0"/>
                                              <w:marRight w:val="0"/>
                                              <w:marTop w:val="0"/>
                                              <w:marBottom w:val="0"/>
                                              <w:divBdr>
                                                <w:top w:val="none" w:sz="0" w:space="0" w:color="auto"/>
                                                <w:left w:val="none" w:sz="0" w:space="0" w:color="auto"/>
                                                <w:bottom w:val="none" w:sz="0" w:space="0" w:color="auto"/>
                                                <w:right w:val="none" w:sz="0" w:space="0" w:color="auto"/>
                                              </w:divBdr>
                                              <w:divsChild>
                                                <w:div w:id="982586009">
                                                  <w:marLeft w:val="0"/>
                                                  <w:marRight w:val="0"/>
                                                  <w:marTop w:val="0"/>
                                                  <w:marBottom w:val="0"/>
                                                  <w:divBdr>
                                                    <w:top w:val="none" w:sz="0" w:space="0" w:color="auto"/>
                                                    <w:left w:val="none" w:sz="0" w:space="0" w:color="auto"/>
                                                    <w:bottom w:val="none" w:sz="0" w:space="0" w:color="auto"/>
                                                    <w:right w:val="none" w:sz="0" w:space="0" w:color="auto"/>
                                                  </w:divBdr>
                                                  <w:divsChild>
                                                    <w:div w:id="850528898">
                                                      <w:marLeft w:val="0"/>
                                                      <w:marRight w:val="0"/>
                                                      <w:marTop w:val="0"/>
                                                      <w:marBottom w:val="0"/>
                                                      <w:divBdr>
                                                        <w:top w:val="none" w:sz="0" w:space="0" w:color="auto"/>
                                                        <w:left w:val="none" w:sz="0" w:space="0" w:color="auto"/>
                                                        <w:bottom w:val="none" w:sz="0" w:space="0" w:color="auto"/>
                                                        <w:right w:val="none" w:sz="0" w:space="0" w:color="auto"/>
                                                      </w:divBdr>
                                                      <w:divsChild>
                                                        <w:div w:id="955331178">
                                                          <w:marLeft w:val="0"/>
                                                          <w:marRight w:val="0"/>
                                                          <w:marTop w:val="0"/>
                                                          <w:marBottom w:val="0"/>
                                                          <w:divBdr>
                                                            <w:top w:val="none" w:sz="0" w:space="0" w:color="auto"/>
                                                            <w:left w:val="none" w:sz="0" w:space="0" w:color="auto"/>
                                                            <w:bottom w:val="none" w:sz="0" w:space="0" w:color="auto"/>
                                                            <w:right w:val="none" w:sz="0" w:space="0" w:color="auto"/>
                                                          </w:divBdr>
                                                          <w:divsChild>
                                                            <w:div w:id="20349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05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1941</TotalTime>
  <Pages>147</Pages>
  <Words>21144</Words>
  <Characters>120522</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Odinaka Ekweremadu</dc:creator>
  <cp:keywords/>
  <dc:description/>
  <cp:lastModifiedBy>Odinaka Ekweremadu</cp:lastModifiedBy>
  <cp:revision>22</cp:revision>
  <dcterms:created xsi:type="dcterms:W3CDTF">2026-07-11T17:28:00Z</dcterms:created>
  <dcterms:modified xsi:type="dcterms:W3CDTF">2026-07-29T18:03:00Z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89c9c2e6-cfee-4bac-9e35-f208d3e36220</vt:lpwstr>
  </property>
</Properties>
</file>