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C2" w:rsidRDefault="003C00C2">
      <w:r>
        <w:t>Financial Fraud Detection Dataset:</w:t>
      </w:r>
    </w:p>
    <w:p w:rsidR="00E45544" w:rsidRDefault="003C00C2">
      <w:bookmarkStart w:id="0" w:name="_GoBack"/>
      <w:bookmarkEnd w:id="0"/>
      <w:r w:rsidRPr="003C00C2">
        <w:t>https://www.kaggle.com/datasets/sriharshaeedala/financial-fraud-detection-dataset/data</w:t>
      </w:r>
    </w:p>
    <w:sectPr w:rsidR="00E4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C2"/>
    <w:rsid w:val="003C00C2"/>
    <w:rsid w:val="00E4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2024-04-11T16:12:00Z</dcterms:created>
  <dcterms:modified xsi:type="dcterms:W3CDTF">2024-04-11T16:13:00Z</dcterms:modified>
</cp:coreProperties>
</file>