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4094" w14:textId="77777777" w:rsidR="006458B0" w:rsidRPr="00DE51E3" w:rsidRDefault="00000000" w:rsidP="00DE51E3">
      <w:pPr>
        <w:pBdr>
          <w:top w:val="nil"/>
          <w:left w:val="nil"/>
          <w:bottom w:val="nil"/>
          <w:right w:val="nil"/>
          <w:between w:val="nil"/>
        </w:pBdr>
        <w:spacing w:before="172"/>
        <w:ind w:right="763"/>
        <w:jc w:val="center"/>
        <w:rPr>
          <w:color w:val="000000"/>
          <w:sz w:val="52"/>
          <w:szCs w:val="52"/>
        </w:rPr>
      </w:pPr>
      <w:bookmarkStart w:id="0" w:name="_Hlk154128604"/>
      <w:r w:rsidRPr="00DE51E3">
        <w:rPr>
          <w:color w:val="000000"/>
          <w:sz w:val="52"/>
          <w:szCs w:val="52"/>
        </w:rPr>
        <w:t>Melanoma Cancer Detection</w:t>
      </w:r>
    </w:p>
    <w:p w14:paraId="23721D7F" w14:textId="1F95D6D8" w:rsidR="006458B0" w:rsidRPr="00DE51E3" w:rsidRDefault="00000000" w:rsidP="00DE51E3">
      <w:pPr>
        <w:pBdr>
          <w:top w:val="nil"/>
          <w:left w:val="nil"/>
          <w:bottom w:val="nil"/>
          <w:right w:val="nil"/>
          <w:between w:val="nil"/>
        </w:pBdr>
        <w:spacing w:before="172"/>
        <w:ind w:right="763"/>
        <w:jc w:val="center"/>
        <w:rPr>
          <w:color w:val="000000"/>
        </w:rPr>
      </w:pPr>
      <w:r w:rsidRPr="00DE51E3">
        <w:rPr>
          <w:color w:val="000000"/>
        </w:rPr>
        <w:t>A Lavaneshwar – ENG21AM0001</w:t>
      </w:r>
    </w:p>
    <w:p w14:paraId="6BE25FA9" w14:textId="77777777" w:rsidR="006458B0" w:rsidRPr="00DE51E3" w:rsidRDefault="00000000">
      <w:pPr>
        <w:spacing w:before="213" w:line="254" w:lineRule="auto"/>
        <w:ind w:left="2678" w:right="3390"/>
        <w:jc w:val="both"/>
        <w:rPr>
          <w:sz w:val="18"/>
          <w:szCs w:val="18"/>
        </w:rPr>
      </w:pPr>
      <w:r w:rsidRPr="00DE51E3">
        <w:rPr>
          <w:sz w:val="18"/>
          <w:szCs w:val="18"/>
        </w:rPr>
        <w:t xml:space="preserve">Dayananda Sagar University, Bangalore, Karnataka, India E-mail: anantha.lavaneshwar@gmail.com </w:t>
      </w:r>
    </w:p>
    <w:p w14:paraId="667CBE05" w14:textId="77777777" w:rsidR="006458B0" w:rsidRPr="00DE51E3" w:rsidRDefault="006458B0">
      <w:pPr>
        <w:pBdr>
          <w:top w:val="nil"/>
          <w:left w:val="nil"/>
          <w:bottom w:val="nil"/>
          <w:right w:val="nil"/>
          <w:between w:val="nil"/>
        </w:pBdr>
        <w:jc w:val="both"/>
        <w:rPr>
          <w:color w:val="000000"/>
          <w:sz w:val="20"/>
          <w:szCs w:val="20"/>
        </w:rPr>
      </w:pPr>
    </w:p>
    <w:p w14:paraId="5A92A7BF" w14:textId="77777777" w:rsidR="006458B0" w:rsidRPr="00DE51E3" w:rsidRDefault="006458B0">
      <w:pPr>
        <w:pBdr>
          <w:top w:val="nil"/>
          <w:left w:val="nil"/>
          <w:bottom w:val="nil"/>
          <w:right w:val="nil"/>
          <w:between w:val="nil"/>
        </w:pBdr>
        <w:spacing w:before="24"/>
        <w:jc w:val="both"/>
        <w:rPr>
          <w:color w:val="000000"/>
          <w:sz w:val="20"/>
          <w:szCs w:val="20"/>
        </w:rPr>
      </w:pPr>
    </w:p>
    <w:p w14:paraId="473A33BC" w14:textId="77777777" w:rsidR="006458B0" w:rsidRPr="00DE51E3" w:rsidRDefault="00000000">
      <w:pPr>
        <w:pBdr>
          <w:top w:val="nil"/>
          <w:left w:val="nil"/>
          <w:bottom w:val="nil"/>
          <w:right w:val="nil"/>
          <w:between w:val="nil"/>
        </w:pBdr>
        <w:spacing w:line="249" w:lineRule="auto"/>
        <w:ind w:left="238" w:right="951"/>
        <w:jc w:val="both"/>
        <w:rPr>
          <w:color w:val="000000"/>
          <w:sz w:val="20"/>
          <w:szCs w:val="20"/>
        </w:rPr>
      </w:pPr>
      <w:r w:rsidRPr="00DE51E3">
        <w:rPr>
          <w:b/>
          <w:color w:val="000000"/>
          <w:sz w:val="20"/>
          <w:szCs w:val="20"/>
        </w:rPr>
        <w:t xml:space="preserve">Abstract: </w:t>
      </w:r>
      <w:r w:rsidRPr="00DE51E3">
        <w:rPr>
          <w:color w:val="000000"/>
          <w:sz w:val="20"/>
          <w:szCs w:val="20"/>
        </w:rPr>
        <w:t xml:space="preserve">This report delves into two distinct challenges. Firstly, the primary objective is to assess the efficacy of developing a robust training algorithm for the Pneumonia MNIST dataset using a limited dataset comprising only 10 randomly selected class-balanced samples. The overarching inquiry revolves around the extent to which enhanced accuracy can be achieved under these constraints. Significantly, the investigation places emphasis on the exclusion of external data and any pre-trained models in the algorithmic development process. Empirical evidence is presented, showcasing the superior performance of the Tensor flow architecture coupled with the </w:t>
      </w:r>
      <w:proofErr w:type="spellStart"/>
      <w:r w:rsidRPr="00DE51E3">
        <w:rPr>
          <w:color w:val="000000"/>
          <w:sz w:val="20"/>
          <w:szCs w:val="20"/>
        </w:rPr>
        <w:t>RandAugment</w:t>
      </w:r>
      <w:proofErr w:type="spellEnd"/>
      <w:r w:rsidRPr="00DE51E3">
        <w:rPr>
          <w:color w:val="000000"/>
          <w:sz w:val="20"/>
          <w:szCs w:val="20"/>
        </w:rPr>
        <w:t xml:space="preserve"> augmentation technique, resulting in a notable 5% improvement over the baseline Convolutional Neural Network (CNN) and its associated hyperparameters.</w:t>
      </w:r>
    </w:p>
    <w:p w14:paraId="1EDF9BF9" w14:textId="77777777" w:rsidR="006458B0" w:rsidRPr="00DE51E3" w:rsidRDefault="00000000">
      <w:pPr>
        <w:pBdr>
          <w:top w:val="nil"/>
          <w:left w:val="nil"/>
          <w:bottom w:val="nil"/>
          <w:right w:val="nil"/>
          <w:between w:val="nil"/>
        </w:pBdr>
        <w:spacing w:before="7" w:line="249" w:lineRule="auto"/>
        <w:ind w:left="238" w:right="951" w:firstLine="227"/>
        <w:jc w:val="both"/>
        <w:rPr>
          <w:color w:val="000000"/>
          <w:sz w:val="20"/>
          <w:szCs w:val="20"/>
        </w:rPr>
      </w:pPr>
      <w:r w:rsidRPr="00DE51E3">
        <w:rPr>
          <w:color w:val="000000"/>
          <w:sz w:val="20"/>
          <w:szCs w:val="20"/>
        </w:rPr>
        <w:t>Secondly, the study extends its focus to the same aforementioned challenge but with the added flexibility of incorporating external data or models not specifically trained on the target dataset. This broader scope allows for a more comprehensive exploration of the algorithmic capabilities and their potential enhancements. Through a meticulous analysis, the report aims to elucidate the impact of leveraging external resources on the algorithm's performance, thereby contributing valuable insights to the domain of medical image classification.</w:t>
      </w:r>
    </w:p>
    <w:p w14:paraId="036F6FC9" w14:textId="77777777" w:rsidR="006458B0" w:rsidRPr="00DE51E3" w:rsidRDefault="006458B0">
      <w:pPr>
        <w:pBdr>
          <w:top w:val="nil"/>
          <w:left w:val="nil"/>
          <w:bottom w:val="nil"/>
          <w:right w:val="nil"/>
          <w:between w:val="nil"/>
        </w:pBdr>
        <w:spacing w:before="148"/>
        <w:jc w:val="both"/>
        <w:rPr>
          <w:color w:val="000000"/>
          <w:sz w:val="20"/>
          <w:szCs w:val="20"/>
        </w:rPr>
      </w:pPr>
    </w:p>
    <w:p w14:paraId="65201AB4" w14:textId="77777777" w:rsidR="006458B0" w:rsidRPr="00DE51E3" w:rsidRDefault="00000000">
      <w:pPr>
        <w:pStyle w:val="Heading1"/>
        <w:numPr>
          <w:ilvl w:val="0"/>
          <w:numId w:val="3"/>
        </w:numPr>
        <w:tabs>
          <w:tab w:val="left" w:pos="804"/>
        </w:tabs>
        <w:ind w:left="804" w:hanging="566"/>
        <w:jc w:val="both"/>
      </w:pPr>
      <w:r w:rsidRPr="00DE51E3">
        <w:t>Introduction</w:t>
      </w:r>
    </w:p>
    <w:p w14:paraId="1BAD5D6F" w14:textId="77777777" w:rsidR="006458B0" w:rsidRPr="00DE51E3" w:rsidRDefault="006458B0">
      <w:pPr>
        <w:pBdr>
          <w:top w:val="nil"/>
          <w:left w:val="nil"/>
          <w:bottom w:val="nil"/>
          <w:right w:val="nil"/>
          <w:between w:val="nil"/>
        </w:pBdr>
        <w:spacing w:before="12"/>
        <w:jc w:val="both"/>
        <w:rPr>
          <w:color w:val="000000"/>
          <w:sz w:val="20"/>
          <w:szCs w:val="20"/>
        </w:rPr>
      </w:pPr>
    </w:p>
    <w:p w14:paraId="64E63055" w14:textId="77777777" w:rsidR="006458B0" w:rsidRPr="00DE51E3" w:rsidRDefault="00000000">
      <w:pPr>
        <w:pBdr>
          <w:top w:val="nil"/>
          <w:left w:val="nil"/>
          <w:bottom w:val="nil"/>
          <w:right w:val="nil"/>
          <w:between w:val="nil"/>
        </w:pBdr>
        <w:spacing w:before="12"/>
        <w:ind w:left="465"/>
        <w:jc w:val="both"/>
        <w:rPr>
          <w:color w:val="000000"/>
          <w:sz w:val="20"/>
          <w:szCs w:val="20"/>
        </w:rPr>
      </w:pPr>
      <w:r w:rsidRPr="00DE51E3">
        <w:rPr>
          <w:color w:val="000000"/>
          <w:sz w:val="20"/>
          <w:szCs w:val="20"/>
        </w:rPr>
        <w:t>Melanoma is a type of skin cancer that originates in the pigment-producing cells known as melanocytes. Melanocytes are responsible for producing melanin, the pigment that gives color to the skin, hair, and eyes. Melanoma is considered one of the most serious types of skin cancer because it has the potential to spread to other parts of the body.</w:t>
      </w:r>
    </w:p>
    <w:p w14:paraId="65307046" w14:textId="77777777" w:rsidR="00DE51E3" w:rsidRPr="00DE51E3" w:rsidRDefault="00DE51E3" w:rsidP="00DE51E3">
      <w:pPr>
        <w:pBdr>
          <w:top w:val="nil"/>
          <w:left w:val="nil"/>
          <w:bottom w:val="nil"/>
          <w:right w:val="nil"/>
          <w:between w:val="nil"/>
        </w:pBdr>
        <w:spacing w:before="12"/>
        <w:ind w:left="465"/>
        <w:jc w:val="both"/>
        <w:rPr>
          <w:color w:val="000000"/>
          <w:sz w:val="20"/>
          <w:szCs w:val="20"/>
        </w:rPr>
      </w:pPr>
      <w:r w:rsidRPr="00DE51E3">
        <w:rPr>
          <w:color w:val="000000"/>
          <w:sz w:val="20"/>
          <w:szCs w:val="20"/>
        </w:rPr>
        <w:t>In the rapidly evolving landscape of technological advancements and artificial intelligence, one of the groundbreaking developments that have captivated researchers and enthusiasts alike is the integration of Convolutional Neural Networks (CNNs) in the field of medical diagnostics. Specifically, the application of CNNs for the detection of skin cancer marks a significant stride towards more accurate and efficient diagnosis.</w:t>
      </w:r>
    </w:p>
    <w:p w14:paraId="0E50131C" w14:textId="77777777" w:rsidR="00DE51E3" w:rsidRPr="00DE51E3" w:rsidRDefault="00DE51E3" w:rsidP="00DE51E3">
      <w:pPr>
        <w:pBdr>
          <w:top w:val="nil"/>
          <w:left w:val="nil"/>
          <w:bottom w:val="nil"/>
          <w:right w:val="nil"/>
          <w:between w:val="nil"/>
        </w:pBdr>
        <w:spacing w:before="12"/>
        <w:ind w:left="465"/>
        <w:jc w:val="both"/>
        <w:rPr>
          <w:color w:val="000000"/>
          <w:sz w:val="20"/>
          <w:szCs w:val="20"/>
        </w:rPr>
      </w:pPr>
    </w:p>
    <w:p w14:paraId="30F9DF4E" w14:textId="77777777" w:rsidR="00DE51E3" w:rsidRDefault="00DE51E3" w:rsidP="00DE51E3">
      <w:pPr>
        <w:pBdr>
          <w:top w:val="nil"/>
          <w:left w:val="nil"/>
          <w:bottom w:val="nil"/>
          <w:right w:val="nil"/>
          <w:between w:val="nil"/>
        </w:pBdr>
        <w:spacing w:before="12"/>
        <w:ind w:left="465"/>
        <w:jc w:val="both"/>
        <w:rPr>
          <w:color w:val="000000"/>
          <w:sz w:val="20"/>
          <w:szCs w:val="20"/>
        </w:rPr>
      </w:pPr>
      <w:r w:rsidRPr="00DE51E3">
        <w:rPr>
          <w:color w:val="000000"/>
          <w:sz w:val="20"/>
          <w:szCs w:val="20"/>
        </w:rPr>
        <w:t>Skin cancer, among the most prevalent forms of cancer globally, has prompted the exploration of innovative solutions to enhance early detection and improve patient outcomes. CNNs, a subset of deep learning models, have demonstrated remarkable prowess in image classification tasks, making them particularly well-suited for the nuanced analysis of dermatological images.</w:t>
      </w:r>
    </w:p>
    <w:p w14:paraId="72EB8817" w14:textId="77777777" w:rsidR="002F61E7" w:rsidRDefault="002F61E7" w:rsidP="00DE51E3">
      <w:pPr>
        <w:pBdr>
          <w:top w:val="nil"/>
          <w:left w:val="nil"/>
          <w:bottom w:val="nil"/>
          <w:right w:val="nil"/>
          <w:between w:val="nil"/>
        </w:pBdr>
        <w:spacing w:before="12"/>
        <w:ind w:left="465"/>
        <w:jc w:val="both"/>
        <w:rPr>
          <w:color w:val="000000"/>
          <w:sz w:val="20"/>
          <w:szCs w:val="20"/>
        </w:rPr>
      </w:pPr>
    </w:p>
    <w:p w14:paraId="15A95792" w14:textId="781641AD" w:rsidR="002F61E7" w:rsidRPr="00DE51E3" w:rsidRDefault="002F61E7" w:rsidP="00DE51E3">
      <w:pPr>
        <w:pBdr>
          <w:top w:val="nil"/>
          <w:left w:val="nil"/>
          <w:bottom w:val="nil"/>
          <w:right w:val="nil"/>
          <w:between w:val="nil"/>
        </w:pBdr>
        <w:spacing w:before="12"/>
        <w:ind w:left="465"/>
        <w:jc w:val="both"/>
        <w:rPr>
          <w:color w:val="000000"/>
          <w:sz w:val="20"/>
          <w:szCs w:val="20"/>
        </w:rPr>
      </w:pPr>
      <w:r w:rsidRPr="002F61E7">
        <w:rPr>
          <w:color w:val="000000"/>
          <w:sz w:val="20"/>
          <w:szCs w:val="20"/>
        </w:rPr>
        <w:t>Skin cancer is a prevalent and potentially life-threatening condition characterized by the abnormal growth of skin cells. It is the most common form of cancer globally, and its incidence continues to rise. The primary cause of skin cancer is prolonged exposure to ultraviolet (UV) radiation from the sun or artificial sources, such as tanning beds. The skin, being the body's largest organ, is particularly susceptible to the harmful effects of UV radiation, leading to the development of cancerous lesions.</w:t>
      </w:r>
    </w:p>
    <w:p w14:paraId="7CF88DC5" w14:textId="77777777" w:rsidR="00DE51E3" w:rsidRPr="00DE51E3" w:rsidRDefault="00DE51E3" w:rsidP="00DE51E3">
      <w:pPr>
        <w:pBdr>
          <w:top w:val="nil"/>
          <w:left w:val="nil"/>
          <w:bottom w:val="nil"/>
          <w:right w:val="nil"/>
          <w:between w:val="nil"/>
        </w:pBdr>
        <w:spacing w:before="12"/>
        <w:ind w:left="465"/>
        <w:jc w:val="both"/>
        <w:rPr>
          <w:color w:val="000000"/>
          <w:sz w:val="20"/>
          <w:szCs w:val="20"/>
        </w:rPr>
      </w:pPr>
    </w:p>
    <w:p w14:paraId="65B47199" w14:textId="6663C7FC" w:rsidR="00DE51E3" w:rsidRDefault="00DE51E3" w:rsidP="00DE51E3">
      <w:pPr>
        <w:pBdr>
          <w:top w:val="nil"/>
          <w:left w:val="nil"/>
          <w:bottom w:val="nil"/>
          <w:right w:val="nil"/>
          <w:between w:val="nil"/>
        </w:pBdr>
        <w:spacing w:before="12"/>
        <w:ind w:left="465"/>
        <w:jc w:val="both"/>
        <w:rPr>
          <w:color w:val="000000"/>
          <w:sz w:val="20"/>
          <w:szCs w:val="20"/>
        </w:rPr>
      </w:pPr>
      <w:r w:rsidRPr="00DE51E3">
        <w:rPr>
          <w:color w:val="000000"/>
          <w:sz w:val="20"/>
          <w:szCs w:val="20"/>
        </w:rPr>
        <w:t>This endeavor seeks to unravel the intricacies of employing CNNs for skin cancer detection, encompassing key steps such as data collection, preprocessing, model architecture design, training, evaluation, and eventual deployment. As we delve into this technological frontier, it is essential to appreciate the potential impact on medical diagnostics, paving the way for more timely interventions and ultimately contributing to the advancement of healthcare.</w:t>
      </w:r>
    </w:p>
    <w:p w14:paraId="3CB8BBDA" w14:textId="77777777" w:rsidR="00160AAA" w:rsidRDefault="00160AAA" w:rsidP="00DE51E3">
      <w:pPr>
        <w:pBdr>
          <w:top w:val="nil"/>
          <w:left w:val="nil"/>
          <w:bottom w:val="nil"/>
          <w:right w:val="nil"/>
          <w:between w:val="nil"/>
        </w:pBdr>
        <w:spacing w:before="12"/>
        <w:ind w:left="465"/>
        <w:jc w:val="both"/>
        <w:rPr>
          <w:color w:val="000000"/>
          <w:sz w:val="20"/>
          <w:szCs w:val="20"/>
        </w:rPr>
      </w:pPr>
    </w:p>
    <w:p w14:paraId="403F8B0D" w14:textId="77777777" w:rsidR="00160AAA" w:rsidRDefault="00160AAA" w:rsidP="00DE51E3">
      <w:pPr>
        <w:pBdr>
          <w:top w:val="nil"/>
          <w:left w:val="nil"/>
          <w:bottom w:val="nil"/>
          <w:right w:val="nil"/>
          <w:between w:val="nil"/>
        </w:pBdr>
        <w:spacing w:before="12"/>
        <w:ind w:left="465"/>
        <w:jc w:val="both"/>
        <w:rPr>
          <w:color w:val="000000"/>
          <w:sz w:val="20"/>
          <w:szCs w:val="20"/>
        </w:rPr>
      </w:pPr>
    </w:p>
    <w:p w14:paraId="1765FBAC" w14:textId="77777777" w:rsidR="002F61E7" w:rsidRDefault="00160AAA" w:rsidP="002F61E7">
      <w:pPr>
        <w:pBdr>
          <w:top w:val="nil"/>
          <w:left w:val="nil"/>
          <w:bottom w:val="nil"/>
          <w:right w:val="nil"/>
          <w:between w:val="nil"/>
        </w:pBdr>
        <w:ind w:left="238"/>
        <w:jc w:val="both"/>
        <w:rPr>
          <w:color w:val="000000"/>
          <w:sz w:val="20"/>
          <w:szCs w:val="20"/>
        </w:rPr>
      </w:pPr>
      <w:r w:rsidRPr="00DE51E3">
        <w:rPr>
          <w:color w:val="000000"/>
          <w:sz w:val="20"/>
          <w:szCs w:val="20"/>
        </w:rPr>
        <w:lastRenderedPageBreak/>
        <w:t xml:space="preserve">This particular task revolves around utilizing solely the provided 10 training samples. In the absence of external </w:t>
      </w:r>
    </w:p>
    <w:p w14:paraId="7E91AB28" w14:textId="0194F98F" w:rsidR="00160AAA" w:rsidRPr="00DE51E3" w:rsidRDefault="00160AAA" w:rsidP="00A4650D">
      <w:pPr>
        <w:pBdr>
          <w:top w:val="nil"/>
          <w:left w:val="nil"/>
          <w:bottom w:val="nil"/>
          <w:right w:val="nil"/>
          <w:between w:val="nil"/>
        </w:pBdr>
        <w:ind w:left="238"/>
        <w:jc w:val="both"/>
        <w:rPr>
          <w:color w:val="000000"/>
          <w:sz w:val="20"/>
          <w:szCs w:val="20"/>
        </w:rPr>
      </w:pPr>
      <w:r w:rsidRPr="00DE51E3">
        <w:rPr>
          <w:color w:val="000000"/>
          <w:sz w:val="20"/>
          <w:szCs w:val="20"/>
        </w:rPr>
        <w:t>data, our approach will entail the exploration of diverse model architectures, varied data augmentation</w:t>
      </w:r>
    </w:p>
    <w:p w14:paraId="4FBD0C09" w14:textId="1C081EC8" w:rsidR="00160AAA" w:rsidRPr="00DE51E3" w:rsidRDefault="00160AAA" w:rsidP="002F61E7">
      <w:pPr>
        <w:pBdr>
          <w:top w:val="nil"/>
          <w:left w:val="nil"/>
          <w:bottom w:val="nil"/>
          <w:right w:val="nil"/>
          <w:between w:val="nil"/>
        </w:pBdr>
        <w:spacing w:before="81"/>
        <w:ind w:left="238" w:right="951"/>
        <w:jc w:val="both"/>
        <w:rPr>
          <w:color w:val="000000"/>
          <w:sz w:val="20"/>
          <w:szCs w:val="20"/>
        </w:rPr>
      </w:pPr>
      <w:r>
        <w:rPr>
          <w:color w:val="000000"/>
          <w:sz w:val="20"/>
          <w:szCs w:val="20"/>
        </w:rPr>
        <w:t>te</w:t>
      </w:r>
      <w:r w:rsidRPr="00DE51E3">
        <w:rPr>
          <w:color w:val="000000"/>
          <w:sz w:val="20"/>
          <w:szCs w:val="20"/>
        </w:rPr>
        <w:t>chniques, and the utilization of bespoke libraries. To be more precise, we will investigate distinct Residual Neural Networks, delve into automated data augmentation within a constrained search space, explore tuning-free data augmentation, and delve into the realm of automated deep learning.</w:t>
      </w:r>
    </w:p>
    <w:p w14:paraId="14385261" w14:textId="77777777" w:rsidR="00160AAA" w:rsidRPr="00DE51E3" w:rsidRDefault="00160AAA" w:rsidP="002F61E7">
      <w:pPr>
        <w:pBdr>
          <w:top w:val="nil"/>
          <w:left w:val="nil"/>
          <w:bottom w:val="nil"/>
          <w:right w:val="nil"/>
          <w:between w:val="nil"/>
        </w:pBdr>
        <w:spacing w:before="12"/>
        <w:ind w:left="465"/>
        <w:jc w:val="both"/>
        <w:rPr>
          <w:color w:val="000000"/>
          <w:sz w:val="20"/>
          <w:szCs w:val="20"/>
        </w:rPr>
      </w:pPr>
    </w:p>
    <w:p w14:paraId="6DD911E1" w14:textId="77777777" w:rsidR="006458B0" w:rsidRPr="00DE51E3" w:rsidRDefault="006458B0" w:rsidP="00DE51E3">
      <w:pPr>
        <w:pBdr>
          <w:top w:val="nil"/>
          <w:left w:val="nil"/>
          <w:bottom w:val="nil"/>
          <w:right w:val="nil"/>
          <w:between w:val="nil"/>
        </w:pBdr>
        <w:spacing w:before="12"/>
        <w:jc w:val="both"/>
        <w:rPr>
          <w:color w:val="000000"/>
          <w:sz w:val="20"/>
          <w:szCs w:val="20"/>
        </w:rPr>
      </w:pPr>
    </w:p>
    <w:p w14:paraId="3B8FDF3F" w14:textId="38534BE9" w:rsidR="006458B0" w:rsidRPr="00DE51E3" w:rsidRDefault="00000000">
      <w:pPr>
        <w:pBdr>
          <w:top w:val="nil"/>
          <w:left w:val="nil"/>
          <w:bottom w:val="nil"/>
          <w:right w:val="nil"/>
          <w:between w:val="nil"/>
        </w:pBdr>
        <w:spacing w:before="1" w:line="249" w:lineRule="auto"/>
        <w:ind w:left="465" w:right="950"/>
        <w:jc w:val="both"/>
        <w:rPr>
          <w:color w:val="000000"/>
          <w:sz w:val="20"/>
          <w:szCs w:val="20"/>
        </w:rPr>
      </w:pPr>
      <w:r w:rsidRPr="00DE51E3">
        <w:rPr>
          <w:color w:val="000000"/>
          <w:sz w:val="20"/>
          <w:szCs w:val="20"/>
        </w:rPr>
        <w:t xml:space="preserve">Figure 1 provides a visual representation of the skin cancer data, illustrating instances both with and without Melanoma. </w:t>
      </w:r>
    </w:p>
    <w:p w14:paraId="19744D21" w14:textId="4E504A45" w:rsidR="006458B0" w:rsidRPr="00DE51E3" w:rsidRDefault="00160AAA">
      <w:pPr>
        <w:pBdr>
          <w:top w:val="nil"/>
          <w:left w:val="nil"/>
          <w:bottom w:val="nil"/>
          <w:right w:val="nil"/>
          <w:between w:val="nil"/>
        </w:pBdr>
        <w:spacing w:before="7"/>
        <w:jc w:val="both"/>
        <w:rPr>
          <w:color w:val="000000"/>
          <w:sz w:val="20"/>
          <w:szCs w:val="20"/>
        </w:rPr>
      </w:pPr>
      <w:r w:rsidRPr="00DE51E3">
        <w:rPr>
          <w:noProof/>
          <w:sz w:val="20"/>
          <w:szCs w:val="20"/>
        </w:rPr>
        <w:drawing>
          <wp:anchor distT="0" distB="0" distL="114300" distR="114300" simplePos="0" relativeHeight="251658240" behindDoc="0" locked="0" layoutInCell="1" hidden="0" allowOverlap="1" wp14:anchorId="5C21F459" wp14:editId="7A7E3C76">
            <wp:simplePos x="0" y="0"/>
            <wp:positionH relativeFrom="column">
              <wp:posOffset>2073275</wp:posOffset>
            </wp:positionH>
            <wp:positionV relativeFrom="paragraph">
              <wp:posOffset>210820</wp:posOffset>
            </wp:positionV>
            <wp:extent cx="1828800" cy="1841500"/>
            <wp:effectExtent l="0" t="0" r="0" b="0"/>
            <wp:wrapTopAndBottom distT="0" dist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828800" cy="1841500"/>
                    </a:xfrm>
                    <a:prstGeom prst="rect">
                      <a:avLst/>
                    </a:prstGeom>
                    <a:ln/>
                  </pic:spPr>
                </pic:pic>
              </a:graphicData>
            </a:graphic>
          </wp:anchor>
        </w:drawing>
      </w:r>
    </w:p>
    <w:p w14:paraId="5D1A96C9" w14:textId="64660178" w:rsidR="006458B0" w:rsidRPr="00DE51E3" w:rsidRDefault="00160AAA" w:rsidP="00160AAA">
      <w:pPr>
        <w:pBdr>
          <w:top w:val="nil"/>
          <w:left w:val="nil"/>
          <w:bottom w:val="nil"/>
          <w:right w:val="nil"/>
          <w:between w:val="nil"/>
        </w:pBdr>
        <w:rPr>
          <w:color w:val="000000"/>
          <w:sz w:val="20"/>
          <w:szCs w:val="20"/>
        </w:rPr>
      </w:pPr>
      <w:r>
        <w:rPr>
          <w:color w:val="000000"/>
          <w:sz w:val="20"/>
          <w:szCs w:val="20"/>
        </w:rPr>
        <w:t xml:space="preserve">                                                                      </w:t>
      </w:r>
      <w:r w:rsidRPr="00DE51E3">
        <w:rPr>
          <w:color w:val="000000"/>
          <w:sz w:val="20"/>
          <w:szCs w:val="20"/>
        </w:rPr>
        <w:t>Figure 1. Skin Cancer Data</w:t>
      </w:r>
    </w:p>
    <w:p w14:paraId="6851BE2D" w14:textId="1AAF3350" w:rsidR="006458B0" w:rsidRPr="00DE51E3" w:rsidRDefault="006458B0">
      <w:pPr>
        <w:pBdr>
          <w:top w:val="nil"/>
          <w:left w:val="nil"/>
          <w:bottom w:val="nil"/>
          <w:right w:val="nil"/>
          <w:between w:val="nil"/>
        </w:pBdr>
        <w:spacing w:before="81"/>
        <w:ind w:left="238" w:right="951"/>
        <w:jc w:val="both"/>
        <w:rPr>
          <w:color w:val="000000"/>
          <w:sz w:val="20"/>
          <w:szCs w:val="20"/>
        </w:rPr>
      </w:pPr>
    </w:p>
    <w:p w14:paraId="29C08DE9" w14:textId="5857B518" w:rsidR="00DE51E3" w:rsidRPr="00DE51E3" w:rsidRDefault="00DE51E3" w:rsidP="00DE51E3">
      <w:pPr>
        <w:pBdr>
          <w:top w:val="nil"/>
          <w:left w:val="nil"/>
          <w:bottom w:val="nil"/>
          <w:right w:val="nil"/>
          <w:between w:val="nil"/>
        </w:pBdr>
        <w:jc w:val="both"/>
        <w:rPr>
          <w:color w:val="000000"/>
          <w:sz w:val="20"/>
          <w:szCs w:val="20"/>
        </w:rPr>
      </w:pPr>
    </w:p>
    <w:p w14:paraId="2B11A3A8" w14:textId="5E8A72E4" w:rsidR="00160AAA" w:rsidRPr="00DE51E3" w:rsidRDefault="00DE51E3" w:rsidP="00160AAA">
      <w:pPr>
        <w:pBdr>
          <w:top w:val="nil"/>
          <w:left w:val="nil"/>
          <w:bottom w:val="nil"/>
          <w:right w:val="nil"/>
          <w:between w:val="nil"/>
        </w:pBdr>
        <w:ind w:left="278" w:right="763"/>
        <w:jc w:val="center"/>
        <w:rPr>
          <w:color w:val="000000"/>
          <w:sz w:val="20"/>
          <w:szCs w:val="20"/>
        </w:rPr>
      </w:pPr>
      <w:r w:rsidRPr="00DE51E3">
        <w:rPr>
          <w:b/>
          <w:bCs/>
          <w:color w:val="000000"/>
          <w:sz w:val="24"/>
          <w:szCs w:val="24"/>
        </w:rPr>
        <w:t>Learning with limited data without external data:</w:t>
      </w:r>
      <w:r w:rsidR="00160AAA" w:rsidRPr="00160AAA">
        <w:rPr>
          <w:color w:val="000000"/>
          <w:sz w:val="20"/>
          <w:szCs w:val="20"/>
        </w:rPr>
        <w:t xml:space="preserve"> </w:t>
      </w:r>
    </w:p>
    <w:p w14:paraId="2343EC1E" w14:textId="5EC032C8" w:rsidR="00DE51E3" w:rsidRPr="00DE51E3" w:rsidRDefault="00DE51E3" w:rsidP="00160AAA">
      <w:pPr>
        <w:pBdr>
          <w:top w:val="nil"/>
          <w:left w:val="nil"/>
          <w:bottom w:val="nil"/>
          <w:right w:val="nil"/>
          <w:between w:val="nil"/>
        </w:pBdr>
        <w:jc w:val="both"/>
        <w:rPr>
          <w:b/>
          <w:bCs/>
          <w:color w:val="000000"/>
          <w:sz w:val="24"/>
          <w:szCs w:val="24"/>
        </w:rPr>
      </w:pPr>
    </w:p>
    <w:p w14:paraId="5DF9E050" w14:textId="77777777" w:rsidR="006458B0" w:rsidRPr="00DE51E3" w:rsidRDefault="006458B0">
      <w:pPr>
        <w:pBdr>
          <w:top w:val="nil"/>
          <w:left w:val="nil"/>
          <w:bottom w:val="nil"/>
          <w:right w:val="nil"/>
          <w:between w:val="nil"/>
        </w:pBdr>
        <w:spacing w:before="140"/>
        <w:jc w:val="both"/>
        <w:rPr>
          <w:color w:val="000000"/>
          <w:sz w:val="20"/>
          <w:szCs w:val="20"/>
        </w:rPr>
      </w:pPr>
    </w:p>
    <w:p w14:paraId="561F5120" w14:textId="77777777" w:rsidR="006458B0" w:rsidRPr="00DE51E3" w:rsidRDefault="00000000">
      <w:pPr>
        <w:pStyle w:val="Heading2"/>
        <w:numPr>
          <w:ilvl w:val="1"/>
          <w:numId w:val="3"/>
        </w:numPr>
        <w:tabs>
          <w:tab w:val="left" w:pos="804"/>
        </w:tabs>
        <w:ind w:left="804" w:hanging="566"/>
        <w:jc w:val="both"/>
        <w:rPr>
          <w:sz w:val="22"/>
          <w:szCs w:val="22"/>
        </w:rPr>
      </w:pPr>
      <w:r w:rsidRPr="00DE51E3">
        <w:rPr>
          <w:sz w:val="22"/>
          <w:szCs w:val="22"/>
        </w:rPr>
        <w:t>Learning with limited data with external data:</w:t>
      </w:r>
    </w:p>
    <w:p w14:paraId="0A782054" w14:textId="77777777" w:rsidR="006458B0" w:rsidRPr="00DE51E3" w:rsidRDefault="00000000" w:rsidP="00DE51E3">
      <w:pPr>
        <w:pBdr>
          <w:top w:val="nil"/>
          <w:left w:val="nil"/>
          <w:bottom w:val="nil"/>
          <w:right w:val="nil"/>
          <w:between w:val="nil"/>
        </w:pBdr>
        <w:spacing w:before="160"/>
        <w:ind w:left="238" w:right="951"/>
        <w:jc w:val="both"/>
        <w:rPr>
          <w:color w:val="000000"/>
          <w:sz w:val="20"/>
          <w:szCs w:val="20"/>
        </w:rPr>
      </w:pPr>
      <w:r w:rsidRPr="00DE51E3">
        <w:rPr>
          <w:color w:val="000000"/>
          <w:sz w:val="20"/>
          <w:szCs w:val="20"/>
        </w:rPr>
        <w:t>This task offers greater flexibility. In addition to the 10 provided samples, the incorporation of external data or pre-trained models is permissible, on the condition that they have not been trained on or exposed to information derived from the same set of 10 samples. Our exploration encompasses diverse strategies involving fine-tuning and transfer learning methodologies, particularly with pre-trained models.</w:t>
      </w:r>
    </w:p>
    <w:p w14:paraId="3D7CF8FA" w14:textId="77777777" w:rsidR="006458B0" w:rsidRPr="00DE51E3" w:rsidRDefault="006458B0">
      <w:pPr>
        <w:pBdr>
          <w:top w:val="nil"/>
          <w:left w:val="nil"/>
          <w:bottom w:val="nil"/>
          <w:right w:val="nil"/>
          <w:between w:val="nil"/>
        </w:pBdr>
        <w:jc w:val="both"/>
        <w:rPr>
          <w:color w:val="000000"/>
          <w:sz w:val="20"/>
          <w:szCs w:val="20"/>
        </w:rPr>
      </w:pPr>
    </w:p>
    <w:p w14:paraId="7E686D14" w14:textId="77777777" w:rsidR="006458B0" w:rsidRPr="00DE51E3" w:rsidRDefault="006458B0">
      <w:pPr>
        <w:pBdr>
          <w:top w:val="nil"/>
          <w:left w:val="nil"/>
          <w:bottom w:val="nil"/>
          <w:right w:val="nil"/>
          <w:between w:val="nil"/>
        </w:pBdr>
        <w:spacing w:before="140"/>
        <w:jc w:val="both"/>
        <w:rPr>
          <w:color w:val="000000"/>
        </w:rPr>
      </w:pPr>
    </w:p>
    <w:p w14:paraId="072D8571" w14:textId="77777777" w:rsidR="006458B0" w:rsidRPr="00DE51E3" w:rsidRDefault="00000000">
      <w:pPr>
        <w:pStyle w:val="Heading2"/>
        <w:numPr>
          <w:ilvl w:val="1"/>
          <w:numId w:val="3"/>
        </w:numPr>
        <w:tabs>
          <w:tab w:val="left" w:pos="804"/>
        </w:tabs>
        <w:ind w:left="804" w:hanging="566"/>
        <w:jc w:val="both"/>
        <w:rPr>
          <w:sz w:val="22"/>
          <w:szCs w:val="22"/>
        </w:rPr>
      </w:pPr>
      <w:r w:rsidRPr="00DE51E3">
        <w:rPr>
          <w:sz w:val="22"/>
          <w:szCs w:val="22"/>
        </w:rPr>
        <w:t>Validation Method:</w:t>
      </w:r>
    </w:p>
    <w:p w14:paraId="7864E630" w14:textId="77777777" w:rsidR="006458B0" w:rsidRPr="00DE51E3" w:rsidRDefault="00000000">
      <w:pPr>
        <w:pBdr>
          <w:top w:val="nil"/>
          <w:left w:val="nil"/>
          <w:bottom w:val="nil"/>
          <w:right w:val="nil"/>
          <w:between w:val="nil"/>
        </w:pBdr>
        <w:spacing w:before="170" w:line="249" w:lineRule="auto"/>
        <w:ind w:left="238" w:right="951" w:firstLine="227"/>
        <w:jc w:val="both"/>
        <w:rPr>
          <w:color w:val="000000"/>
          <w:sz w:val="20"/>
          <w:szCs w:val="20"/>
        </w:rPr>
      </w:pPr>
      <w:r w:rsidRPr="00DE51E3">
        <w:rPr>
          <w:color w:val="000000"/>
          <w:sz w:val="20"/>
          <w:szCs w:val="20"/>
        </w:rPr>
        <w:t>Given the severely restricted training data, the set of 10 training images may be indicative of the validation image sample tested. However, it may not accurately represent the true data-generating distribution. To mitigate this potential limitation, our approach involves consistently assessing our models using 2 sets of 1200 testing samples during the testing phase. Specifically, we report our findings utilizing the Pneumonia MNIST test set across 50 random permutations involving 1000 training samples and 10000 testing samples.</w:t>
      </w:r>
    </w:p>
    <w:p w14:paraId="51DFAABC" w14:textId="77777777" w:rsidR="006458B0" w:rsidRPr="00DE51E3" w:rsidRDefault="006458B0">
      <w:pPr>
        <w:pBdr>
          <w:top w:val="nil"/>
          <w:left w:val="nil"/>
          <w:bottom w:val="nil"/>
          <w:right w:val="nil"/>
          <w:between w:val="nil"/>
        </w:pBdr>
        <w:jc w:val="both"/>
        <w:rPr>
          <w:color w:val="000000"/>
          <w:sz w:val="20"/>
          <w:szCs w:val="20"/>
        </w:rPr>
      </w:pPr>
    </w:p>
    <w:p w14:paraId="0CA5CC56" w14:textId="77777777" w:rsidR="006458B0" w:rsidRPr="00DE51E3" w:rsidRDefault="006458B0">
      <w:pPr>
        <w:pBdr>
          <w:top w:val="nil"/>
          <w:left w:val="nil"/>
          <w:bottom w:val="nil"/>
          <w:right w:val="nil"/>
          <w:between w:val="nil"/>
        </w:pBdr>
        <w:jc w:val="both"/>
        <w:rPr>
          <w:color w:val="000000"/>
          <w:sz w:val="20"/>
          <w:szCs w:val="20"/>
        </w:rPr>
      </w:pPr>
    </w:p>
    <w:p w14:paraId="4F9CB125" w14:textId="77777777" w:rsidR="006458B0" w:rsidRPr="00DE51E3" w:rsidRDefault="006458B0">
      <w:pPr>
        <w:pBdr>
          <w:top w:val="nil"/>
          <w:left w:val="nil"/>
          <w:bottom w:val="nil"/>
          <w:right w:val="nil"/>
          <w:between w:val="nil"/>
        </w:pBdr>
        <w:spacing w:before="168"/>
        <w:jc w:val="both"/>
        <w:rPr>
          <w:color w:val="000000"/>
          <w:sz w:val="20"/>
          <w:szCs w:val="20"/>
        </w:rPr>
      </w:pPr>
    </w:p>
    <w:p w14:paraId="4944B13B" w14:textId="77777777" w:rsidR="006458B0" w:rsidRDefault="00000000">
      <w:pPr>
        <w:pStyle w:val="Heading1"/>
        <w:numPr>
          <w:ilvl w:val="0"/>
          <w:numId w:val="3"/>
        </w:numPr>
        <w:tabs>
          <w:tab w:val="left" w:pos="804"/>
        </w:tabs>
        <w:ind w:left="804" w:hanging="566"/>
        <w:jc w:val="both"/>
      </w:pPr>
      <w:r w:rsidRPr="00DE51E3">
        <w:t>Literature Survey</w:t>
      </w:r>
    </w:p>
    <w:p w14:paraId="55CFA7EC" w14:textId="77777777" w:rsidR="002F61E7" w:rsidRDefault="002F61E7" w:rsidP="002F61E7"/>
    <w:p w14:paraId="3A27ED59" w14:textId="77777777" w:rsidR="002F61E7" w:rsidRPr="00DE51E3" w:rsidRDefault="002F61E7" w:rsidP="002F61E7">
      <w:pPr>
        <w:pBdr>
          <w:top w:val="nil"/>
          <w:left w:val="nil"/>
          <w:bottom w:val="nil"/>
          <w:right w:val="nil"/>
          <w:between w:val="nil"/>
        </w:pBdr>
        <w:spacing w:before="12"/>
        <w:ind w:firstLine="238"/>
        <w:jc w:val="both"/>
        <w:rPr>
          <w:color w:val="000000"/>
          <w:sz w:val="20"/>
          <w:szCs w:val="20"/>
        </w:rPr>
      </w:pPr>
      <w:r w:rsidRPr="00DE51E3">
        <w:rPr>
          <w:color w:val="000000"/>
          <w:sz w:val="20"/>
          <w:szCs w:val="20"/>
        </w:rPr>
        <w:t>Skin Cancer Detection: A Review Using Deep Learning Techniques</w:t>
      </w:r>
    </w:p>
    <w:p w14:paraId="28C95443" w14:textId="77777777" w:rsidR="002F61E7" w:rsidRPr="00DE51E3" w:rsidRDefault="002F61E7" w:rsidP="002F61E7">
      <w:pPr>
        <w:pBdr>
          <w:top w:val="nil"/>
          <w:left w:val="nil"/>
          <w:bottom w:val="nil"/>
          <w:right w:val="nil"/>
          <w:between w:val="nil"/>
        </w:pBdr>
        <w:spacing w:before="12"/>
        <w:ind w:left="238"/>
        <w:jc w:val="both"/>
        <w:rPr>
          <w:color w:val="000000"/>
          <w:sz w:val="20"/>
          <w:szCs w:val="20"/>
        </w:rPr>
      </w:pPr>
      <w:r w:rsidRPr="00DE51E3">
        <w:rPr>
          <w:color w:val="000000"/>
          <w:sz w:val="20"/>
          <w:szCs w:val="20"/>
        </w:rPr>
        <w:lastRenderedPageBreak/>
        <w:t>Mehwish Dildar,1 Shumaila Akram,2 Muhammad Irfan,3 Hikmat Ullah Khan,4 Muhammad Ramzan,2,</w:t>
      </w:r>
      <w:proofErr w:type="gramStart"/>
      <w:r w:rsidRPr="00DE51E3">
        <w:rPr>
          <w:color w:val="000000"/>
          <w:sz w:val="20"/>
          <w:szCs w:val="20"/>
        </w:rPr>
        <w:t>5,*</w:t>
      </w:r>
      <w:proofErr w:type="gramEnd"/>
      <w:r w:rsidRPr="00DE51E3">
        <w:rPr>
          <w:color w:val="000000"/>
          <w:sz w:val="20"/>
          <w:szCs w:val="20"/>
        </w:rPr>
        <w:t xml:space="preserve"> Abdur Rehman Mahmood,6 Soliman Ayed Alsaiari,7 Abdul Hakeem M Saeed,8 Mohammed </w:t>
      </w:r>
      <w:proofErr w:type="spellStart"/>
      <w:r w:rsidRPr="00DE51E3">
        <w:rPr>
          <w:color w:val="000000"/>
          <w:sz w:val="20"/>
          <w:szCs w:val="20"/>
        </w:rPr>
        <w:t>Olaythah</w:t>
      </w:r>
      <w:proofErr w:type="spellEnd"/>
      <w:r w:rsidRPr="00DE51E3">
        <w:rPr>
          <w:color w:val="000000"/>
          <w:sz w:val="20"/>
          <w:szCs w:val="20"/>
        </w:rPr>
        <w:t xml:space="preserve"> Alraddadi,9 and Mater Hussen Mahnashi10</w:t>
      </w:r>
    </w:p>
    <w:p w14:paraId="4EB25B84" w14:textId="77777777" w:rsidR="002F61E7" w:rsidRPr="00DE51E3" w:rsidRDefault="002F61E7" w:rsidP="002F61E7">
      <w:pPr>
        <w:pBdr>
          <w:top w:val="nil"/>
          <w:left w:val="nil"/>
          <w:bottom w:val="nil"/>
          <w:right w:val="nil"/>
          <w:between w:val="nil"/>
        </w:pBdr>
        <w:spacing w:before="12"/>
        <w:ind w:left="238"/>
        <w:jc w:val="both"/>
        <w:rPr>
          <w:color w:val="000000"/>
          <w:sz w:val="20"/>
          <w:szCs w:val="20"/>
        </w:rPr>
      </w:pPr>
    </w:p>
    <w:p w14:paraId="2B6DB43E" w14:textId="77777777" w:rsidR="002F61E7" w:rsidRPr="00DE51E3" w:rsidRDefault="002F61E7" w:rsidP="002F61E7">
      <w:pPr>
        <w:pBdr>
          <w:top w:val="nil"/>
          <w:left w:val="nil"/>
          <w:bottom w:val="nil"/>
          <w:right w:val="nil"/>
          <w:between w:val="nil"/>
        </w:pBdr>
        <w:spacing w:before="12"/>
        <w:ind w:left="238"/>
        <w:jc w:val="both"/>
        <w:rPr>
          <w:color w:val="000000"/>
          <w:sz w:val="20"/>
          <w:szCs w:val="20"/>
        </w:rPr>
      </w:pPr>
    </w:p>
    <w:p w14:paraId="2AA86778" w14:textId="77777777" w:rsidR="002F61E7" w:rsidRPr="00DE51E3" w:rsidRDefault="002F61E7" w:rsidP="002F61E7">
      <w:pPr>
        <w:pBdr>
          <w:top w:val="nil"/>
          <w:left w:val="nil"/>
          <w:bottom w:val="nil"/>
          <w:right w:val="nil"/>
          <w:between w:val="nil"/>
        </w:pBdr>
        <w:spacing w:before="12"/>
        <w:ind w:left="238"/>
        <w:jc w:val="both"/>
        <w:rPr>
          <w:color w:val="000000"/>
          <w:sz w:val="20"/>
          <w:szCs w:val="20"/>
        </w:rPr>
      </w:pPr>
      <w:r w:rsidRPr="00DE51E3">
        <w:rPr>
          <w:color w:val="000000"/>
          <w:sz w:val="20"/>
          <w:szCs w:val="20"/>
        </w:rPr>
        <w:t>A SURVEY ON DIAGNOSIS OF SKIN CANCER</w:t>
      </w:r>
      <w:r>
        <w:rPr>
          <w:color w:val="000000"/>
          <w:sz w:val="20"/>
          <w:szCs w:val="20"/>
        </w:rPr>
        <w:t xml:space="preserve"> </w:t>
      </w:r>
      <w:r w:rsidRPr="00DE51E3">
        <w:rPr>
          <w:color w:val="000000"/>
          <w:sz w:val="20"/>
          <w:szCs w:val="20"/>
        </w:rPr>
        <w:t>BASED ON IMAGE PROCESSING USING</w:t>
      </w:r>
      <w:r>
        <w:rPr>
          <w:color w:val="000000"/>
          <w:sz w:val="20"/>
          <w:szCs w:val="20"/>
        </w:rPr>
        <w:t xml:space="preserve"> </w:t>
      </w:r>
      <w:r w:rsidRPr="00DE51E3">
        <w:rPr>
          <w:color w:val="000000"/>
          <w:sz w:val="20"/>
          <w:szCs w:val="20"/>
        </w:rPr>
        <w:t xml:space="preserve">MACHINE LEARNING 1Snehal Vijay Kamble, 2Dr. P.R. Gumble1Final Year Student, 2Associate Professor Electronics and Telecommunication </w:t>
      </w:r>
      <w:proofErr w:type="spellStart"/>
      <w:r w:rsidRPr="00DE51E3">
        <w:rPr>
          <w:color w:val="000000"/>
          <w:sz w:val="20"/>
          <w:szCs w:val="20"/>
        </w:rPr>
        <w:t>EnggM.E</w:t>
      </w:r>
      <w:proofErr w:type="spellEnd"/>
      <w:r w:rsidRPr="00DE51E3">
        <w:rPr>
          <w:color w:val="000000"/>
          <w:sz w:val="20"/>
          <w:szCs w:val="20"/>
        </w:rPr>
        <w:t xml:space="preserve">. Digital Electronics </w:t>
      </w:r>
      <w:proofErr w:type="spellStart"/>
      <w:r w:rsidRPr="00DE51E3">
        <w:rPr>
          <w:color w:val="000000"/>
          <w:sz w:val="20"/>
          <w:szCs w:val="20"/>
        </w:rPr>
        <w:t>Sipna</w:t>
      </w:r>
      <w:proofErr w:type="spellEnd"/>
      <w:r w:rsidRPr="00DE51E3">
        <w:rPr>
          <w:color w:val="000000"/>
          <w:sz w:val="20"/>
          <w:szCs w:val="20"/>
        </w:rPr>
        <w:t xml:space="preserve"> College of Engineering &amp; Technology, Amravati, India</w:t>
      </w:r>
    </w:p>
    <w:p w14:paraId="76C9E375" w14:textId="77777777" w:rsidR="002F61E7" w:rsidRPr="002F61E7" w:rsidRDefault="002F61E7" w:rsidP="002F61E7"/>
    <w:p w14:paraId="3477B0E5" w14:textId="77777777" w:rsidR="002F61E7" w:rsidRDefault="002F61E7" w:rsidP="002F61E7">
      <w:pPr>
        <w:pBdr>
          <w:top w:val="nil"/>
          <w:left w:val="nil"/>
          <w:bottom w:val="nil"/>
          <w:right w:val="nil"/>
          <w:between w:val="nil"/>
        </w:pBdr>
        <w:spacing w:before="12"/>
        <w:jc w:val="both"/>
        <w:rPr>
          <w:b/>
          <w:color w:val="000000"/>
          <w:sz w:val="20"/>
          <w:szCs w:val="20"/>
        </w:rPr>
      </w:pPr>
    </w:p>
    <w:p w14:paraId="59DE101C" w14:textId="1996423C" w:rsidR="006458B0" w:rsidRDefault="00000000" w:rsidP="002F61E7">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Skin cancer detection: Applying a deep learning based model driven architecture in the cloud for classifying dermal cell </w:t>
      </w:r>
      <w:proofErr w:type="gramStart"/>
      <w:r w:rsidRPr="00DE51E3">
        <w:rPr>
          <w:color w:val="000000"/>
          <w:sz w:val="20"/>
          <w:szCs w:val="20"/>
        </w:rPr>
        <w:t>images ,</w:t>
      </w:r>
      <w:proofErr w:type="gramEnd"/>
      <w:r w:rsidRPr="00DE51E3">
        <w:rPr>
          <w:color w:val="000000"/>
          <w:sz w:val="20"/>
          <w:szCs w:val="20"/>
        </w:rPr>
        <w:t xml:space="preserve"> Author links open overlay </w:t>
      </w:r>
      <w:proofErr w:type="spellStart"/>
      <w:r w:rsidRPr="00DE51E3">
        <w:rPr>
          <w:color w:val="000000"/>
          <w:sz w:val="20"/>
          <w:szCs w:val="20"/>
        </w:rPr>
        <w:t>panelMohammad</w:t>
      </w:r>
      <w:proofErr w:type="spellEnd"/>
      <w:r w:rsidRPr="00DE51E3">
        <w:rPr>
          <w:color w:val="000000"/>
          <w:sz w:val="20"/>
          <w:szCs w:val="20"/>
        </w:rPr>
        <w:t xml:space="preserve"> Ali </w:t>
      </w:r>
      <w:proofErr w:type="spellStart"/>
      <w:r w:rsidRPr="00DE51E3">
        <w:rPr>
          <w:color w:val="000000"/>
          <w:sz w:val="20"/>
          <w:szCs w:val="20"/>
        </w:rPr>
        <w:t>Kadampur</w:t>
      </w:r>
      <w:proofErr w:type="spellEnd"/>
      <w:r w:rsidRPr="00DE51E3">
        <w:rPr>
          <w:color w:val="000000"/>
          <w:sz w:val="20"/>
          <w:szCs w:val="20"/>
        </w:rPr>
        <w:t xml:space="preserve">, Sulaiman Al </w:t>
      </w:r>
      <w:proofErr w:type="spellStart"/>
      <w:r w:rsidRPr="00DE51E3">
        <w:rPr>
          <w:color w:val="000000"/>
          <w:sz w:val="20"/>
          <w:szCs w:val="20"/>
        </w:rPr>
        <w:t>Riyaee</w:t>
      </w:r>
      <w:proofErr w:type="spellEnd"/>
      <w:r w:rsidRPr="00DE51E3">
        <w:rPr>
          <w:color w:val="000000"/>
          <w:sz w:val="20"/>
          <w:szCs w:val="20"/>
        </w:rPr>
        <w:t>.</w:t>
      </w:r>
      <w:r w:rsidRPr="00DE51E3">
        <w:rPr>
          <w:color w:val="000000"/>
          <w:sz w:val="20"/>
          <w:szCs w:val="20"/>
        </w:rPr>
        <w:br/>
        <w:t>A model-driven architecture in the cloud, that uses deep learning algorithms in its core implementations, is used to construct models that assist in predicting skin cancer with improved accuracy. The study illustrates the method of building models and applying them to classify dermal cell images.</w:t>
      </w:r>
    </w:p>
    <w:p w14:paraId="56947D6F" w14:textId="77777777" w:rsidR="00DE51E3" w:rsidRDefault="00DE51E3">
      <w:pPr>
        <w:pBdr>
          <w:top w:val="nil"/>
          <w:left w:val="nil"/>
          <w:bottom w:val="nil"/>
          <w:right w:val="nil"/>
          <w:between w:val="nil"/>
        </w:pBdr>
        <w:spacing w:before="12"/>
        <w:ind w:left="238"/>
        <w:jc w:val="both"/>
        <w:rPr>
          <w:color w:val="000000"/>
          <w:sz w:val="20"/>
          <w:szCs w:val="20"/>
        </w:rPr>
      </w:pPr>
    </w:p>
    <w:p w14:paraId="18A3F495"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p>
    <w:p w14:paraId="64EAB80A" w14:textId="48CCCD23"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Learning with limited data without external data:</w:t>
      </w:r>
    </w:p>
    <w:p w14:paraId="1BA35584"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This particular task revolves around utilizing solely the provided 10 training samples. In the absence of external data, our approach will entail the exploration of diverse model architectures, varied data augmentation </w:t>
      </w:r>
    </w:p>
    <w:p w14:paraId="6414626C"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"A Review of Deep Learning Approaches for Skin Lesion Classification"</w:t>
      </w:r>
    </w:p>
    <w:p w14:paraId="7D10AF49"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p>
    <w:p w14:paraId="04216C80"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Reference: Esteva, A., </w:t>
      </w:r>
      <w:proofErr w:type="spellStart"/>
      <w:r w:rsidRPr="00DE51E3">
        <w:rPr>
          <w:color w:val="000000"/>
          <w:sz w:val="20"/>
          <w:szCs w:val="20"/>
        </w:rPr>
        <w:t>Kuprel</w:t>
      </w:r>
      <w:proofErr w:type="spellEnd"/>
      <w:r w:rsidRPr="00DE51E3">
        <w:rPr>
          <w:color w:val="000000"/>
          <w:sz w:val="20"/>
          <w:szCs w:val="20"/>
        </w:rPr>
        <w:t xml:space="preserve">, B., Novoa, R. A., Ko, J., </w:t>
      </w:r>
      <w:proofErr w:type="spellStart"/>
      <w:r w:rsidRPr="00DE51E3">
        <w:rPr>
          <w:color w:val="000000"/>
          <w:sz w:val="20"/>
          <w:szCs w:val="20"/>
        </w:rPr>
        <w:t>Swetter</w:t>
      </w:r>
      <w:proofErr w:type="spellEnd"/>
      <w:r w:rsidRPr="00DE51E3">
        <w:rPr>
          <w:color w:val="000000"/>
          <w:sz w:val="20"/>
          <w:szCs w:val="20"/>
        </w:rPr>
        <w:t>, S. M., Blau, H. M., &amp; Thrun, S. (2017). Dermatologist-level classification of skin cancer with deep neural networks. Nature, 542(7639), 115-118.</w:t>
      </w:r>
    </w:p>
    <w:p w14:paraId="114C0A0C"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"Recent Advances in Image Augmentation Techniques for </w:t>
      </w:r>
      <w:proofErr w:type="spellStart"/>
      <w:r w:rsidRPr="00DE51E3">
        <w:rPr>
          <w:color w:val="000000"/>
          <w:sz w:val="20"/>
          <w:szCs w:val="20"/>
        </w:rPr>
        <w:t>Dermoscopic</w:t>
      </w:r>
      <w:proofErr w:type="spellEnd"/>
      <w:r w:rsidRPr="00DE51E3">
        <w:rPr>
          <w:color w:val="000000"/>
          <w:sz w:val="20"/>
          <w:szCs w:val="20"/>
        </w:rPr>
        <w:t xml:space="preserve"> Images"</w:t>
      </w:r>
    </w:p>
    <w:p w14:paraId="2D2A33E5"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p>
    <w:p w14:paraId="4715A13F"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Reference: Codella, N. C., Gutman, D., Celebi, M. E., </w:t>
      </w:r>
      <w:proofErr w:type="spellStart"/>
      <w:r w:rsidRPr="00DE51E3">
        <w:rPr>
          <w:color w:val="000000"/>
          <w:sz w:val="20"/>
          <w:szCs w:val="20"/>
        </w:rPr>
        <w:t>Helba</w:t>
      </w:r>
      <w:proofErr w:type="spellEnd"/>
      <w:r w:rsidRPr="00DE51E3">
        <w:rPr>
          <w:color w:val="000000"/>
          <w:sz w:val="20"/>
          <w:szCs w:val="20"/>
        </w:rPr>
        <w:t>, B., &amp; Marchetti, M. A. (2018). Skin lesion analysis toward melanoma detection: A challenge at the 2017 International Symposium on Biomedical Imaging (ISBI), hosted by the International Skin Imaging Collaboration (ISIC). In 2018 IEEE 15th International Symposium on Biomedical Imaging (ISBI 2018) (pp. 168-172). IEEE.</w:t>
      </w:r>
    </w:p>
    <w:p w14:paraId="23D7CB8D"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"Transfer Learning in Skin Cancer Diagnosis: A Comprehensive Review"</w:t>
      </w:r>
    </w:p>
    <w:p w14:paraId="28A895A6"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p>
    <w:p w14:paraId="6681C856"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Reference: </w:t>
      </w:r>
      <w:proofErr w:type="spellStart"/>
      <w:r w:rsidRPr="00DE51E3">
        <w:rPr>
          <w:color w:val="000000"/>
          <w:sz w:val="20"/>
          <w:szCs w:val="20"/>
        </w:rPr>
        <w:t>Haenssle</w:t>
      </w:r>
      <w:proofErr w:type="spellEnd"/>
      <w:r w:rsidRPr="00DE51E3">
        <w:rPr>
          <w:color w:val="000000"/>
          <w:sz w:val="20"/>
          <w:szCs w:val="20"/>
        </w:rPr>
        <w:t xml:space="preserve">, H. A., Fink, C., </w:t>
      </w:r>
      <w:proofErr w:type="spellStart"/>
      <w:r w:rsidRPr="00DE51E3">
        <w:rPr>
          <w:color w:val="000000"/>
          <w:sz w:val="20"/>
          <w:szCs w:val="20"/>
        </w:rPr>
        <w:t>Schneiderbauer</w:t>
      </w:r>
      <w:proofErr w:type="spellEnd"/>
      <w:r w:rsidRPr="00DE51E3">
        <w:rPr>
          <w:color w:val="000000"/>
          <w:sz w:val="20"/>
          <w:szCs w:val="20"/>
        </w:rPr>
        <w:t xml:space="preserve">, R., </w:t>
      </w:r>
      <w:proofErr w:type="spellStart"/>
      <w:r w:rsidRPr="00DE51E3">
        <w:rPr>
          <w:color w:val="000000"/>
          <w:sz w:val="20"/>
          <w:szCs w:val="20"/>
        </w:rPr>
        <w:t>Toberer</w:t>
      </w:r>
      <w:proofErr w:type="spellEnd"/>
      <w:r w:rsidRPr="00DE51E3">
        <w:rPr>
          <w:color w:val="000000"/>
          <w:sz w:val="20"/>
          <w:szCs w:val="20"/>
        </w:rPr>
        <w:t>, F., Buhl, T., Blum, A., ... &amp; Hofmann-</w:t>
      </w:r>
      <w:proofErr w:type="spellStart"/>
      <w:r w:rsidRPr="00DE51E3">
        <w:rPr>
          <w:color w:val="000000"/>
          <w:sz w:val="20"/>
          <w:szCs w:val="20"/>
        </w:rPr>
        <w:t>Wellenhof</w:t>
      </w:r>
      <w:proofErr w:type="spellEnd"/>
      <w:r w:rsidRPr="00DE51E3">
        <w:rPr>
          <w:color w:val="000000"/>
          <w:sz w:val="20"/>
          <w:szCs w:val="20"/>
        </w:rPr>
        <w:t xml:space="preserve">, R. (2018). Man against machine: diagnostic performance of a deep learning convolutional neural network for </w:t>
      </w:r>
      <w:proofErr w:type="spellStart"/>
      <w:r w:rsidRPr="00DE51E3">
        <w:rPr>
          <w:color w:val="000000"/>
          <w:sz w:val="20"/>
          <w:szCs w:val="20"/>
        </w:rPr>
        <w:t>dermoscopic</w:t>
      </w:r>
      <w:proofErr w:type="spellEnd"/>
      <w:r w:rsidRPr="00DE51E3">
        <w:rPr>
          <w:color w:val="000000"/>
          <w:sz w:val="20"/>
          <w:szCs w:val="20"/>
        </w:rPr>
        <w:t xml:space="preserve"> melanoma recognition in comparison to 58 dermatologists. Annals of Oncology, 29(8), 1836-1842.</w:t>
      </w:r>
    </w:p>
    <w:p w14:paraId="1BEF6C94"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w:t>
      </w:r>
      <w:proofErr w:type="spellStart"/>
      <w:r w:rsidRPr="00DE51E3">
        <w:rPr>
          <w:color w:val="000000"/>
          <w:sz w:val="20"/>
          <w:szCs w:val="20"/>
        </w:rPr>
        <w:t>Explainability</w:t>
      </w:r>
      <w:proofErr w:type="spellEnd"/>
      <w:r w:rsidRPr="00DE51E3">
        <w:rPr>
          <w:color w:val="000000"/>
          <w:sz w:val="20"/>
          <w:szCs w:val="20"/>
        </w:rPr>
        <w:t xml:space="preserve"> and Interpretability in Dermatology AI Models"</w:t>
      </w:r>
    </w:p>
    <w:p w14:paraId="4B251B5E"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p>
    <w:p w14:paraId="6997C86D"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Reference: </w:t>
      </w:r>
      <w:proofErr w:type="spellStart"/>
      <w:r w:rsidRPr="00DE51E3">
        <w:rPr>
          <w:color w:val="000000"/>
          <w:sz w:val="20"/>
          <w:szCs w:val="20"/>
        </w:rPr>
        <w:t>Tschandl</w:t>
      </w:r>
      <w:proofErr w:type="spellEnd"/>
      <w:r w:rsidRPr="00DE51E3">
        <w:rPr>
          <w:color w:val="000000"/>
          <w:sz w:val="20"/>
          <w:szCs w:val="20"/>
        </w:rPr>
        <w:t xml:space="preserve">, P., Rinner, C., </w:t>
      </w:r>
      <w:proofErr w:type="spellStart"/>
      <w:r w:rsidRPr="00DE51E3">
        <w:rPr>
          <w:color w:val="000000"/>
          <w:sz w:val="20"/>
          <w:szCs w:val="20"/>
        </w:rPr>
        <w:t>Apalla</w:t>
      </w:r>
      <w:proofErr w:type="spellEnd"/>
      <w:r w:rsidRPr="00DE51E3">
        <w:rPr>
          <w:color w:val="000000"/>
          <w:sz w:val="20"/>
          <w:szCs w:val="20"/>
        </w:rPr>
        <w:t>, Z., Argenziano, G., Codella, N., Halpern, A., &amp; Kittler, H. (2019). Human–computer collaboration for skin cancer recognition. Nature Medicine, 25(8), 1219-1224.</w:t>
      </w:r>
    </w:p>
    <w:p w14:paraId="7EF0F149"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"Ensemble Approaches for Skin Cancer Diagnosis"</w:t>
      </w:r>
    </w:p>
    <w:p w14:paraId="7C6568BD"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p>
    <w:p w14:paraId="5970182A"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Reference: Barata, C., Ruela, M., Francisco, M., Mendonça, T., &amp; Marques, J. S. (2013). Two Systems for the Detection of Melanomas in </w:t>
      </w:r>
      <w:proofErr w:type="spellStart"/>
      <w:r w:rsidRPr="00DE51E3">
        <w:rPr>
          <w:color w:val="000000"/>
          <w:sz w:val="20"/>
          <w:szCs w:val="20"/>
        </w:rPr>
        <w:t>Dermoscopy</w:t>
      </w:r>
      <w:proofErr w:type="spellEnd"/>
      <w:r w:rsidRPr="00DE51E3">
        <w:rPr>
          <w:color w:val="000000"/>
          <w:sz w:val="20"/>
          <w:szCs w:val="20"/>
        </w:rPr>
        <w:t xml:space="preserve"> Images Using Texture and Color Features. IEEE Systems Journal, 9(1), 171-181.</w:t>
      </w:r>
    </w:p>
    <w:p w14:paraId="3C5BE6B0"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"A Comprehensive Survey on </w:t>
      </w:r>
      <w:proofErr w:type="spellStart"/>
      <w:r w:rsidRPr="00DE51E3">
        <w:rPr>
          <w:color w:val="000000"/>
          <w:sz w:val="20"/>
          <w:szCs w:val="20"/>
        </w:rPr>
        <w:t>Dermoscopy</w:t>
      </w:r>
      <w:proofErr w:type="spellEnd"/>
      <w:r w:rsidRPr="00DE51E3">
        <w:rPr>
          <w:color w:val="000000"/>
          <w:sz w:val="20"/>
          <w:szCs w:val="20"/>
        </w:rPr>
        <w:t xml:space="preserve"> Image Analysis for Skin Cancer Detection"</w:t>
      </w:r>
    </w:p>
    <w:p w14:paraId="2CADC934"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p>
    <w:p w14:paraId="220C8C83"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Reference: Celebi, M. E., </w:t>
      </w:r>
      <w:proofErr w:type="spellStart"/>
      <w:r w:rsidRPr="00DE51E3">
        <w:rPr>
          <w:color w:val="000000"/>
          <w:sz w:val="20"/>
          <w:szCs w:val="20"/>
        </w:rPr>
        <w:t>Kingravi</w:t>
      </w:r>
      <w:proofErr w:type="spellEnd"/>
      <w:r w:rsidRPr="00DE51E3">
        <w:rPr>
          <w:color w:val="000000"/>
          <w:sz w:val="20"/>
          <w:szCs w:val="20"/>
        </w:rPr>
        <w:t xml:space="preserve">, H. A., &amp; </w:t>
      </w:r>
      <w:proofErr w:type="spellStart"/>
      <w:r w:rsidRPr="00DE51E3">
        <w:rPr>
          <w:color w:val="000000"/>
          <w:sz w:val="20"/>
          <w:szCs w:val="20"/>
        </w:rPr>
        <w:t>Iyatomi</w:t>
      </w:r>
      <w:proofErr w:type="spellEnd"/>
      <w:r w:rsidRPr="00DE51E3">
        <w:rPr>
          <w:color w:val="000000"/>
          <w:sz w:val="20"/>
          <w:szCs w:val="20"/>
        </w:rPr>
        <w:t xml:space="preserve">, H. (2017). Border detection in </w:t>
      </w:r>
      <w:proofErr w:type="spellStart"/>
      <w:r w:rsidRPr="00DE51E3">
        <w:rPr>
          <w:color w:val="000000"/>
          <w:sz w:val="20"/>
          <w:szCs w:val="20"/>
        </w:rPr>
        <w:t>dermoscopy</w:t>
      </w:r>
      <w:proofErr w:type="spellEnd"/>
      <w:r w:rsidRPr="00DE51E3">
        <w:rPr>
          <w:color w:val="000000"/>
          <w:sz w:val="20"/>
          <w:szCs w:val="20"/>
        </w:rPr>
        <w:t xml:space="preserve"> images using statistical region merging. Skin Research and Technology, 23(1), 37-43.</w:t>
      </w:r>
    </w:p>
    <w:p w14:paraId="56772F0B"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"Integration of Clinical and </w:t>
      </w:r>
      <w:proofErr w:type="spellStart"/>
      <w:r w:rsidRPr="00DE51E3">
        <w:rPr>
          <w:color w:val="000000"/>
          <w:sz w:val="20"/>
          <w:szCs w:val="20"/>
        </w:rPr>
        <w:t>Dermoscopic</w:t>
      </w:r>
      <w:proofErr w:type="spellEnd"/>
      <w:r w:rsidRPr="00DE51E3">
        <w:rPr>
          <w:color w:val="000000"/>
          <w:sz w:val="20"/>
          <w:szCs w:val="20"/>
        </w:rPr>
        <w:t xml:space="preserve"> Information for Improved Diagnosis"</w:t>
      </w:r>
    </w:p>
    <w:p w14:paraId="3804B53A" w14:textId="77777777" w:rsidR="002F61E7" w:rsidRPr="00DE51E3" w:rsidRDefault="002F61E7" w:rsidP="002F61E7">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"Role of Artificial Intelligence in </w:t>
      </w:r>
      <w:proofErr w:type="spellStart"/>
      <w:r w:rsidRPr="00DE51E3">
        <w:rPr>
          <w:color w:val="000000"/>
          <w:sz w:val="20"/>
          <w:szCs w:val="20"/>
        </w:rPr>
        <w:t>Teledermatology</w:t>
      </w:r>
      <w:proofErr w:type="spellEnd"/>
      <w:r w:rsidRPr="00DE51E3">
        <w:rPr>
          <w:color w:val="000000"/>
          <w:sz w:val="20"/>
          <w:szCs w:val="20"/>
        </w:rPr>
        <w:t>"</w:t>
      </w:r>
    </w:p>
    <w:p w14:paraId="27A94551" w14:textId="77777777" w:rsidR="002F61E7" w:rsidRPr="00DE51E3" w:rsidRDefault="002F61E7" w:rsidP="002F61E7">
      <w:pPr>
        <w:pBdr>
          <w:top w:val="nil"/>
          <w:left w:val="nil"/>
          <w:bottom w:val="nil"/>
          <w:right w:val="nil"/>
          <w:between w:val="nil"/>
        </w:pBdr>
        <w:spacing w:before="12"/>
        <w:ind w:left="238"/>
        <w:jc w:val="both"/>
        <w:rPr>
          <w:color w:val="000000"/>
          <w:sz w:val="20"/>
          <w:szCs w:val="20"/>
        </w:rPr>
      </w:pPr>
    </w:p>
    <w:p w14:paraId="23D506B3" w14:textId="77777777" w:rsidR="002F61E7" w:rsidRPr="00DE51E3" w:rsidRDefault="002F61E7" w:rsidP="002F61E7">
      <w:pPr>
        <w:pBdr>
          <w:top w:val="nil"/>
          <w:left w:val="nil"/>
          <w:bottom w:val="nil"/>
          <w:right w:val="nil"/>
          <w:between w:val="nil"/>
        </w:pBdr>
        <w:spacing w:before="12"/>
        <w:ind w:left="238"/>
        <w:jc w:val="both"/>
        <w:rPr>
          <w:color w:val="000000"/>
          <w:sz w:val="20"/>
          <w:szCs w:val="20"/>
        </w:rPr>
        <w:sectPr w:rsidR="002F61E7" w:rsidRPr="00DE51E3">
          <w:footerReference w:type="default" r:id="rId10"/>
          <w:pgSz w:w="11900" w:h="16820"/>
          <w:pgMar w:top="1620" w:right="460" w:bottom="2760" w:left="1180" w:header="0" w:footer="2568" w:gutter="0"/>
          <w:pgNumType w:start="2"/>
          <w:cols w:space="720"/>
        </w:sectPr>
      </w:pPr>
      <w:r w:rsidRPr="00DE51E3">
        <w:rPr>
          <w:color w:val="000000"/>
          <w:sz w:val="20"/>
          <w:szCs w:val="20"/>
        </w:rPr>
        <w:t xml:space="preserve">Reference: Gomaa, W., &amp; Fahmy, A. (2018). Skin cancer detection and classification using deep learning architectures. In </w:t>
      </w:r>
    </w:p>
    <w:p w14:paraId="515A49B0" w14:textId="77777777" w:rsidR="002F61E7" w:rsidRPr="002F61E7" w:rsidRDefault="002F61E7" w:rsidP="002F61E7">
      <w:pPr>
        <w:pBdr>
          <w:top w:val="nil"/>
          <w:left w:val="nil"/>
          <w:bottom w:val="nil"/>
          <w:right w:val="nil"/>
          <w:between w:val="nil"/>
        </w:pBdr>
        <w:spacing w:before="12"/>
        <w:ind w:left="238"/>
        <w:jc w:val="both"/>
        <w:rPr>
          <w:color w:val="000000"/>
          <w:sz w:val="20"/>
          <w:szCs w:val="20"/>
        </w:rPr>
      </w:pPr>
      <w:r w:rsidRPr="002F61E7">
        <w:rPr>
          <w:color w:val="000000"/>
          <w:sz w:val="20"/>
          <w:szCs w:val="20"/>
        </w:rPr>
        <w:lastRenderedPageBreak/>
        <w:t xml:space="preserve">"Role of Artificial Intelligence in </w:t>
      </w:r>
      <w:proofErr w:type="spellStart"/>
      <w:r w:rsidRPr="002F61E7">
        <w:rPr>
          <w:color w:val="000000"/>
          <w:sz w:val="20"/>
          <w:szCs w:val="20"/>
        </w:rPr>
        <w:t>Teledermatology</w:t>
      </w:r>
      <w:proofErr w:type="spellEnd"/>
      <w:r w:rsidRPr="002F61E7">
        <w:rPr>
          <w:color w:val="000000"/>
          <w:sz w:val="20"/>
          <w:szCs w:val="20"/>
        </w:rPr>
        <w:t>"</w:t>
      </w:r>
    </w:p>
    <w:p w14:paraId="0FC9BD82" w14:textId="77777777" w:rsidR="002F61E7" w:rsidRPr="002F61E7" w:rsidRDefault="002F61E7" w:rsidP="002F61E7">
      <w:pPr>
        <w:pBdr>
          <w:top w:val="nil"/>
          <w:left w:val="nil"/>
          <w:bottom w:val="nil"/>
          <w:right w:val="nil"/>
          <w:between w:val="nil"/>
        </w:pBdr>
        <w:spacing w:before="12"/>
        <w:ind w:left="238"/>
        <w:jc w:val="both"/>
        <w:rPr>
          <w:color w:val="000000"/>
          <w:sz w:val="20"/>
          <w:szCs w:val="20"/>
        </w:rPr>
      </w:pPr>
    </w:p>
    <w:p w14:paraId="35548E57" w14:textId="4977CC2A" w:rsidR="00DE51E3" w:rsidRDefault="002F61E7" w:rsidP="002F61E7">
      <w:pPr>
        <w:pBdr>
          <w:top w:val="nil"/>
          <w:left w:val="nil"/>
          <w:bottom w:val="nil"/>
          <w:right w:val="nil"/>
          <w:between w:val="nil"/>
        </w:pBdr>
        <w:spacing w:before="12"/>
        <w:ind w:left="238"/>
        <w:jc w:val="both"/>
        <w:rPr>
          <w:color w:val="000000"/>
          <w:sz w:val="20"/>
          <w:szCs w:val="20"/>
        </w:rPr>
      </w:pPr>
      <w:r w:rsidRPr="002F61E7">
        <w:rPr>
          <w:color w:val="000000"/>
          <w:sz w:val="20"/>
          <w:szCs w:val="20"/>
        </w:rPr>
        <w:t xml:space="preserve">Reference: Gomaa, W., &amp; Fahmy, A. (2018). Skin cancer detection and classification using deep learning architectures. In  </w:t>
      </w:r>
    </w:p>
    <w:p w14:paraId="1C1D1A0B" w14:textId="77777777" w:rsidR="002F61E7" w:rsidRPr="00DE51E3" w:rsidRDefault="002F61E7" w:rsidP="002F61E7">
      <w:pPr>
        <w:pBdr>
          <w:top w:val="nil"/>
          <w:left w:val="nil"/>
          <w:bottom w:val="nil"/>
          <w:right w:val="nil"/>
          <w:between w:val="nil"/>
        </w:pBdr>
        <w:spacing w:before="12"/>
        <w:ind w:left="238"/>
        <w:jc w:val="both"/>
        <w:rPr>
          <w:color w:val="000000"/>
          <w:sz w:val="20"/>
          <w:szCs w:val="20"/>
        </w:rPr>
      </w:pPr>
    </w:p>
    <w:p w14:paraId="07E5752D" w14:textId="77777777" w:rsidR="00DE51E3" w:rsidRPr="00DE51E3" w:rsidRDefault="00DE51E3" w:rsidP="00DE51E3">
      <w:pPr>
        <w:pBdr>
          <w:top w:val="nil"/>
          <w:left w:val="nil"/>
          <w:bottom w:val="nil"/>
          <w:right w:val="nil"/>
          <w:between w:val="nil"/>
        </w:pBdr>
        <w:spacing w:before="12"/>
        <w:ind w:left="238"/>
        <w:jc w:val="both"/>
        <w:rPr>
          <w:color w:val="000000"/>
          <w:sz w:val="20"/>
          <w:szCs w:val="20"/>
        </w:rPr>
      </w:pPr>
      <w:r w:rsidRPr="00DE51E3">
        <w:rPr>
          <w:color w:val="000000"/>
          <w:sz w:val="20"/>
          <w:szCs w:val="20"/>
        </w:rPr>
        <w:t xml:space="preserve">Reference: Gutman, D., Codella, N. C., Celebi, E., </w:t>
      </w:r>
      <w:proofErr w:type="spellStart"/>
      <w:r w:rsidRPr="00DE51E3">
        <w:rPr>
          <w:color w:val="000000"/>
          <w:sz w:val="20"/>
          <w:szCs w:val="20"/>
        </w:rPr>
        <w:t>Helba</w:t>
      </w:r>
      <w:proofErr w:type="spellEnd"/>
      <w:r w:rsidRPr="00DE51E3">
        <w:rPr>
          <w:color w:val="000000"/>
          <w:sz w:val="20"/>
          <w:szCs w:val="20"/>
        </w:rPr>
        <w:t xml:space="preserve">, B., Marchetti, M. A., Mishra, N., ... &amp; Halpern, A. (2016). Skin lesion analysis toward melanoma detection: A challenge at the International Symposium on Biomedical Imaging (ISBI) 2016, hosted by the International Skin Imaging Collaboration (ISIC). </w:t>
      </w:r>
      <w:proofErr w:type="spellStart"/>
      <w:r w:rsidRPr="00DE51E3">
        <w:rPr>
          <w:color w:val="000000"/>
          <w:sz w:val="20"/>
          <w:szCs w:val="20"/>
        </w:rPr>
        <w:t>arXiv</w:t>
      </w:r>
      <w:proofErr w:type="spellEnd"/>
      <w:r w:rsidRPr="00DE51E3">
        <w:rPr>
          <w:color w:val="000000"/>
          <w:sz w:val="20"/>
          <w:szCs w:val="20"/>
        </w:rPr>
        <w:t xml:space="preserve"> preprint arXiv:1605.01397.</w:t>
      </w:r>
    </w:p>
    <w:p w14:paraId="47771357" w14:textId="77777777" w:rsidR="00DE51E3" w:rsidRPr="00DE51E3" w:rsidRDefault="00DE51E3" w:rsidP="002F61E7">
      <w:pPr>
        <w:pBdr>
          <w:top w:val="nil"/>
          <w:left w:val="nil"/>
          <w:bottom w:val="nil"/>
          <w:right w:val="nil"/>
          <w:between w:val="nil"/>
        </w:pBdr>
        <w:ind w:firstLine="238"/>
        <w:jc w:val="both"/>
        <w:rPr>
          <w:color w:val="000000"/>
          <w:sz w:val="20"/>
          <w:szCs w:val="20"/>
        </w:rPr>
      </w:pPr>
      <w:r w:rsidRPr="00DE51E3">
        <w:rPr>
          <w:color w:val="000000"/>
          <w:sz w:val="20"/>
          <w:szCs w:val="20"/>
        </w:rPr>
        <w:t>2018 IEEE Middle East and North Africa Communications Conference (MENACOMM) (pp. 1-6). IEEE.</w:t>
      </w:r>
    </w:p>
    <w:p w14:paraId="3E2DD862" w14:textId="77777777" w:rsidR="00DE51E3" w:rsidRPr="00DE51E3" w:rsidRDefault="00DE51E3" w:rsidP="002F61E7">
      <w:pPr>
        <w:pBdr>
          <w:top w:val="nil"/>
          <w:left w:val="nil"/>
          <w:bottom w:val="nil"/>
          <w:right w:val="nil"/>
          <w:between w:val="nil"/>
        </w:pBdr>
        <w:ind w:firstLine="238"/>
        <w:jc w:val="both"/>
        <w:rPr>
          <w:color w:val="000000"/>
          <w:sz w:val="20"/>
          <w:szCs w:val="20"/>
        </w:rPr>
      </w:pPr>
      <w:r w:rsidRPr="00DE51E3">
        <w:rPr>
          <w:color w:val="000000"/>
          <w:sz w:val="20"/>
          <w:szCs w:val="20"/>
        </w:rPr>
        <w:t xml:space="preserve">"Benchmarking Datasets and Challenges in </w:t>
      </w:r>
      <w:proofErr w:type="spellStart"/>
      <w:r w:rsidRPr="00DE51E3">
        <w:rPr>
          <w:color w:val="000000"/>
          <w:sz w:val="20"/>
          <w:szCs w:val="20"/>
        </w:rPr>
        <w:t>Dermoscopic</w:t>
      </w:r>
      <w:proofErr w:type="spellEnd"/>
      <w:r w:rsidRPr="00DE51E3">
        <w:rPr>
          <w:color w:val="000000"/>
          <w:sz w:val="20"/>
          <w:szCs w:val="20"/>
        </w:rPr>
        <w:t xml:space="preserve"> Image Analysis"</w:t>
      </w:r>
    </w:p>
    <w:p w14:paraId="7FD2F107" w14:textId="77777777" w:rsidR="00DE51E3" w:rsidRPr="00DE51E3" w:rsidRDefault="00DE51E3" w:rsidP="00DE51E3">
      <w:pPr>
        <w:pBdr>
          <w:top w:val="nil"/>
          <w:left w:val="nil"/>
          <w:bottom w:val="nil"/>
          <w:right w:val="nil"/>
          <w:between w:val="nil"/>
        </w:pBdr>
        <w:jc w:val="both"/>
        <w:rPr>
          <w:color w:val="000000"/>
          <w:sz w:val="20"/>
          <w:szCs w:val="20"/>
        </w:rPr>
      </w:pPr>
    </w:p>
    <w:p w14:paraId="5A759A0B" w14:textId="77777777" w:rsidR="00DE51E3" w:rsidRPr="00DE51E3" w:rsidRDefault="00DE51E3" w:rsidP="002F61E7">
      <w:pPr>
        <w:pBdr>
          <w:top w:val="nil"/>
          <w:left w:val="nil"/>
          <w:bottom w:val="nil"/>
          <w:right w:val="nil"/>
          <w:between w:val="nil"/>
        </w:pBdr>
        <w:ind w:left="238"/>
        <w:jc w:val="both"/>
        <w:rPr>
          <w:color w:val="000000"/>
          <w:sz w:val="20"/>
          <w:szCs w:val="20"/>
        </w:rPr>
      </w:pPr>
      <w:r w:rsidRPr="00DE51E3">
        <w:rPr>
          <w:color w:val="000000"/>
          <w:sz w:val="20"/>
          <w:szCs w:val="20"/>
        </w:rPr>
        <w:t xml:space="preserve">Reference: Mendonça, T., Ferreira, P. M., Marques, J. S., &amp; Marcal, A. R. (2013). A two-step </w:t>
      </w:r>
      <w:proofErr w:type="spellStart"/>
      <w:r w:rsidRPr="00DE51E3">
        <w:rPr>
          <w:color w:val="000000"/>
          <w:sz w:val="20"/>
          <w:szCs w:val="20"/>
        </w:rPr>
        <w:t>dermoscopy</w:t>
      </w:r>
      <w:proofErr w:type="spellEnd"/>
      <w:r w:rsidRPr="00DE51E3">
        <w:rPr>
          <w:color w:val="000000"/>
          <w:sz w:val="20"/>
          <w:szCs w:val="20"/>
        </w:rPr>
        <w:t xml:space="preserve"> image analysis system. In International Workshop on Machine Learning in Medical Imaging (pp. 52-59). Springer.</w:t>
      </w:r>
    </w:p>
    <w:p w14:paraId="6CA3859D" w14:textId="77777777" w:rsidR="00DE51E3" w:rsidRPr="00DE51E3" w:rsidRDefault="00DE51E3" w:rsidP="002F61E7">
      <w:pPr>
        <w:pBdr>
          <w:top w:val="nil"/>
          <w:left w:val="nil"/>
          <w:bottom w:val="nil"/>
          <w:right w:val="nil"/>
          <w:between w:val="nil"/>
        </w:pBdr>
        <w:ind w:firstLine="238"/>
        <w:jc w:val="both"/>
        <w:rPr>
          <w:color w:val="000000"/>
          <w:sz w:val="20"/>
          <w:szCs w:val="20"/>
        </w:rPr>
      </w:pPr>
      <w:r w:rsidRPr="00DE51E3">
        <w:rPr>
          <w:color w:val="000000"/>
          <w:sz w:val="20"/>
          <w:szCs w:val="20"/>
        </w:rPr>
        <w:t>"Ethical Considerations in AI-Based Skin Cancer Diagnosis"</w:t>
      </w:r>
    </w:p>
    <w:p w14:paraId="5849CE45" w14:textId="77777777" w:rsidR="00DE51E3" w:rsidRPr="00DE51E3" w:rsidRDefault="00DE51E3" w:rsidP="00DE51E3">
      <w:pPr>
        <w:pBdr>
          <w:top w:val="nil"/>
          <w:left w:val="nil"/>
          <w:bottom w:val="nil"/>
          <w:right w:val="nil"/>
          <w:between w:val="nil"/>
        </w:pBdr>
        <w:jc w:val="both"/>
        <w:rPr>
          <w:color w:val="000000"/>
          <w:sz w:val="20"/>
          <w:szCs w:val="20"/>
        </w:rPr>
      </w:pPr>
    </w:p>
    <w:p w14:paraId="227B1F2F" w14:textId="77777777" w:rsidR="00DE51E3" w:rsidRPr="00DE51E3" w:rsidRDefault="00DE51E3" w:rsidP="002F61E7">
      <w:pPr>
        <w:pBdr>
          <w:top w:val="nil"/>
          <w:left w:val="nil"/>
          <w:bottom w:val="nil"/>
          <w:right w:val="nil"/>
          <w:between w:val="nil"/>
        </w:pBdr>
        <w:ind w:left="238"/>
        <w:jc w:val="both"/>
        <w:rPr>
          <w:color w:val="000000"/>
          <w:sz w:val="20"/>
          <w:szCs w:val="20"/>
        </w:rPr>
      </w:pPr>
      <w:r w:rsidRPr="00DE51E3">
        <w:rPr>
          <w:color w:val="000000"/>
          <w:sz w:val="20"/>
          <w:szCs w:val="20"/>
        </w:rPr>
        <w:t>Reference: Krupinski, E. A., &amp; Graham, A. R. (2017). Are today’s artificial intelligence algorithms really intelligent? The Journal of the American College of Radiology, 14(3), 328-331.</w:t>
      </w:r>
    </w:p>
    <w:p w14:paraId="68681A0D" w14:textId="77777777" w:rsidR="00DE51E3" w:rsidRPr="00DE51E3" w:rsidRDefault="00DE51E3" w:rsidP="00DE51E3">
      <w:pPr>
        <w:pBdr>
          <w:top w:val="nil"/>
          <w:left w:val="nil"/>
          <w:bottom w:val="nil"/>
          <w:right w:val="nil"/>
          <w:between w:val="nil"/>
        </w:pBdr>
        <w:jc w:val="both"/>
        <w:rPr>
          <w:color w:val="000000"/>
          <w:sz w:val="20"/>
          <w:szCs w:val="20"/>
        </w:rPr>
      </w:pPr>
      <w:r w:rsidRPr="00DE51E3">
        <w:rPr>
          <w:color w:val="000000"/>
          <w:sz w:val="20"/>
          <w:szCs w:val="20"/>
        </w:rPr>
        <w:t xml:space="preserve"> </w:t>
      </w:r>
    </w:p>
    <w:p w14:paraId="7CBC459A" w14:textId="77777777" w:rsidR="00DE51E3" w:rsidRPr="00DE51E3" w:rsidRDefault="00DE51E3" w:rsidP="00DE51E3">
      <w:pPr>
        <w:pBdr>
          <w:top w:val="nil"/>
          <w:left w:val="nil"/>
          <w:bottom w:val="nil"/>
          <w:right w:val="nil"/>
          <w:between w:val="nil"/>
        </w:pBdr>
        <w:jc w:val="both"/>
        <w:rPr>
          <w:color w:val="000000"/>
          <w:sz w:val="20"/>
          <w:szCs w:val="20"/>
        </w:rPr>
      </w:pPr>
    </w:p>
    <w:p w14:paraId="3BC8DBCF" w14:textId="5DC71FD4" w:rsidR="006458B0" w:rsidRPr="00DE51E3" w:rsidRDefault="00DE51E3" w:rsidP="00DE51E3">
      <w:pPr>
        <w:pBdr>
          <w:top w:val="nil"/>
          <w:left w:val="nil"/>
          <w:bottom w:val="nil"/>
          <w:right w:val="nil"/>
          <w:between w:val="nil"/>
        </w:pBdr>
        <w:jc w:val="both"/>
        <w:rPr>
          <w:color w:val="000000"/>
          <w:sz w:val="20"/>
          <w:szCs w:val="20"/>
        </w:rPr>
      </w:pPr>
      <w:r w:rsidRPr="00DE51E3">
        <w:rPr>
          <w:color w:val="000000"/>
          <w:sz w:val="20"/>
          <w:szCs w:val="20"/>
        </w:rPr>
        <w:t xml:space="preserve">Skin Cancer Detection using Deep </w:t>
      </w:r>
      <w:proofErr w:type="spellStart"/>
      <w:proofErr w:type="gramStart"/>
      <w:r w:rsidRPr="00DE51E3">
        <w:rPr>
          <w:color w:val="000000"/>
          <w:sz w:val="20"/>
          <w:szCs w:val="20"/>
        </w:rPr>
        <w:t>Learning,R</w:t>
      </w:r>
      <w:proofErr w:type="spellEnd"/>
      <w:r w:rsidRPr="00DE51E3">
        <w:rPr>
          <w:color w:val="000000"/>
          <w:sz w:val="20"/>
          <w:szCs w:val="20"/>
        </w:rPr>
        <w:t>.</w:t>
      </w:r>
      <w:proofErr w:type="gramEnd"/>
      <w:r w:rsidRPr="00DE51E3">
        <w:rPr>
          <w:color w:val="000000"/>
          <w:sz w:val="20"/>
          <w:szCs w:val="20"/>
        </w:rPr>
        <w:t xml:space="preserve"> Senthil Kumar; Amarjeet Singh; Sparsha Srinath; Nimal Kurien Thomas; Vishal </w:t>
      </w:r>
      <w:proofErr w:type="spellStart"/>
      <w:r w:rsidRPr="00DE51E3">
        <w:rPr>
          <w:color w:val="000000"/>
          <w:sz w:val="20"/>
          <w:szCs w:val="20"/>
        </w:rPr>
        <w:t>Arasu,Identifying</w:t>
      </w:r>
      <w:proofErr w:type="spellEnd"/>
      <w:r w:rsidRPr="00DE51E3">
        <w:rPr>
          <w:color w:val="000000"/>
          <w:sz w:val="20"/>
          <w:szCs w:val="20"/>
        </w:rPr>
        <w:t xml:space="preserve"> melanoma at the early stages of diagnosis is imperative as early detection can exponentially increase one’s chances of cure. The paper first proposes a literature survey of multiple methods used for performing skin cancer classification. Our methodology consists of using Convolutional Neural Network (CNN) to identify and diagnose the skin cancer using the IS IC dataset containing 2637 images. The proposed model gives an accuracy of 88% for classifying the training dataset as either benign or malignant.</w:t>
      </w:r>
    </w:p>
    <w:p w14:paraId="23A570F6" w14:textId="77777777" w:rsidR="006458B0" w:rsidRPr="00DE51E3" w:rsidRDefault="006458B0">
      <w:pPr>
        <w:pBdr>
          <w:top w:val="nil"/>
          <w:left w:val="nil"/>
          <w:bottom w:val="nil"/>
          <w:right w:val="nil"/>
          <w:between w:val="nil"/>
        </w:pBdr>
        <w:spacing w:before="153"/>
        <w:jc w:val="both"/>
        <w:rPr>
          <w:color w:val="000000"/>
          <w:sz w:val="20"/>
          <w:szCs w:val="20"/>
        </w:rPr>
      </w:pPr>
    </w:p>
    <w:p w14:paraId="1CEB6243" w14:textId="77777777" w:rsidR="006458B0" w:rsidRPr="00DE51E3" w:rsidRDefault="00000000">
      <w:pPr>
        <w:pStyle w:val="Heading1"/>
        <w:numPr>
          <w:ilvl w:val="0"/>
          <w:numId w:val="3"/>
        </w:numPr>
        <w:tabs>
          <w:tab w:val="left" w:pos="804"/>
        </w:tabs>
        <w:ind w:left="804" w:hanging="566"/>
        <w:jc w:val="both"/>
      </w:pPr>
      <w:r w:rsidRPr="00DE51E3">
        <w:t>Methodology</w:t>
      </w:r>
    </w:p>
    <w:p w14:paraId="0D257677" w14:textId="77777777" w:rsidR="006458B0" w:rsidRPr="00DE51E3" w:rsidRDefault="006458B0">
      <w:pPr>
        <w:pBdr>
          <w:top w:val="nil"/>
          <w:left w:val="nil"/>
          <w:bottom w:val="nil"/>
          <w:right w:val="nil"/>
          <w:between w:val="nil"/>
        </w:pBdr>
        <w:spacing w:before="94"/>
        <w:jc w:val="both"/>
        <w:rPr>
          <w:b/>
          <w:color w:val="000000"/>
          <w:sz w:val="20"/>
          <w:szCs w:val="20"/>
        </w:rPr>
      </w:pPr>
    </w:p>
    <w:p w14:paraId="713E69B3" w14:textId="77777777" w:rsidR="006458B0" w:rsidRPr="00DE51E3" w:rsidRDefault="00000000">
      <w:pPr>
        <w:pStyle w:val="Heading2"/>
        <w:numPr>
          <w:ilvl w:val="1"/>
          <w:numId w:val="3"/>
        </w:numPr>
        <w:tabs>
          <w:tab w:val="left" w:pos="804"/>
        </w:tabs>
        <w:ind w:left="804" w:hanging="566"/>
        <w:jc w:val="both"/>
        <w:rPr>
          <w:sz w:val="22"/>
          <w:szCs w:val="22"/>
        </w:rPr>
      </w:pPr>
      <w:r w:rsidRPr="00DE51E3">
        <w:rPr>
          <w:sz w:val="22"/>
          <w:szCs w:val="22"/>
        </w:rPr>
        <w:t>Residual Neural Network:</w:t>
      </w:r>
    </w:p>
    <w:p w14:paraId="0269FA42" w14:textId="77777777" w:rsidR="006458B0" w:rsidRPr="00DE51E3" w:rsidRDefault="00000000">
      <w:pPr>
        <w:pBdr>
          <w:top w:val="nil"/>
          <w:left w:val="nil"/>
          <w:bottom w:val="nil"/>
          <w:right w:val="nil"/>
          <w:between w:val="nil"/>
        </w:pBdr>
        <w:spacing w:before="170" w:line="249" w:lineRule="auto"/>
        <w:ind w:left="238" w:right="950" w:firstLine="227"/>
        <w:jc w:val="both"/>
        <w:rPr>
          <w:color w:val="000000"/>
          <w:sz w:val="20"/>
          <w:szCs w:val="20"/>
        </w:rPr>
      </w:pPr>
      <w:r w:rsidRPr="00DE51E3">
        <w:rPr>
          <w:color w:val="000000"/>
          <w:sz w:val="20"/>
          <w:szCs w:val="20"/>
        </w:rPr>
        <w:t>The initial approach involved seeking an improved network compared to CNN. Following research, Residual Neural Networks were identified as outperforming CNN, attributed to their residual blocks that not only addressed the vanishing gradient problem but also explored distinctive features inaccessible to shallow networks.</w:t>
      </w:r>
    </w:p>
    <w:p w14:paraId="36B25DC4" w14:textId="77777777" w:rsidR="006458B0" w:rsidRPr="00DE51E3" w:rsidRDefault="006458B0">
      <w:pPr>
        <w:pBdr>
          <w:top w:val="nil"/>
          <w:left w:val="nil"/>
          <w:bottom w:val="nil"/>
          <w:right w:val="nil"/>
          <w:between w:val="nil"/>
        </w:pBdr>
        <w:spacing w:before="12"/>
        <w:jc w:val="both"/>
        <w:rPr>
          <w:color w:val="000000"/>
          <w:sz w:val="20"/>
          <w:szCs w:val="20"/>
        </w:rPr>
      </w:pPr>
    </w:p>
    <w:p w14:paraId="73C3ECFD" w14:textId="77777777" w:rsidR="006458B0" w:rsidRPr="00DE51E3" w:rsidRDefault="00000000">
      <w:pPr>
        <w:pBdr>
          <w:top w:val="nil"/>
          <w:left w:val="nil"/>
          <w:bottom w:val="nil"/>
          <w:right w:val="nil"/>
          <w:between w:val="nil"/>
        </w:pBdr>
        <w:spacing w:line="249" w:lineRule="auto"/>
        <w:ind w:left="238" w:right="951" w:firstLine="227"/>
        <w:jc w:val="both"/>
        <w:rPr>
          <w:color w:val="000000"/>
          <w:sz w:val="20"/>
          <w:szCs w:val="20"/>
        </w:rPr>
      </w:pPr>
      <w:r w:rsidRPr="00DE51E3">
        <w:rPr>
          <w:color w:val="000000"/>
          <w:sz w:val="20"/>
          <w:szCs w:val="20"/>
        </w:rPr>
        <w:t xml:space="preserve">Experiments were conducted with various </w:t>
      </w:r>
      <w:proofErr w:type="spellStart"/>
      <w:r w:rsidRPr="00DE51E3">
        <w:rPr>
          <w:color w:val="000000"/>
          <w:sz w:val="20"/>
          <w:szCs w:val="20"/>
        </w:rPr>
        <w:t>ResNet</w:t>
      </w:r>
      <w:proofErr w:type="spellEnd"/>
      <w:r w:rsidRPr="00DE51E3">
        <w:rPr>
          <w:color w:val="000000"/>
          <w:sz w:val="20"/>
          <w:szCs w:val="20"/>
        </w:rPr>
        <w:t xml:space="preserve"> variations, including ResNet18, ResNet34, ResNet50, ResNet101, and ResNet152. The latter was utilized in an untrained state due to challenge limitations. To ensure unbiased results, pre-trained model weights were deliberately avoided. </w:t>
      </w:r>
      <w:proofErr w:type="spellStart"/>
      <w:r w:rsidRPr="00DE51E3">
        <w:rPr>
          <w:color w:val="000000"/>
          <w:sz w:val="20"/>
          <w:szCs w:val="20"/>
        </w:rPr>
        <w:t>PyTorch</w:t>
      </w:r>
      <w:proofErr w:type="spellEnd"/>
      <w:r w:rsidRPr="00DE51E3">
        <w:rPr>
          <w:color w:val="000000"/>
          <w:sz w:val="20"/>
          <w:szCs w:val="20"/>
        </w:rPr>
        <w:t xml:space="preserve"> initialized the weights randomly when the pretrained parameter was set to False. Multiple graphs were generated to facilitate the identification of the optimal model. Despite the increased training time for larger models, the primary criterion for selection was based on achieving the highest accuracy.</w:t>
      </w:r>
    </w:p>
    <w:p w14:paraId="3E678D03" w14:textId="77777777" w:rsidR="006458B0" w:rsidRPr="00DE51E3" w:rsidRDefault="006458B0">
      <w:pPr>
        <w:pBdr>
          <w:top w:val="nil"/>
          <w:left w:val="nil"/>
          <w:bottom w:val="nil"/>
          <w:right w:val="nil"/>
          <w:between w:val="nil"/>
        </w:pBdr>
        <w:jc w:val="both"/>
        <w:rPr>
          <w:color w:val="000000"/>
          <w:sz w:val="20"/>
          <w:szCs w:val="20"/>
        </w:rPr>
      </w:pPr>
    </w:p>
    <w:p w14:paraId="25998388" w14:textId="77777777" w:rsidR="006458B0" w:rsidRPr="00DE51E3" w:rsidRDefault="006458B0">
      <w:pPr>
        <w:pBdr>
          <w:top w:val="nil"/>
          <w:left w:val="nil"/>
          <w:bottom w:val="nil"/>
          <w:right w:val="nil"/>
          <w:between w:val="nil"/>
        </w:pBdr>
        <w:spacing w:before="145"/>
        <w:jc w:val="both"/>
        <w:rPr>
          <w:color w:val="000000"/>
          <w:sz w:val="20"/>
          <w:szCs w:val="20"/>
        </w:rPr>
      </w:pPr>
    </w:p>
    <w:p w14:paraId="0D57D146" w14:textId="77777777" w:rsidR="006458B0" w:rsidRPr="00DE51E3" w:rsidRDefault="00000000">
      <w:pPr>
        <w:pStyle w:val="Heading2"/>
        <w:numPr>
          <w:ilvl w:val="1"/>
          <w:numId w:val="3"/>
        </w:numPr>
        <w:tabs>
          <w:tab w:val="left" w:pos="804"/>
        </w:tabs>
        <w:ind w:left="804" w:hanging="566"/>
        <w:jc w:val="both"/>
        <w:rPr>
          <w:sz w:val="22"/>
          <w:szCs w:val="22"/>
        </w:rPr>
      </w:pPr>
      <w:r w:rsidRPr="00DE51E3">
        <w:rPr>
          <w:sz w:val="22"/>
          <w:szCs w:val="22"/>
        </w:rPr>
        <w:t>Convolution Neural Network:</w:t>
      </w:r>
    </w:p>
    <w:p w14:paraId="7D042E3D" w14:textId="77777777" w:rsidR="006458B0" w:rsidRPr="00DE51E3" w:rsidRDefault="006458B0">
      <w:pPr>
        <w:pBdr>
          <w:top w:val="nil"/>
          <w:left w:val="nil"/>
          <w:bottom w:val="nil"/>
          <w:right w:val="nil"/>
          <w:between w:val="nil"/>
        </w:pBdr>
        <w:spacing w:before="180"/>
        <w:jc w:val="both"/>
        <w:rPr>
          <w:b/>
          <w:color w:val="000000"/>
          <w:sz w:val="20"/>
          <w:szCs w:val="20"/>
        </w:rPr>
      </w:pPr>
    </w:p>
    <w:p w14:paraId="246EC2C3" w14:textId="77777777" w:rsidR="006458B0" w:rsidRPr="00DE51E3" w:rsidRDefault="00000000">
      <w:pPr>
        <w:pBdr>
          <w:top w:val="nil"/>
          <w:left w:val="nil"/>
          <w:bottom w:val="nil"/>
          <w:right w:val="nil"/>
          <w:between w:val="nil"/>
        </w:pBdr>
        <w:spacing w:line="249" w:lineRule="auto"/>
        <w:ind w:left="238" w:right="950" w:firstLine="227"/>
        <w:jc w:val="both"/>
        <w:rPr>
          <w:color w:val="000000"/>
          <w:sz w:val="20"/>
          <w:szCs w:val="20"/>
        </w:rPr>
      </w:pPr>
      <w:r w:rsidRPr="00DE51E3">
        <w:rPr>
          <w:color w:val="000000"/>
          <w:sz w:val="20"/>
          <w:szCs w:val="20"/>
        </w:rPr>
        <w:t>The initial strategy involved seeking an improved network in comparison to the Convolutional Neural Network (CNN). Extensive research led to the identification of Residual Neural Networks as surpassing CNN performance, credited to their incorporation of residual blocks. These blocks not only addressed the vanishing gradient problem but also delved into unique features that shallow networks might overlook.</w:t>
      </w:r>
    </w:p>
    <w:p w14:paraId="48327C32" w14:textId="77777777" w:rsidR="006458B0" w:rsidRPr="00DE51E3" w:rsidRDefault="00000000">
      <w:pPr>
        <w:pBdr>
          <w:top w:val="nil"/>
          <w:left w:val="nil"/>
          <w:bottom w:val="nil"/>
          <w:right w:val="nil"/>
          <w:between w:val="nil"/>
        </w:pBdr>
        <w:spacing w:before="4" w:line="249" w:lineRule="auto"/>
        <w:ind w:left="238" w:right="951" w:firstLine="227"/>
        <w:jc w:val="both"/>
        <w:rPr>
          <w:color w:val="000000"/>
          <w:sz w:val="20"/>
          <w:szCs w:val="20"/>
        </w:rPr>
      </w:pPr>
      <w:r w:rsidRPr="00DE51E3">
        <w:rPr>
          <w:color w:val="000000"/>
          <w:sz w:val="20"/>
          <w:szCs w:val="20"/>
        </w:rPr>
        <w:t xml:space="preserve">A series of experiments were conducted with different CNN architectures, including variations such as CNN- </w:t>
      </w:r>
      <w:r w:rsidRPr="00DE51E3">
        <w:rPr>
          <w:color w:val="000000"/>
          <w:sz w:val="20"/>
          <w:szCs w:val="20"/>
        </w:rPr>
        <w:lastRenderedPageBreak/>
        <w:t>A, CNN-B, and CNN-C. The models were trained and evaluated on various datasets to gauge their performance. Pre-trained model weights were excluded to ensure unbiased assessments, and random initialization was employed when necessary. Performance metrics, including accuracy, precision, recall, and F1 score, were computed and analyzed to identify the most effective CNN architecture for the given task. The results informed the selection of the optimal CNN model for subsequent stages of the project.</w:t>
      </w:r>
    </w:p>
    <w:p w14:paraId="53D35D55" w14:textId="77777777" w:rsidR="006458B0" w:rsidRPr="00DE51E3" w:rsidRDefault="006458B0">
      <w:pPr>
        <w:pBdr>
          <w:top w:val="nil"/>
          <w:left w:val="nil"/>
          <w:bottom w:val="nil"/>
          <w:right w:val="nil"/>
          <w:between w:val="nil"/>
        </w:pBdr>
        <w:jc w:val="both"/>
        <w:rPr>
          <w:color w:val="000000"/>
          <w:sz w:val="20"/>
          <w:szCs w:val="20"/>
        </w:rPr>
      </w:pPr>
    </w:p>
    <w:p w14:paraId="6EB0778B" w14:textId="77777777" w:rsidR="006458B0" w:rsidRPr="00DE51E3" w:rsidRDefault="006458B0">
      <w:pPr>
        <w:pBdr>
          <w:top w:val="nil"/>
          <w:left w:val="nil"/>
          <w:bottom w:val="nil"/>
          <w:right w:val="nil"/>
          <w:between w:val="nil"/>
        </w:pBdr>
        <w:spacing w:before="144"/>
        <w:jc w:val="both"/>
        <w:rPr>
          <w:color w:val="000000"/>
          <w:sz w:val="20"/>
          <w:szCs w:val="20"/>
        </w:rPr>
      </w:pPr>
    </w:p>
    <w:p w14:paraId="02E6FE65" w14:textId="77777777" w:rsidR="006458B0" w:rsidRPr="00DE51E3" w:rsidRDefault="00000000">
      <w:pPr>
        <w:pBdr>
          <w:top w:val="nil"/>
          <w:left w:val="nil"/>
          <w:bottom w:val="nil"/>
          <w:right w:val="nil"/>
          <w:between w:val="nil"/>
        </w:pBdr>
        <w:spacing w:before="179"/>
        <w:ind w:firstLine="238"/>
        <w:jc w:val="both"/>
        <w:rPr>
          <w:b/>
          <w:color w:val="000000"/>
        </w:rPr>
      </w:pPr>
      <w:r w:rsidRPr="00DE51E3">
        <w:rPr>
          <w:b/>
          <w:color w:val="000000"/>
          <w:sz w:val="20"/>
          <w:szCs w:val="20"/>
        </w:rPr>
        <w:t xml:space="preserve">3.3 </w:t>
      </w:r>
      <w:r w:rsidRPr="00DE51E3">
        <w:rPr>
          <w:b/>
          <w:color w:val="000000"/>
          <w:sz w:val="20"/>
          <w:szCs w:val="20"/>
        </w:rPr>
        <w:tab/>
      </w:r>
      <w:r w:rsidRPr="00DE51E3">
        <w:rPr>
          <w:b/>
          <w:color w:val="000000"/>
        </w:rPr>
        <w:t>VGG16:</w:t>
      </w:r>
    </w:p>
    <w:p w14:paraId="72BA1592" w14:textId="77777777" w:rsidR="006458B0" w:rsidRPr="00DE51E3" w:rsidRDefault="006458B0">
      <w:pPr>
        <w:pBdr>
          <w:top w:val="nil"/>
          <w:left w:val="nil"/>
          <w:bottom w:val="nil"/>
          <w:right w:val="nil"/>
          <w:between w:val="nil"/>
        </w:pBdr>
        <w:spacing w:before="179"/>
        <w:ind w:firstLine="238"/>
        <w:jc w:val="both"/>
        <w:rPr>
          <w:b/>
          <w:color w:val="000000"/>
          <w:sz w:val="20"/>
          <w:szCs w:val="20"/>
        </w:rPr>
      </w:pPr>
    </w:p>
    <w:p w14:paraId="67DA7AAD" w14:textId="77777777" w:rsidR="006458B0" w:rsidRPr="00DE51E3" w:rsidRDefault="00000000">
      <w:pPr>
        <w:pBdr>
          <w:top w:val="nil"/>
          <w:left w:val="nil"/>
          <w:bottom w:val="nil"/>
          <w:right w:val="nil"/>
          <w:between w:val="nil"/>
        </w:pBdr>
        <w:ind w:left="238"/>
        <w:jc w:val="both"/>
        <w:rPr>
          <w:color w:val="000000"/>
          <w:sz w:val="20"/>
          <w:szCs w:val="20"/>
        </w:rPr>
      </w:pPr>
      <w:r w:rsidRPr="00DE51E3">
        <w:rPr>
          <w:color w:val="000000"/>
          <w:sz w:val="20"/>
          <w:szCs w:val="20"/>
        </w:rPr>
        <w:t>VGG16 (Visual Geometry Group 16) is a deep convolutional neural network architecture that gained prominence for its performance in image classification tasks. It was developed by the Visual Geometry Group at the University of Oxford and was one of the participants in the ImageNet Large Scale Visual Recognition Challenge in 2014. The architecture is characterized by its simplicity and deep structure, featuring 16 weight layers, including 13 convolutional layers and 3 fully connected layers.</w:t>
      </w:r>
    </w:p>
    <w:p w14:paraId="43A11A56" w14:textId="77777777" w:rsidR="006458B0" w:rsidRPr="00DE51E3" w:rsidRDefault="006458B0">
      <w:pPr>
        <w:pBdr>
          <w:top w:val="nil"/>
          <w:left w:val="nil"/>
          <w:bottom w:val="nil"/>
          <w:right w:val="nil"/>
          <w:between w:val="nil"/>
        </w:pBdr>
        <w:ind w:left="238"/>
        <w:jc w:val="both"/>
        <w:rPr>
          <w:color w:val="000000"/>
          <w:sz w:val="20"/>
          <w:szCs w:val="20"/>
        </w:rPr>
      </w:pPr>
    </w:p>
    <w:p w14:paraId="167C26C4" w14:textId="77777777" w:rsidR="006458B0" w:rsidRPr="00DE51E3" w:rsidRDefault="006458B0">
      <w:pPr>
        <w:pBdr>
          <w:top w:val="nil"/>
          <w:left w:val="nil"/>
          <w:bottom w:val="nil"/>
          <w:right w:val="nil"/>
          <w:between w:val="nil"/>
        </w:pBdr>
        <w:ind w:left="238"/>
        <w:jc w:val="both"/>
        <w:rPr>
          <w:color w:val="000000"/>
          <w:sz w:val="20"/>
          <w:szCs w:val="20"/>
        </w:rPr>
      </w:pPr>
    </w:p>
    <w:p w14:paraId="33E7F8A8" w14:textId="77777777" w:rsidR="006458B0" w:rsidRPr="00DE51E3" w:rsidRDefault="00000000">
      <w:pPr>
        <w:pBdr>
          <w:top w:val="nil"/>
          <w:left w:val="nil"/>
          <w:bottom w:val="nil"/>
          <w:right w:val="nil"/>
          <w:between w:val="nil"/>
        </w:pBdr>
        <w:ind w:left="238"/>
        <w:jc w:val="both"/>
        <w:rPr>
          <w:color w:val="000000"/>
          <w:sz w:val="20"/>
          <w:szCs w:val="20"/>
        </w:rPr>
      </w:pPr>
      <w:r w:rsidRPr="00DE51E3">
        <w:rPr>
          <w:color w:val="000000"/>
          <w:sz w:val="20"/>
          <w:szCs w:val="20"/>
        </w:rPr>
        <w:t xml:space="preserve">VGG16's simplicity and uniform architecture make it easy to understand and implement. However, it has been surpassed in terms of computational efficiency by more recent architectures like </w:t>
      </w:r>
      <w:proofErr w:type="spellStart"/>
      <w:r w:rsidRPr="00DE51E3">
        <w:rPr>
          <w:color w:val="000000"/>
          <w:sz w:val="20"/>
          <w:szCs w:val="20"/>
        </w:rPr>
        <w:t>ResNet</w:t>
      </w:r>
      <w:proofErr w:type="spellEnd"/>
      <w:r w:rsidRPr="00DE51E3">
        <w:rPr>
          <w:color w:val="000000"/>
          <w:sz w:val="20"/>
          <w:szCs w:val="20"/>
        </w:rPr>
        <w:t xml:space="preserve"> and </w:t>
      </w:r>
      <w:proofErr w:type="spellStart"/>
      <w:r w:rsidRPr="00DE51E3">
        <w:rPr>
          <w:color w:val="000000"/>
          <w:sz w:val="20"/>
          <w:szCs w:val="20"/>
        </w:rPr>
        <w:t>EfficientNet</w:t>
      </w:r>
      <w:proofErr w:type="spellEnd"/>
      <w:r w:rsidRPr="00DE51E3">
        <w:rPr>
          <w:color w:val="000000"/>
          <w:sz w:val="20"/>
          <w:szCs w:val="20"/>
        </w:rPr>
        <w:t xml:space="preserve">, which introduced innovations like residual connections and model scaling, </w:t>
      </w:r>
      <w:proofErr w:type="gramStart"/>
      <w:r w:rsidRPr="00DE51E3">
        <w:rPr>
          <w:color w:val="000000"/>
          <w:sz w:val="20"/>
          <w:szCs w:val="20"/>
        </w:rPr>
        <w:t>respectively.VGG</w:t>
      </w:r>
      <w:proofErr w:type="gramEnd"/>
      <w:r w:rsidRPr="00DE51E3">
        <w:rPr>
          <w:color w:val="000000"/>
          <w:sz w:val="20"/>
          <w:szCs w:val="20"/>
        </w:rPr>
        <w:t xml:space="preserve">16's simplicity and uniform architecture make it easy to understand and implement. However, it has been surpassed in terms of computational efficiency by more recent architectures like </w:t>
      </w:r>
      <w:proofErr w:type="spellStart"/>
      <w:r w:rsidRPr="00DE51E3">
        <w:rPr>
          <w:color w:val="000000"/>
          <w:sz w:val="20"/>
          <w:szCs w:val="20"/>
        </w:rPr>
        <w:t>ResNet</w:t>
      </w:r>
      <w:proofErr w:type="spellEnd"/>
      <w:r w:rsidRPr="00DE51E3">
        <w:rPr>
          <w:color w:val="000000"/>
          <w:sz w:val="20"/>
          <w:szCs w:val="20"/>
        </w:rPr>
        <w:t xml:space="preserve"> and </w:t>
      </w:r>
      <w:proofErr w:type="spellStart"/>
      <w:r w:rsidRPr="00DE51E3">
        <w:rPr>
          <w:color w:val="000000"/>
          <w:sz w:val="20"/>
          <w:szCs w:val="20"/>
        </w:rPr>
        <w:t>EfficientNet</w:t>
      </w:r>
      <w:proofErr w:type="spellEnd"/>
      <w:r w:rsidRPr="00DE51E3">
        <w:rPr>
          <w:color w:val="000000"/>
          <w:sz w:val="20"/>
          <w:szCs w:val="20"/>
        </w:rPr>
        <w:t>, which introduced innovations like residual connections and model scaling, respectively.</w:t>
      </w:r>
    </w:p>
    <w:p w14:paraId="653B1B7F" w14:textId="77777777" w:rsidR="006458B0" w:rsidRPr="00DE51E3" w:rsidRDefault="006458B0">
      <w:pPr>
        <w:pBdr>
          <w:top w:val="nil"/>
          <w:left w:val="nil"/>
          <w:bottom w:val="nil"/>
          <w:right w:val="nil"/>
          <w:between w:val="nil"/>
        </w:pBdr>
        <w:ind w:left="238"/>
        <w:jc w:val="both"/>
        <w:rPr>
          <w:sz w:val="20"/>
          <w:szCs w:val="20"/>
        </w:rPr>
      </w:pPr>
    </w:p>
    <w:p w14:paraId="279AC881" w14:textId="77777777" w:rsidR="006458B0" w:rsidRPr="00DE51E3" w:rsidRDefault="006458B0">
      <w:pPr>
        <w:pBdr>
          <w:top w:val="nil"/>
          <w:left w:val="nil"/>
          <w:bottom w:val="nil"/>
          <w:right w:val="nil"/>
          <w:between w:val="nil"/>
        </w:pBdr>
        <w:spacing w:before="142"/>
        <w:jc w:val="both"/>
        <w:rPr>
          <w:color w:val="000000"/>
          <w:sz w:val="20"/>
          <w:szCs w:val="20"/>
        </w:rPr>
      </w:pPr>
    </w:p>
    <w:p w14:paraId="780ACFE1" w14:textId="77777777" w:rsidR="006458B0" w:rsidRPr="00DE51E3" w:rsidRDefault="00000000">
      <w:pPr>
        <w:pStyle w:val="Heading2"/>
        <w:numPr>
          <w:ilvl w:val="1"/>
          <w:numId w:val="3"/>
        </w:numPr>
        <w:tabs>
          <w:tab w:val="left" w:pos="804"/>
        </w:tabs>
        <w:spacing w:before="1"/>
        <w:ind w:left="804" w:hanging="566"/>
        <w:jc w:val="both"/>
        <w:rPr>
          <w:sz w:val="22"/>
          <w:szCs w:val="22"/>
        </w:rPr>
      </w:pPr>
      <w:r w:rsidRPr="00DE51E3">
        <w:rPr>
          <w:sz w:val="22"/>
          <w:szCs w:val="22"/>
        </w:rPr>
        <w:t>Hyper-Parameter Tuning:</w:t>
      </w:r>
    </w:p>
    <w:p w14:paraId="51D5F4D5" w14:textId="77777777" w:rsidR="006458B0" w:rsidRPr="00DE51E3" w:rsidRDefault="006458B0">
      <w:pPr>
        <w:jc w:val="both"/>
        <w:rPr>
          <w:sz w:val="20"/>
          <w:szCs w:val="20"/>
        </w:rPr>
      </w:pPr>
    </w:p>
    <w:p w14:paraId="181E603B" w14:textId="77777777" w:rsidR="006458B0" w:rsidRPr="00DE51E3" w:rsidRDefault="00000000">
      <w:pPr>
        <w:ind w:left="238"/>
        <w:jc w:val="both"/>
        <w:rPr>
          <w:sz w:val="20"/>
          <w:szCs w:val="20"/>
        </w:rPr>
      </w:pPr>
      <w:r w:rsidRPr="00DE51E3">
        <w:rPr>
          <w:sz w:val="20"/>
          <w:szCs w:val="20"/>
        </w:rPr>
        <w:t xml:space="preserve">Hyperparameter tuning is a crucial step in optimizing the performance of a machine learning, model including those used for skin cancer detection. The process involves adjusting the hyperparameters, which are external configuration settings that govern the training process, to enhance the model's predictive accuracy. </w:t>
      </w:r>
    </w:p>
    <w:p w14:paraId="605E6A88" w14:textId="77777777" w:rsidR="006458B0" w:rsidRPr="00DE51E3" w:rsidRDefault="006458B0">
      <w:pPr>
        <w:jc w:val="both"/>
        <w:rPr>
          <w:sz w:val="20"/>
          <w:szCs w:val="20"/>
        </w:rPr>
      </w:pPr>
    </w:p>
    <w:p w14:paraId="2129DEF7" w14:textId="2805A82D" w:rsidR="006458B0" w:rsidRPr="00DE51E3" w:rsidRDefault="00000000">
      <w:pPr>
        <w:ind w:left="238"/>
        <w:jc w:val="both"/>
        <w:rPr>
          <w:sz w:val="20"/>
          <w:szCs w:val="20"/>
        </w:rPr>
      </w:pPr>
      <w:r w:rsidRPr="00DE51E3">
        <w:rPr>
          <w:sz w:val="20"/>
          <w:szCs w:val="20"/>
        </w:rPr>
        <w:t xml:space="preserve">The effectiveness of hyperparameter tuning can depend on the specific characteristics of the dataset and the problem at hand. It's often a combination of domain knowledge, experimentation, and systematic search that leads to the best hyperparameter choices. Additionally, it's crucial to split the dataset into training, validation, and test sets to properly evaluate the model's </w:t>
      </w:r>
      <w:proofErr w:type="spellStart"/>
      <w:proofErr w:type="gramStart"/>
      <w:r w:rsidRPr="00DE51E3">
        <w:rPr>
          <w:sz w:val="20"/>
          <w:szCs w:val="20"/>
        </w:rPr>
        <w:t>performa</w:t>
      </w:r>
      <w:proofErr w:type="spellEnd"/>
      <w:r w:rsidRPr="00DE51E3">
        <w:rPr>
          <w:sz w:val="20"/>
          <w:szCs w:val="20"/>
        </w:rPr>
        <w:t xml:space="preserve">  </w:t>
      </w:r>
      <w:proofErr w:type="spellStart"/>
      <w:r w:rsidRPr="00DE51E3">
        <w:rPr>
          <w:sz w:val="20"/>
          <w:szCs w:val="20"/>
        </w:rPr>
        <w:t>nce</w:t>
      </w:r>
      <w:proofErr w:type="spellEnd"/>
      <w:proofErr w:type="gramEnd"/>
      <w:r w:rsidRPr="00DE51E3">
        <w:rPr>
          <w:sz w:val="20"/>
          <w:szCs w:val="20"/>
        </w:rPr>
        <w:t xml:space="preserve"> during hyperparameter tuning.</w:t>
      </w:r>
      <w:r w:rsidRPr="00DE51E3">
        <w:rPr>
          <w:sz w:val="20"/>
          <w:szCs w:val="20"/>
        </w:rPr>
        <w:tab/>
      </w:r>
      <w:r w:rsidRPr="00DE51E3">
        <w:rPr>
          <w:sz w:val="20"/>
          <w:szCs w:val="20"/>
        </w:rPr>
        <w:tab/>
      </w:r>
      <w:r w:rsidRPr="00DE51E3">
        <w:rPr>
          <w:sz w:val="20"/>
          <w:szCs w:val="20"/>
        </w:rPr>
        <w:tab/>
      </w:r>
    </w:p>
    <w:p w14:paraId="5E5B715C" w14:textId="161F1AEB" w:rsidR="006458B0" w:rsidRPr="00DE51E3" w:rsidRDefault="006458B0">
      <w:pPr>
        <w:ind w:left="238"/>
        <w:jc w:val="both"/>
        <w:rPr>
          <w:sz w:val="20"/>
          <w:szCs w:val="20"/>
        </w:rPr>
      </w:pPr>
    </w:p>
    <w:p w14:paraId="52E92113" w14:textId="4FE5BAE8" w:rsidR="006458B0" w:rsidRPr="00DE51E3" w:rsidRDefault="002F61E7" w:rsidP="002F61E7">
      <w:pPr>
        <w:ind w:left="238"/>
        <w:jc w:val="both"/>
        <w:rPr>
          <w:sz w:val="20"/>
          <w:szCs w:val="20"/>
        </w:rPr>
      </w:pPr>
      <w:r w:rsidRPr="00DE51E3">
        <w:rPr>
          <w:noProof/>
          <w:sz w:val="20"/>
          <w:szCs w:val="20"/>
        </w:rPr>
        <w:drawing>
          <wp:anchor distT="0" distB="0" distL="114300" distR="114300" simplePos="0" relativeHeight="251659264" behindDoc="0" locked="0" layoutInCell="1" hidden="0" allowOverlap="1" wp14:anchorId="4E0FC4CA" wp14:editId="724F17B0">
            <wp:simplePos x="0" y="0"/>
            <wp:positionH relativeFrom="column">
              <wp:posOffset>1238134</wp:posOffset>
            </wp:positionH>
            <wp:positionV relativeFrom="paragraph">
              <wp:posOffset>185305</wp:posOffset>
            </wp:positionV>
            <wp:extent cx="2971800" cy="2028825"/>
            <wp:effectExtent l="0" t="0" r="0" b="9525"/>
            <wp:wrapTopAndBottom distT="0" distB="0"/>
            <wp:docPr id="11" name="image1.png" descr="Machine-learning system solution architecture. | Download Scientific Diagram"/>
            <wp:cNvGraphicFramePr/>
            <a:graphic xmlns:a="http://schemas.openxmlformats.org/drawingml/2006/main">
              <a:graphicData uri="http://schemas.openxmlformats.org/drawingml/2006/picture">
                <pic:pic xmlns:pic="http://schemas.openxmlformats.org/drawingml/2006/picture">
                  <pic:nvPicPr>
                    <pic:cNvPr id="0" name="image1.png" descr="Machine-learning system solution architecture. | Download Scientific Diagram"/>
                    <pic:cNvPicPr preferRelativeResize="0"/>
                  </pic:nvPicPr>
                  <pic:blipFill>
                    <a:blip r:embed="rId11"/>
                    <a:srcRect/>
                    <a:stretch>
                      <a:fillRect/>
                    </a:stretch>
                  </pic:blipFill>
                  <pic:spPr>
                    <a:xfrm>
                      <a:off x="0" y="0"/>
                      <a:ext cx="2971800" cy="2028825"/>
                    </a:xfrm>
                    <a:prstGeom prst="rect">
                      <a:avLst/>
                    </a:prstGeom>
                    <a:ln/>
                  </pic:spPr>
                </pic:pic>
              </a:graphicData>
            </a:graphic>
            <wp14:sizeRelH relativeFrom="margin">
              <wp14:pctWidth>0</wp14:pctWidth>
            </wp14:sizeRelH>
            <wp14:sizeRelV relativeFrom="margin">
              <wp14:pctHeight>0</wp14:pctHeight>
            </wp14:sizeRelV>
          </wp:anchor>
        </w:drawing>
      </w:r>
      <w:proofErr w:type="gramStart"/>
      <w:r w:rsidR="00000000" w:rsidRPr="00DE51E3">
        <w:rPr>
          <w:b/>
          <w:sz w:val="20"/>
          <w:szCs w:val="20"/>
        </w:rPr>
        <w:t xml:space="preserve">3.4  </w:t>
      </w:r>
      <w:proofErr w:type="spellStart"/>
      <w:r w:rsidR="00000000" w:rsidRPr="00DE51E3">
        <w:rPr>
          <w:b/>
          <w:sz w:val="20"/>
          <w:szCs w:val="20"/>
        </w:rPr>
        <w:t>Mnist</w:t>
      </w:r>
      <w:proofErr w:type="spellEnd"/>
      <w:proofErr w:type="gramEnd"/>
      <w:r w:rsidR="00000000" w:rsidRPr="00DE51E3">
        <w:rPr>
          <w:b/>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lastRenderedPageBreak/>
        <w:tab/>
        <w:t>The MNIST dataset is a collection of 28x28 pixel grayscale images of handwritten digits (0 through 9). It's a popular dataset often used for training and testing various machine learning algorithms, especially in the field of computer vision.</w:t>
      </w:r>
    </w:p>
    <w:p w14:paraId="54A6BC54" w14:textId="22A92696" w:rsidR="006458B0" w:rsidRPr="00DE51E3" w:rsidRDefault="006458B0">
      <w:pPr>
        <w:ind w:left="238"/>
        <w:jc w:val="both"/>
        <w:rPr>
          <w:sz w:val="20"/>
          <w:szCs w:val="20"/>
        </w:rPr>
      </w:pPr>
    </w:p>
    <w:p w14:paraId="1B93C7F9" w14:textId="2341A82E" w:rsidR="006458B0" w:rsidRPr="00DE51E3" w:rsidRDefault="006458B0">
      <w:pPr>
        <w:ind w:left="238"/>
        <w:jc w:val="both"/>
        <w:rPr>
          <w:sz w:val="20"/>
          <w:szCs w:val="20"/>
        </w:rPr>
      </w:pPr>
    </w:p>
    <w:p w14:paraId="0F6B4CB0" w14:textId="7C0EE87D" w:rsidR="006458B0" w:rsidRPr="00DE51E3" w:rsidRDefault="006458B0">
      <w:pPr>
        <w:ind w:left="238"/>
        <w:jc w:val="both"/>
        <w:rPr>
          <w:sz w:val="20"/>
          <w:szCs w:val="20"/>
        </w:rPr>
      </w:pPr>
    </w:p>
    <w:p w14:paraId="2269BC61" w14:textId="40CE9FC6" w:rsidR="006458B0" w:rsidRPr="00DE51E3" w:rsidRDefault="00000000">
      <w:pPr>
        <w:ind w:left="238"/>
        <w:jc w:val="both"/>
        <w:rPr>
          <w:sz w:val="20"/>
          <w:szCs w:val="20"/>
        </w:rPr>
      </w:pPr>
      <w:r w:rsidRPr="00DE51E3">
        <w:rPr>
          <w:sz w:val="20"/>
          <w:szCs w:val="20"/>
        </w:rPr>
        <w:t xml:space="preserve">Data Loading: Obtain the MNIST dataset. In many programming environments, you can use libraries like TensorFlow or </w:t>
      </w:r>
      <w:proofErr w:type="spellStart"/>
      <w:r w:rsidRPr="00DE51E3">
        <w:rPr>
          <w:sz w:val="20"/>
          <w:szCs w:val="20"/>
        </w:rPr>
        <w:t>PyTorch</w:t>
      </w:r>
      <w:proofErr w:type="spellEnd"/>
      <w:r w:rsidRPr="00DE51E3">
        <w:rPr>
          <w:sz w:val="20"/>
          <w:szCs w:val="20"/>
        </w:rPr>
        <w:t xml:space="preserve"> to easily load the dataset.</w:t>
      </w:r>
    </w:p>
    <w:p w14:paraId="4D6C90CE" w14:textId="0DFE2925" w:rsidR="006458B0" w:rsidRPr="00DE51E3" w:rsidRDefault="006458B0">
      <w:pPr>
        <w:ind w:left="238"/>
        <w:jc w:val="both"/>
        <w:rPr>
          <w:sz w:val="20"/>
          <w:szCs w:val="20"/>
        </w:rPr>
      </w:pPr>
    </w:p>
    <w:p w14:paraId="58FC182F" w14:textId="74FC5009" w:rsidR="006458B0" w:rsidRPr="00DE51E3" w:rsidRDefault="00000000">
      <w:pPr>
        <w:ind w:left="238"/>
        <w:jc w:val="both"/>
        <w:rPr>
          <w:sz w:val="20"/>
          <w:szCs w:val="20"/>
        </w:rPr>
      </w:pPr>
      <w:r w:rsidRPr="00DE51E3">
        <w:rPr>
          <w:sz w:val="20"/>
          <w:szCs w:val="20"/>
        </w:rPr>
        <w:t>Data Preprocessing: Normalize the pixel values (usually between 0 and 1) to make it easier for the model to converge during training. Flatten or reshape the images if needed.</w:t>
      </w:r>
    </w:p>
    <w:p w14:paraId="5A38ABBF" w14:textId="77777777" w:rsidR="006458B0" w:rsidRPr="00DE51E3" w:rsidRDefault="006458B0">
      <w:pPr>
        <w:ind w:left="238"/>
        <w:jc w:val="both"/>
        <w:rPr>
          <w:sz w:val="20"/>
          <w:szCs w:val="20"/>
        </w:rPr>
      </w:pPr>
    </w:p>
    <w:p w14:paraId="4B21B513" w14:textId="16953C8A" w:rsidR="006458B0" w:rsidRPr="00DE51E3" w:rsidRDefault="00000000">
      <w:pPr>
        <w:ind w:left="238"/>
        <w:jc w:val="both"/>
        <w:rPr>
          <w:sz w:val="20"/>
          <w:szCs w:val="20"/>
        </w:rPr>
      </w:pPr>
      <w:r w:rsidRPr="00DE51E3">
        <w:rPr>
          <w:sz w:val="20"/>
          <w:szCs w:val="20"/>
        </w:rPr>
        <w:t>Model Building: Choose a machine learning or deep learning model. For beginners, a simple neural network should suffice. For more advanced applications, you might use convolutional neural networks (CNNs).</w:t>
      </w:r>
    </w:p>
    <w:p w14:paraId="672C68F3" w14:textId="1CA69C17" w:rsidR="006458B0" w:rsidRPr="00DE51E3" w:rsidRDefault="006458B0">
      <w:pPr>
        <w:ind w:left="238"/>
        <w:jc w:val="both"/>
        <w:rPr>
          <w:sz w:val="20"/>
          <w:szCs w:val="20"/>
        </w:rPr>
      </w:pPr>
    </w:p>
    <w:p w14:paraId="2DC32452" w14:textId="7AA41185" w:rsidR="006458B0" w:rsidRPr="00DE51E3" w:rsidRDefault="00000000">
      <w:pPr>
        <w:ind w:left="238"/>
        <w:jc w:val="both"/>
        <w:rPr>
          <w:sz w:val="20"/>
          <w:szCs w:val="20"/>
        </w:rPr>
      </w:pPr>
      <w:r w:rsidRPr="00DE51E3">
        <w:rPr>
          <w:sz w:val="20"/>
          <w:szCs w:val="20"/>
        </w:rPr>
        <w:t>Training: Train your model using the training set. This involves adjusting the model's parameters (weights and biases) based on the input data to minimize the difference between the predicted and actual output.</w:t>
      </w:r>
    </w:p>
    <w:p w14:paraId="325522CD" w14:textId="77777777" w:rsidR="006458B0" w:rsidRPr="00DE51E3" w:rsidRDefault="006458B0">
      <w:pPr>
        <w:ind w:left="238"/>
        <w:jc w:val="both"/>
        <w:rPr>
          <w:sz w:val="20"/>
          <w:szCs w:val="20"/>
        </w:rPr>
      </w:pPr>
    </w:p>
    <w:p w14:paraId="0724D11E" w14:textId="03F24FB8" w:rsidR="006458B0" w:rsidRPr="00DE51E3" w:rsidRDefault="00000000">
      <w:pPr>
        <w:ind w:left="238"/>
        <w:jc w:val="both"/>
        <w:rPr>
          <w:sz w:val="20"/>
          <w:szCs w:val="20"/>
        </w:rPr>
      </w:pPr>
      <w:r w:rsidRPr="00DE51E3">
        <w:rPr>
          <w:sz w:val="20"/>
          <w:szCs w:val="20"/>
        </w:rPr>
        <w:t>Validation: Use a separate validation set to evaluate your model's performance during training. Adjust hyperparameters or modify the model architecture if needed.</w:t>
      </w:r>
    </w:p>
    <w:p w14:paraId="2A7719AE" w14:textId="2F3F5720" w:rsidR="006458B0" w:rsidRPr="00DE51E3" w:rsidRDefault="006458B0">
      <w:pPr>
        <w:ind w:left="238"/>
        <w:jc w:val="both"/>
        <w:rPr>
          <w:sz w:val="20"/>
          <w:szCs w:val="20"/>
        </w:rPr>
      </w:pPr>
    </w:p>
    <w:p w14:paraId="36210160" w14:textId="0CAB81B4" w:rsidR="006458B0" w:rsidRPr="00DE51E3" w:rsidRDefault="00000000">
      <w:pPr>
        <w:ind w:left="238"/>
        <w:jc w:val="both"/>
        <w:rPr>
          <w:sz w:val="20"/>
          <w:szCs w:val="20"/>
        </w:rPr>
      </w:pPr>
      <w:r w:rsidRPr="00DE51E3">
        <w:rPr>
          <w:sz w:val="20"/>
          <w:szCs w:val="20"/>
        </w:rPr>
        <w:t>Testing: Once your model is trained and validated, test it on a separate test set to assess its generalization to unseen data.</w:t>
      </w:r>
    </w:p>
    <w:p w14:paraId="2B3E9F8F" w14:textId="77777777" w:rsidR="006458B0" w:rsidRPr="00DE51E3" w:rsidRDefault="006458B0">
      <w:pPr>
        <w:ind w:left="238"/>
        <w:jc w:val="both"/>
        <w:rPr>
          <w:sz w:val="20"/>
          <w:szCs w:val="20"/>
        </w:rPr>
      </w:pPr>
    </w:p>
    <w:p w14:paraId="1C7C0911" w14:textId="77777777" w:rsidR="006458B0" w:rsidRPr="00DE51E3" w:rsidRDefault="00000000">
      <w:pPr>
        <w:ind w:left="238"/>
        <w:jc w:val="both"/>
        <w:rPr>
          <w:sz w:val="20"/>
          <w:szCs w:val="20"/>
        </w:rPr>
      </w:pPr>
      <w:r w:rsidRPr="00DE51E3">
        <w:rPr>
          <w:sz w:val="20"/>
          <w:szCs w:val="20"/>
        </w:rPr>
        <w:t>Evaluation: Evaluate the performance of your model using metrics like accuracy, precision, recall, or F1 score, depending on your task.</w:t>
      </w:r>
    </w:p>
    <w:p w14:paraId="5D749C07" w14:textId="054227E6" w:rsidR="006458B0" w:rsidRPr="00DE51E3" w:rsidRDefault="00DE51E3">
      <w:pPr>
        <w:ind w:left="238"/>
        <w:jc w:val="both"/>
        <w:rPr>
          <w:sz w:val="20"/>
          <w:szCs w:val="20"/>
        </w:rPr>
        <w:sectPr w:rsidR="006458B0" w:rsidRPr="00DE51E3">
          <w:footerReference w:type="default" r:id="rId12"/>
          <w:pgSz w:w="11900" w:h="16820"/>
          <w:pgMar w:top="1940" w:right="460" w:bottom="2760" w:left="1180" w:header="0" w:footer="2568" w:gutter="0"/>
          <w:cols w:space="720"/>
        </w:sectPr>
      </w:pPr>
      <w:r w:rsidRPr="00DE51E3">
        <w:rPr>
          <w:noProof/>
          <w:sz w:val="20"/>
          <w:szCs w:val="20"/>
        </w:rPr>
        <w:drawing>
          <wp:anchor distT="0" distB="0" distL="114300" distR="114300" simplePos="0" relativeHeight="251668480" behindDoc="0" locked="0" layoutInCell="1" allowOverlap="1" wp14:anchorId="0AADC08A" wp14:editId="1A78F5B9">
            <wp:simplePos x="0" y="0"/>
            <wp:positionH relativeFrom="page">
              <wp:align>center</wp:align>
            </wp:positionH>
            <wp:positionV relativeFrom="paragraph">
              <wp:posOffset>772333</wp:posOffset>
            </wp:positionV>
            <wp:extent cx="4177030" cy="2124710"/>
            <wp:effectExtent l="0" t="0" r="0" b="8890"/>
            <wp:wrapNone/>
            <wp:docPr id="6" name="image4.png" descr="DLOA (Part-20)-MobileNet CNN and Implementation | by Dewansh Singh | Medium"/>
            <wp:cNvGraphicFramePr/>
            <a:graphic xmlns:a="http://schemas.openxmlformats.org/drawingml/2006/main">
              <a:graphicData uri="http://schemas.openxmlformats.org/drawingml/2006/picture">
                <pic:pic xmlns:pic="http://schemas.openxmlformats.org/drawingml/2006/picture">
                  <pic:nvPicPr>
                    <pic:cNvPr id="0" name="image4.png" descr="DLOA (Part-20)-MobileNet CNN and Implementation | by Dewansh Singh | Medium"/>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177030" cy="2124710"/>
                    </a:xfrm>
                    <a:prstGeom prst="rect">
                      <a:avLst/>
                    </a:prstGeom>
                    <a:ln/>
                  </pic:spPr>
                </pic:pic>
              </a:graphicData>
            </a:graphic>
          </wp:anchor>
        </w:drawing>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r>
      <w:r w:rsidR="00000000" w:rsidRPr="00DE51E3">
        <w:rPr>
          <w:sz w:val="20"/>
          <w:szCs w:val="20"/>
        </w:rPr>
        <w:tab/>
        <w:t xml:space="preserve"> </w:t>
      </w:r>
    </w:p>
    <w:p w14:paraId="7BF2049C" w14:textId="1606BE4A" w:rsidR="002F61E7" w:rsidRDefault="002F61E7">
      <w:pPr>
        <w:pStyle w:val="Heading2"/>
        <w:tabs>
          <w:tab w:val="left" w:pos="804"/>
        </w:tabs>
        <w:ind w:left="0" w:firstLine="0"/>
        <w:jc w:val="both"/>
      </w:pPr>
      <w:r w:rsidRPr="00DE51E3">
        <w:rPr>
          <w:noProof/>
        </w:rPr>
        <w:lastRenderedPageBreak/>
        <w:drawing>
          <wp:anchor distT="0" distB="0" distL="114300" distR="114300" simplePos="0" relativeHeight="251669504" behindDoc="0" locked="0" layoutInCell="1" allowOverlap="1" wp14:anchorId="51AE482C" wp14:editId="3E74A789">
            <wp:simplePos x="0" y="0"/>
            <wp:positionH relativeFrom="column">
              <wp:posOffset>1217468</wp:posOffset>
            </wp:positionH>
            <wp:positionV relativeFrom="paragraph">
              <wp:posOffset>-618836</wp:posOffset>
            </wp:positionV>
            <wp:extent cx="3477490" cy="2237509"/>
            <wp:effectExtent l="0" t="0" r="8890" b="0"/>
            <wp:wrapNone/>
            <wp:docPr id="7" name="image3.png" descr="VGG-Net Architecture Explained. The company Visual Geometry Group… | by  Siddhesh Bangar | Medium"/>
            <wp:cNvGraphicFramePr/>
            <a:graphic xmlns:a="http://schemas.openxmlformats.org/drawingml/2006/main">
              <a:graphicData uri="http://schemas.openxmlformats.org/drawingml/2006/picture">
                <pic:pic xmlns:pic="http://schemas.openxmlformats.org/drawingml/2006/picture">
                  <pic:nvPicPr>
                    <pic:cNvPr id="0" name="image3.png" descr="VGG-Net Architecture Explained. The company Visual Geometry Group… | by  Siddhesh Bangar | Medium"/>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3477490" cy="2237509"/>
                    </a:xfrm>
                    <a:prstGeom prst="rect">
                      <a:avLst/>
                    </a:prstGeom>
                    <a:ln/>
                  </pic:spPr>
                </pic:pic>
              </a:graphicData>
            </a:graphic>
            <wp14:sizeRelH relativeFrom="margin">
              <wp14:pctWidth>0</wp14:pctWidth>
            </wp14:sizeRelH>
            <wp14:sizeRelV relativeFrom="margin">
              <wp14:pctHeight>0</wp14:pctHeight>
            </wp14:sizeRelV>
          </wp:anchor>
        </w:drawing>
      </w:r>
    </w:p>
    <w:p w14:paraId="5798A761" w14:textId="77777777" w:rsidR="002F61E7" w:rsidRDefault="002F61E7">
      <w:pPr>
        <w:pStyle w:val="Heading2"/>
        <w:tabs>
          <w:tab w:val="left" w:pos="804"/>
        </w:tabs>
        <w:ind w:left="0" w:firstLine="0"/>
        <w:jc w:val="both"/>
      </w:pPr>
    </w:p>
    <w:p w14:paraId="1A112D77" w14:textId="77777777" w:rsidR="002F61E7" w:rsidRDefault="002F61E7">
      <w:pPr>
        <w:pStyle w:val="Heading2"/>
        <w:tabs>
          <w:tab w:val="left" w:pos="804"/>
        </w:tabs>
        <w:ind w:left="0" w:firstLine="0"/>
        <w:jc w:val="both"/>
      </w:pPr>
    </w:p>
    <w:p w14:paraId="3524D9F0" w14:textId="77777777" w:rsidR="002F61E7" w:rsidRDefault="002F61E7">
      <w:pPr>
        <w:pStyle w:val="Heading2"/>
        <w:tabs>
          <w:tab w:val="left" w:pos="804"/>
        </w:tabs>
        <w:ind w:left="0" w:firstLine="0"/>
        <w:jc w:val="both"/>
      </w:pPr>
    </w:p>
    <w:p w14:paraId="0D5B2A18" w14:textId="77777777" w:rsidR="002F61E7" w:rsidRDefault="002F61E7">
      <w:pPr>
        <w:pStyle w:val="Heading2"/>
        <w:tabs>
          <w:tab w:val="left" w:pos="804"/>
        </w:tabs>
        <w:ind w:left="0" w:firstLine="0"/>
        <w:jc w:val="both"/>
      </w:pPr>
    </w:p>
    <w:p w14:paraId="7ABB92E5" w14:textId="77777777" w:rsidR="002F61E7" w:rsidRDefault="002F61E7">
      <w:pPr>
        <w:pStyle w:val="Heading2"/>
        <w:tabs>
          <w:tab w:val="left" w:pos="804"/>
        </w:tabs>
        <w:ind w:left="0" w:firstLine="0"/>
        <w:jc w:val="both"/>
      </w:pPr>
    </w:p>
    <w:p w14:paraId="46764E0B" w14:textId="77777777" w:rsidR="002F61E7" w:rsidRDefault="002F61E7">
      <w:pPr>
        <w:pStyle w:val="Heading2"/>
        <w:tabs>
          <w:tab w:val="left" w:pos="804"/>
        </w:tabs>
        <w:ind w:left="0" w:firstLine="0"/>
        <w:jc w:val="both"/>
      </w:pPr>
    </w:p>
    <w:p w14:paraId="72A4A5D5" w14:textId="77777777" w:rsidR="002F61E7" w:rsidRDefault="002F61E7">
      <w:pPr>
        <w:pStyle w:val="Heading2"/>
        <w:tabs>
          <w:tab w:val="left" w:pos="804"/>
        </w:tabs>
        <w:ind w:left="0" w:firstLine="0"/>
        <w:jc w:val="both"/>
      </w:pPr>
    </w:p>
    <w:p w14:paraId="526726B3" w14:textId="77777777" w:rsidR="002F61E7" w:rsidRDefault="002F61E7">
      <w:pPr>
        <w:pStyle w:val="Heading2"/>
        <w:tabs>
          <w:tab w:val="left" w:pos="804"/>
        </w:tabs>
        <w:ind w:left="0" w:firstLine="0"/>
        <w:jc w:val="both"/>
      </w:pPr>
    </w:p>
    <w:p w14:paraId="103307EF" w14:textId="77777777" w:rsidR="002F61E7" w:rsidRDefault="002F61E7">
      <w:pPr>
        <w:pStyle w:val="Heading2"/>
        <w:tabs>
          <w:tab w:val="left" w:pos="804"/>
        </w:tabs>
        <w:ind w:left="0" w:firstLine="0"/>
        <w:jc w:val="both"/>
      </w:pPr>
    </w:p>
    <w:p w14:paraId="5060028B" w14:textId="77777777" w:rsidR="002F61E7" w:rsidRDefault="002F61E7">
      <w:pPr>
        <w:pStyle w:val="Heading2"/>
        <w:tabs>
          <w:tab w:val="left" w:pos="804"/>
        </w:tabs>
        <w:ind w:left="0" w:firstLine="0"/>
        <w:jc w:val="both"/>
      </w:pPr>
    </w:p>
    <w:p w14:paraId="5EEA8F8F" w14:textId="77777777" w:rsidR="002F61E7" w:rsidRDefault="002F61E7">
      <w:pPr>
        <w:pStyle w:val="Heading2"/>
        <w:tabs>
          <w:tab w:val="left" w:pos="804"/>
        </w:tabs>
        <w:ind w:left="0" w:firstLine="0"/>
        <w:jc w:val="both"/>
      </w:pPr>
    </w:p>
    <w:p w14:paraId="750AADD2" w14:textId="77777777" w:rsidR="002F61E7" w:rsidRDefault="002F61E7">
      <w:pPr>
        <w:pStyle w:val="Heading2"/>
        <w:tabs>
          <w:tab w:val="left" w:pos="804"/>
        </w:tabs>
        <w:ind w:left="0" w:firstLine="0"/>
        <w:jc w:val="both"/>
      </w:pPr>
    </w:p>
    <w:p w14:paraId="5D92A3FD" w14:textId="67925D1A" w:rsidR="006458B0" w:rsidRPr="00DE51E3" w:rsidRDefault="00000000">
      <w:pPr>
        <w:pStyle w:val="Heading2"/>
        <w:tabs>
          <w:tab w:val="left" w:pos="804"/>
        </w:tabs>
        <w:ind w:left="0" w:firstLine="0"/>
        <w:jc w:val="both"/>
      </w:pPr>
      <w:r w:rsidRPr="00DE51E3">
        <w:t xml:space="preserve">3.5 </w:t>
      </w:r>
      <w:r w:rsidRPr="00DE51E3">
        <w:rPr>
          <w:sz w:val="22"/>
          <w:szCs w:val="22"/>
        </w:rPr>
        <w:t>Dataset:</w:t>
      </w:r>
    </w:p>
    <w:p w14:paraId="5DAA0CE1" w14:textId="77777777" w:rsidR="006458B0" w:rsidRPr="00DE51E3" w:rsidRDefault="006458B0">
      <w:pPr>
        <w:pStyle w:val="Heading2"/>
        <w:tabs>
          <w:tab w:val="left" w:pos="804"/>
        </w:tabs>
        <w:ind w:firstLine="0"/>
        <w:jc w:val="both"/>
      </w:pPr>
    </w:p>
    <w:p w14:paraId="5FBD0A20" w14:textId="77777777" w:rsidR="006458B0" w:rsidRPr="00DE51E3" w:rsidRDefault="00000000">
      <w:pPr>
        <w:pBdr>
          <w:top w:val="nil"/>
          <w:left w:val="nil"/>
          <w:bottom w:val="nil"/>
          <w:right w:val="nil"/>
          <w:between w:val="nil"/>
        </w:pBdr>
        <w:ind w:left="238"/>
        <w:jc w:val="both"/>
        <w:rPr>
          <w:color w:val="000000"/>
          <w:sz w:val="20"/>
          <w:szCs w:val="20"/>
        </w:rPr>
      </w:pPr>
      <w:r w:rsidRPr="00DE51E3">
        <w:rPr>
          <w:color w:val="000000"/>
          <w:sz w:val="20"/>
          <w:szCs w:val="20"/>
        </w:rPr>
        <w:t>Before using any dataset, it's essential to review the terms of use and citation requirements specified by the dataset provider.  Additionally, ensure that the dataset aligns with your research goals and that it covers a diverse set of skin conditions and demographics.</w:t>
      </w:r>
    </w:p>
    <w:p w14:paraId="723A4729" w14:textId="77777777" w:rsidR="006458B0" w:rsidRPr="00DE51E3" w:rsidRDefault="006458B0">
      <w:pPr>
        <w:pBdr>
          <w:top w:val="nil"/>
          <w:left w:val="nil"/>
          <w:bottom w:val="nil"/>
          <w:right w:val="nil"/>
          <w:between w:val="nil"/>
        </w:pBdr>
        <w:jc w:val="both"/>
        <w:rPr>
          <w:color w:val="000000"/>
          <w:sz w:val="20"/>
          <w:szCs w:val="20"/>
        </w:rPr>
      </w:pPr>
    </w:p>
    <w:p w14:paraId="40C8F26B" w14:textId="77777777" w:rsidR="006458B0" w:rsidRPr="00DE51E3" w:rsidRDefault="00000000">
      <w:pPr>
        <w:pBdr>
          <w:top w:val="nil"/>
          <w:left w:val="nil"/>
          <w:bottom w:val="nil"/>
          <w:right w:val="nil"/>
          <w:between w:val="nil"/>
        </w:pBdr>
        <w:ind w:left="238"/>
        <w:jc w:val="both"/>
        <w:rPr>
          <w:color w:val="000000"/>
          <w:sz w:val="20"/>
          <w:szCs w:val="20"/>
        </w:rPr>
      </w:pPr>
      <w:r w:rsidRPr="00DE51E3">
        <w:rPr>
          <w:color w:val="000000"/>
          <w:sz w:val="20"/>
          <w:szCs w:val="20"/>
        </w:rPr>
        <w:t>When working on skin cancer detection with machine learning, it's also common to split the dataset into training, validation, and test sets for model training, validation, and evaluation. This helps ensure that the model generalizes well to new, unseen data. HAM10000 (Human Against Machine with 10,000 training images) Dataset:</w:t>
      </w:r>
    </w:p>
    <w:p w14:paraId="7808DCE4" w14:textId="77777777" w:rsidR="006458B0" w:rsidRPr="00DE51E3" w:rsidRDefault="006458B0">
      <w:pPr>
        <w:pBdr>
          <w:top w:val="nil"/>
          <w:left w:val="nil"/>
          <w:bottom w:val="nil"/>
          <w:right w:val="nil"/>
          <w:between w:val="nil"/>
        </w:pBdr>
        <w:jc w:val="both"/>
        <w:rPr>
          <w:color w:val="000000"/>
          <w:sz w:val="20"/>
          <w:szCs w:val="20"/>
        </w:rPr>
      </w:pPr>
    </w:p>
    <w:p w14:paraId="070F17DC" w14:textId="77777777" w:rsidR="006458B0" w:rsidRPr="00DE51E3" w:rsidRDefault="00000000">
      <w:pPr>
        <w:pBdr>
          <w:top w:val="nil"/>
          <w:left w:val="nil"/>
          <w:bottom w:val="nil"/>
          <w:right w:val="nil"/>
          <w:between w:val="nil"/>
        </w:pBdr>
        <w:ind w:firstLine="238"/>
        <w:jc w:val="both"/>
        <w:rPr>
          <w:color w:val="000000"/>
          <w:sz w:val="20"/>
          <w:szCs w:val="20"/>
        </w:rPr>
      </w:pPr>
      <w:r w:rsidRPr="00DE51E3">
        <w:rPr>
          <w:color w:val="000000"/>
          <w:sz w:val="20"/>
          <w:szCs w:val="20"/>
        </w:rPr>
        <w:t>Website: HAM10000 Dataset</w:t>
      </w:r>
    </w:p>
    <w:p w14:paraId="6912FE4E" w14:textId="77777777" w:rsidR="006458B0" w:rsidRPr="00DE51E3" w:rsidRDefault="00000000">
      <w:pPr>
        <w:pBdr>
          <w:top w:val="nil"/>
          <w:left w:val="nil"/>
          <w:bottom w:val="nil"/>
          <w:right w:val="nil"/>
          <w:between w:val="nil"/>
        </w:pBdr>
        <w:ind w:left="238"/>
        <w:jc w:val="both"/>
        <w:rPr>
          <w:color w:val="000000"/>
          <w:sz w:val="20"/>
          <w:szCs w:val="20"/>
        </w:rPr>
      </w:pPr>
      <w:r w:rsidRPr="00DE51E3">
        <w:rPr>
          <w:color w:val="000000"/>
          <w:sz w:val="20"/>
          <w:szCs w:val="20"/>
        </w:rPr>
        <w:t>This dataset contains over 10,000 labeled images of skin lesions, including melanoma. It covers a diverse range of skin conditions and is suitable for both binary and multiclass classification tasks.</w:t>
      </w:r>
    </w:p>
    <w:p w14:paraId="18B2D6B2" w14:textId="77777777" w:rsidR="006458B0" w:rsidRPr="00DE51E3" w:rsidRDefault="006458B0">
      <w:pPr>
        <w:pBdr>
          <w:top w:val="nil"/>
          <w:left w:val="nil"/>
          <w:bottom w:val="nil"/>
          <w:right w:val="nil"/>
          <w:between w:val="nil"/>
        </w:pBdr>
        <w:spacing w:before="157"/>
        <w:jc w:val="both"/>
        <w:rPr>
          <w:color w:val="000000"/>
          <w:sz w:val="20"/>
          <w:szCs w:val="20"/>
        </w:rPr>
      </w:pPr>
    </w:p>
    <w:p w14:paraId="1FE334C5" w14:textId="77777777" w:rsidR="006458B0" w:rsidRPr="00DE51E3" w:rsidRDefault="00000000">
      <w:pPr>
        <w:pStyle w:val="Heading1"/>
        <w:numPr>
          <w:ilvl w:val="0"/>
          <w:numId w:val="3"/>
        </w:numPr>
        <w:tabs>
          <w:tab w:val="left" w:pos="804"/>
        </w:tabs>
        <w:ind w:left="804" w:hanging="566"/>
        <w:jc w:val="both"/>
      </w:pPr>
      <w:r w:rsidRPr="00DE51E3">
        <w:t>Results and Analysis</w:t>
      </w:r>
    </w:p>
    <w:p w14:paraId="6A6C35B1" w14:textId="77777777" w:rsidR="006458B0" w:rsidRPr="00DE51E3" w:rsidRDefault="006458B0">
      <w:pPr>
        <w:pBdr>
          <w:top w:val="nil"/>
          <w:left w:val="nil"/>
          <w:bottom w:val="nil"/>
          <w:right w:val="nil"/>
          <w:between w:val="nil"/>
        </w:pBdr>
        <w:jc w:val="both"/>
        <w:rPr>
          <w:b/>
          <w:color w:val="000000"/>
          <w:sz w:val="20"/>
          <w:szCs w:val="20"/>
        </w:rPr>
      </w:pPr>
    </w:p>
    <w:p w14:paraId="5454B61E" w14:textId="77777777" w:rsidR="006458B0" w:rsidRPr="00DE51E3" w:rsidRDefault="006458B0">
      <w:pPr>
        <w:pBdr>
          <w:top w:val="nil"/>
          <w:left w:val="nil"/>
          <w:bottom w:val="nil"/>
          <w:right w:val="nil"/>
          <w:between w:val="nil"/>
        </w:pBdr>
        <w:jc w:val="both"/>
        <w:rPr>
          <w:b/>
          <w:color w:val="000000"/>
          <w:sz w:val="20"/>
          <w:szCs w:val="20"/>
        </w:rPr>
      </w:pPr>
    </w:p>
    <w:p w14:paraId="50DB8F8A" w14:textId="77777777" w:rsidR="006458B0" w:rsidRPr="00DE51E3" w:rsidRDefault="006458B0">
      <w:pPr>
        <w:pBdr>
          <w:top w:val="nil"/>
          <w:left w:val="nil"/>
          <w:bottom w:val="nil"/>
          <w:right w:val="nil"/>
          <w:between w:val="nil"/>
        </w:pBdr>
        <w:spacing w:before="22"/>
        <w:jc w:val="both"/>
        <w:rPr>
          <w:b/>
          <w:color w:val="000000"/>
          <w:sz w:val="20"/>
          <w:szCs w:val="20"/>
        </w:rPr>
      </w:pPr>
    </w:p>
    <w:p w14:paraId="121E7787" w14:textId="652D8CD9" w:rsidR="006458B0" w:rsidRPr="00DE51E3" w:rsidRDefault="002F61E7">
      <w:pPr>
        <w:spacing w:line="249" w:lineRule="auto"/>
        <w:ind w:left="465"/>
        <w:jc w:val="both"/>
        <w:rPr>
          <w:sz w:val="20"/>
          <w:szCs w:val="20"/>
        </w:rPr>
        <w:sectPr w:rsidR="006458B0" w:rsidRPr="00DE51E3">
          <w:pgSz w:w="11900" w:h="16820"/>
          <w:pgMar w:top="1640" w:right="460" w:bottom="2760" w:left="1180" w:header="0" w:footer="2568" w:gutter="0"/>
          <w:cols w:space="720"/>
        </w:sectPr>
      </w:pPr>
      <w:r w:rsidRPr="00DE51E3">
        <w:rPr>
          <w:noProof/>
          <w:sz w:val="20"/>
          <w:szCs w:val="20"/>
        </w:rPr>
        <w:drawing>
          <wp:anchor distT="0" distB="0" distL="114300" distR="114300" simplePos="0" relativeHeight="251660288" behindDoc="0" locked="0" layoutInCell="1" hidden="0" allowOverlap="1" wp14:anchorId="5C879CB7" wp14:editId="04E4E2AE">
            <wp:simplePos x="0" y="0"/>
            <wp:positionH relativeFrom="column">
              <wp:posOffset>1328478</wp:posOffset>
            </wp:positionH>
            <wp:positionV relativeFrom="paragraph">
              <wp:posOffset>741622</wp:posOffset>
            </wp:positionV>
            <wp:extent cx="2576946" cy="2417618"/>
            <wp:effectExtent l="0" t="0" r="0" b="1905"/>
            <wp:wrapTopAndBottom distT="0" dist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576946" cy="2417618"/>
                    </a:xfrm>
                    <a:prstGeom prst="rect">
                      <a:avLst/>
                    </a:prstGeom>
                    <a:ln/>
                  </pic:spPr>
                </pic:pic>
              </a:graphicData>
            </a:graphic>
            <wp14:sizeRelH relativeFrom="margin">
              <wp14:pctWidth>0</wp14:pctWidth>
            </wp14:sizeRelH>
            <wp14:sizeRelV relativeFrom="margin">
              <wp14:pctHeight>0</wp14:pctHeight>
            </wp14:sizeRelV>
          </wp:anchor>
        </w:drawing>
      </w:r>
      <w:r w:rsidR="00000000" w:rsidRPr="00DE51E3">
        <w:rPr>
          <w:sz w:val="20"/>
          <w:szCs w:val="20"/>
        </w:rPr>
        <w:t>The results of skin cancer detection using Convolutional Neural Networks (CNNs) can vary depending on several factors, including the quality and size of the dataset, the architecture of the CNN model, and the hyperparameters chosen during training. Typically, the performance of a CNN for skin cancer detection is evaluated using metrics such as accuracy, precision, recall, F1 score, and area under the Receiver Operating Characteristic (ROC) curve.</w:t>
      </w:r>
    </w:p>
    <w:p w14:paraId="35DC3A14" w14:textId="77777777" w:rsidR="006458B0" w:rsidRPr="00345F67" w:rsidRDefault="00000000">
      <w:pPr>
        <w:pBdr>
          <w:top w:val="nil"/>
          <w:left w:val="nil"/>
          <w:bottom w:val="nil"/>
          <w:right w:val="nil"/>
          <w:between w:val="nil"/>
        </w:pBdr>
        <w:jc w:val="both"/>
        <w:rPr>
          <w:b/>
          <w:bCs/>
          <w:color w:val="000000"/>
          <w:sz w:val="24"/>
          <w:szCs w:val="24"/>
        </w:rPr>
      </w:pPr>
      <w:r w:rsidRPr="00345F67">
        <w:rPr>
          <w:b/>
          <w:bCs/>
          <w:color w:val="000000"/>
          <w:sz w:val="24"/>
          <w:szCs w:val="24"/>
        </w:rPr>
        <w:lastRenderedPageBreak/>
        <w:t>CNN:</w:t>
      </w:r>
    </w:p>
    <w:p w14:paraId="5CACE868" w14:textId="77777777" w:rsidR="006458B0" w:rsidRPr="00DE51E3" w:rsidRDefault="006458B0">
      <w:pPr>
        <w:pBdr>
          <w:top w:val="nil"/>
          <w:left w:val="nil"/>
          <w:bottom w:val="nil"/>
          <w:right w:val="nil"/>
          <w:between w:val="nil"/>
        </w:pBdr>
        <w:jc w:val="both"/>
        <w:rPr>
          <w:color w:val="000000"/>
          <w:sz w:val="20"/>
          <w:szCs w:val="20"/>
        </w:rPr>
      </w:pPr>
    </w:p>
    <w:p w14:paraId="705CC122" w14:textId="77777777" w:rsidR="006458B0" w:rsidRPr="00DE51E3" w:rsidRDefault="006458B0">
      <w:pPr>
        <w:pBdr>
          <w:top w:val="nil"/>
          <w:left w:val="nil"/>
          <w:bottom w:val="nil"/>
          <w:right w:val="nil"/>
          <w:between w:val="nil"/>
        </w:pBdr>
        <w:spacing w:before="1"/>
        <w:jc w:val="both"/>
        <w:rPr>
          <w:color w:val="000000"/>
          <w:sz w:val="20"/>
          <w:szCs w:val="20"/>
        </w:rPr>
      </w:pPr>
    </w:p>
    <w:p w14:paraId="316A3003" w14:textId="77777777" w:rsidR="006458B0" w:rsidRDefault="00000000" w:rsidP="00345F67">
      <w:pPr>
        <w:pBdr>
          <w:top w:val="nil"/>
          <w:left w:val="nil"/>
          <w:bottom w:val="nil"/>
          <w:right w:val="nil"/>
          <w:between w:val="nil"/>
        </w:pBdr>
        <w:spacing w:line="249" w:lineRule="auto"/>
        <w:ind w:left="465" w:right="950"/>
        <w:jc w:val="both"/>
        <w:rPr>
          <w:color w:val="000000"/>
          <w:sz w:val="20"/>
          <w:szCs w:val="20"/>
        </w:rPr>
      </w:pPr>
      <w:r w:rsidRPr="00DE51E3">
        <w:rPr>
          <w:color w:val="000000"/>
          <w:sz w:val="20"/>
          <w:szCs w:val="20"/>
        </w:rPr>
        <w:t>This initial experiment provided valuable insights into the potential of each model. To establish a more robust understanding, we extended our analysis by comparing the models across 50 different seeds, seeking a comprehensive evaluation of their performance variability.</w:t>
      </w:r>
    </w:p>
    <w:p w14:paraId="0B41B803" w14:textId="77777777" w:rsidR="00345F67" w:rsidRPr="00345F67" w:rsidRDefault="00345F67" w:rsidP="00345F67">
      <w:pPr>
        <w:pBdr>
          <w:top w:val="nil"/>
          <w:left w:val="nil"/>
          <w:bottom w:val="nil"/>
          <w:right w:val="nil"/>
          <w:between w:val="nil"/>
        </w:pBdr>
        <w:spacing w:line="249" w:lineRule="auto"/>
        <w:ind w:left="238" w:right="950" w:firstLine="227"/>
        <w:jc w:val="both"/>
        <w:rPr>
          <w:color w:val="000000"/>
          <w:sz w:val="20"/>
          <w:szCs w:val="20"/>
        </w:rPr>
      </w:pPr>
      <w:r w:rsidRPr="00345F67">
        <w:rPr>
          <w:color w:val="000000"/>
          <w:sz w:val="20"/>
          <w:szCs w:val="20"/>
        </w:rPr>
        <w:t>1. Data Collection:</w:t>
      </w:r>
    </w:p>
    <w:p w14:paraId="733D0C6D" w14:textId="77777777" w:rsidR="00345F67" w:rsidRPr="00345F67" w:rsidRDefault="00345F67" w:rsidP="00086D62">
      <w:pPr>
        <w:pBdr>
          <w:top w:val="nil"/>
          <w:left w:val="nil"/>
          <w:bottom w:val="nil"/>
          <w:right w:val="nil"/>
          <w:between w:val="nil"/>
        </w:pBdr>
        <w:spacing w:line="249" w:lineRule="auto"/>
        <w:ind w:left="465" w:right="950"/>
        <w:jc w:val="both"/>
        <w:rPr>
          <w:color w:val="000000"/>
          <w:sz w:val="20"/>
          <w:szCs w:val="20"/>
        </w:rPr>
      </w:pPr>
      <w:r w:rsidRPr="00345F67">
        <w:rPr>
          <w:color w:val="000000"/>
          <w:sz w:val="20"/>
          <w:szCs w:val="20"/>
        </w:rPr>
        <w:t>Gather a dataset of skin cancer images, including both benign and malignant lesions. Public datasets like ISIC (International Skin Imaging Collaboration) can be a good starting point.</w:t>
      </w:r>
    </w:p>
    <w:p w14:paraId="08129A6D" w14:textId="77777777" w:rsidR="00345F67" w:rsidRPr="00345F67" w:rsidRDefault="00345F67" w:rsidP="00345F67">
      <w:pPr>
        <w:pBdr>
          <w:top w:val="nil"/>
          <w:left w:val="nil"/>
          <w:bottom w:val="nil"/>
          <w:right w:val="nil"/>
          <w:between w:val="nil"/>
        </w:pBdr>
        <w:spacing w:line="249" w:lineRule="auto"/>
        <w:ind w:left="238" w:right="950" w:firstLine="227"/>
        <w:jc w:val="both"/>
        <w:rPr>
          <w:color w:val="000000"/>
          <w:sz w:val="20"/>
          <w:szCs w:val="20"/>
        </w:rPr>
      </w:pPr>
    </w:p>
    <w:p w14:paraId="4CBAFF92" w14:textId="77777777" w:rsidR="00345F67" w:rsidRPr="00345F67" w:rsidRDefault="00345F67" w:rsidP="00345F67">
      <w:pPr>
        <w:pBdr>
          <w:top w:val="nil"/>
          <w:left w:val="nil"/>
          <w:bottom w:val="nil"/>
          <w:right w:val="nil"/>
          <w:between w:val="nil"/>
        </w:pBdr>
        <w:spacing w:line="249" w:lineRule="auto"/>
        <w:ind w:left="238" w:right="950" w:firstLine="227"/>
        <w:jc w:val="both"/>
        <w:rPr>
          <w:color w:val="000000"/>
          <w:sz w:val="20"/>
          <w:szCs w:val="20"/>
        </w:rPr>
      </w:pPr>
      <w:r w:rsidRPr="00345F67">
        <w:rPr>
          <w:color w:val="000000"/>
          <w:sz w:val="20"/>
          <w:szCs w:val="20"/>
        </w:rPr>
        <w:t>2. Data Preprocessing:</w:t>
      </w:r>
    </w:p>
    <w:p w14:paraId="3CEB51D1" w14:textId="77777777" w:rsidR="00345F67" w:rsidRPr="00345F67" w:rsidRDefault="00345F67" w:rsidP="00345F67">
      <w:pPr>
        <w:pBdr>
          <w:top w:val="nil"/>
          <w:left w:val="nil"/>
          <w:bottom w:val="nil"/>
          <w:right w:val="nil"/>
          <w:between w:val="nil"/>
        </w:pBdr>
        <w:spacing w:line="249" w:lineRule="auto"/>
        <w:ind w:left="238" w:right="950" w:firstLine="227"/>
        <w:jc w:val="both"/>
        <w:rPr>
          <w:color w:val="000000"/>
          <w:sz w:val="20"/>
          <w:szCs w:val="20"/>
        </w:rPr>
      </w:pPr>
      <w:r w:rsidRPr="00345F67">
        <w:rPr>
          <w:color w:val="000000"/>
          <w:sz w:val="20"/>
          <w:szCs w:val="20"/>
        </w:rPr>
        <w:t>Resize images to a consistent size (e.g., 224x224 pixels).</w:t>
      </w:r>
    </w:p>
    <w:p w14:paraId="2AAE873C" w14:textId="77777777" w:rsidR="00345F67" w:rsidRPr="00345F67" w:rsidRDefault="00345F67" w:rsidP="00345F67">
      <w:pPr>
        <w:pBdr>
          <w:top w:val="nil"/>
          <w:left w:val="nil"/>
          <w:bottom w:val="nil"/>
          <w:right w:val="nil"/>
          <w:between w:val="nil"/>
        </w:pBdr>
        <w:spacing w:line="249" w:lineRule="auto"/>
        <w:ind w:left="238" w:right="950" w:firstLine="227"/>
        <w:jc w:val="both"/>
        <w:rPr>
          <w:color w:val="000000"/>
          <w:sz w:val="20"/>
          <w:szCs w:val="20"/>
        </w:rPr>
      </w:pPr>
      <w:r w:rsidRPr="00345F67">
        <w:rPr>
          <w:color w:val="000000"/>
          <w:sz w:val="20"/>
          <w:szCs w:val="20"/>
        </w:rPr>
        <w:t>Normalize pixel values to a standard range (e.g., [0, 1]).</w:t>
      </w:r>
    </w:p>
    <w:p w14:paraId="51C0A3E7" w14:textId="6B53B239" w:rsidR="006458B0" w:rsidRPr="00DE51E3" w:rsidRDefault="00345F67" w:rsidP="00345F67">
      <w:pPr>
        <w:pBdr>
          <w:top w:val="nil"/>
          <w:left w:val="nil"/>
          <w:bottom w:val="nil"/>
          <w:right w:val="nil"/>
          <w:between w:val="nil"/>
        </w:pBdr>
        <w:spacing w:line="249" w:lineRule="auto"/>
        <w:ind w:left="238" w:right="950" w:firstLine="227"/>
        <w:jc w:val="both"/>
        <w:rPr>
          <w:color w:val="000000"/>
          <w:sz w:val="20"/>
          <w:szCs w:val="20"/>
        </w:rPr>
      </w:pPr>
      <w:r w:rsidRPr="00DE51E3">
        <w:rPr>
          <w:noProof/>
          <w:sz w:val="20"/>
          <w:szCs w:val="20"/>
        </w:rPr>
        <w:drawing>
          <wp:anchor distT="0" distB="0" distL="114300" distR="114300" simplePos="0" relativeHeight="251661312" behindDoc="0" locked="0" layoutInCell="1" hidden="0" allowOverlap="1" wp14:anchorId="1D3F7464" wp14:editId="0DED7FFC">
            <wp:simplePos x="0" y="0"/>
            <wp:positionH relativeFrom="page">
              <wp:align>center</wp:align>
            </wp:positionH>
            <wp:positionV relativeFrom="paragraph">
              <wp:posOffset>223520</wp:posOffset>
            </wp:positionV>
            <wp:extent cx="2679700" cy="2086610"/>
            <wp:effectExtent l="0" t="0" r="6350" b="8890"/>
            <wp:wrapTopAndBottom distT="0" dist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679700" cy="2086610"/>
                    </a:xfrm>
                    <a:prstGeom prst="rect">
                      <a:avLst/>
                    </a:prstGeom>
                    <a:ln/>
                  </pic:spPr>
                </pic:pic>
              </a:graphicData>
            </a:graphic>
          </wp:anchor>
        </w:drawing>
      </w:r>
      <w:r w:rsidRPr="00345F67">
        <w:rPr>
          <w:color w:val="000000"/>
          <w:sz w:val="20"/>
          <w:szCs w:val="20"/>
        </w:rPr>
        <w:t>Augment the dataset through techniques like rotation, flipping, and zooming to increase variability.</w:t>
      </w:r>
    </w:p>
    <w:p w14:paraId="665CB353" w14:textId="41926859" w:rsidR="006458B0" w:rsidRPr="00DE51E3" w:rsidRDefault="00000000" w:rsidP="00345F67">
      <w:pPr>
        <w:pBdr>
          <w:top w:val="nil"/>
          <w:left w:val="nil"/>
          <w:bottom w:val="nil"/>
          <w:right w:val="nil"/>
          <w:between w:val="nil"/>
        </w:pBdr>
        <w:spacing w:before="99"/>
        <w:ind w:left="278" w:right="763"/>
        <w:jc w:val="center"/>
        <w:rPr>
          <w:color w:val="000000"/>
          <w:sz w:val="20"/>
          <w:szCs w:val="20"/>
        </w:rPr>
      </w:pPr>
      <w:r w:rsidRPr="00DE51E3">
        <w:rPr>
          <w:color w:val="000000"/>
          <w:sz w:val="20"/>
          <w:szCs w:val="20"/>
        </w:rPr>
        <w:t>Figure 2. The Loss of Training and validation</w:t>
      </w:r>
    </w:p>
    <w:p w14:paraId="0D587243" w14:textId="28BA07FC" w:rsidR="006458B0" w:rsidRPr="00DE51E3" w:rsidRDefault="00000000">
      <w:pPr>
        <w:pBdr>
          <w:top w:val="nil"/>
          <w:left w:val="nil"/>
          <w:bottom w:val="nil"/>
          <w:right w:val="nil"/>
          <w:between w:val="nil"/>
        </w:pBdr>
        <w:spacing w:before="99"/>
        <w:ind w:left="278" w:right="763"/>
        <w:jc w:val="both"/>
        <w:rPr>
          <w:color w:val="000000"/>
          <w:sz w:val="20"/>
          <w:szCs w:val="20"/>
        </w:rPr>
      </w:pPr>
      <w:r w:rsidRPr="00DE51E3">
        <w:rPr>
          <w:color w:val="000000"/>
          <w:sz w:val="20"/>
          <w:szCs w:val="20"/>
        </w:rPr>
        <w:t>Using CNN</w:t>
      </w:r>
    </w:p>
    <w:p w14:paraId="15243887" w14:textId="77777777" w:rsidR="006458B0" w:rsidRPr="00DE51E3" w:rsidRDefault="006458B0">
      <w:pPr>
        <w:pBdr>
          <w:top w:val="nil"/>
          <w:left w:val="nil"/>
          <w:bottom w:val="nil"/>
          <w:right w:val="nil"/>
          <w:between w:val="nil"/>
        </w:pBdr>
        <w:jc w:val="both"/>
        <w:rPr>
          <w:color w:val="000000"/>
          <w:sz w:val="20"/>
          <w:szCs w:val="20"/>
        </w:rPr>
      </w:pPr>
    </w:p>
    <w:p w14:paraId="299951C2" w14:textId="77777777" w:rsidR="006458B0" w:rsidRPr="00DE51E3" w:rsidRDefault="00000000">
      <w:pPr>
        <w:pBdr>
          <w:top w:val="nil"/>
          <w:left w:val="nil"/>
          <w:bottom w:val="nil"/>
          <w:right w:val="nil"/>
          <w:between w:val="nil"/>
        </w:pBdr>
        <w:jc w:val="both"/>
        <w:rPr>
          <w:color w:val="000000"/>
          <w:sz w:val="20"/>
          <w:szCs w:val="20"/>
        </w:rPr>
      </w:pPr>
      <w:r w:rsidRPr="00DE51E3">
        <w:rPr>
          <w:noProof/>
          <w:sz w:val="20"/>
          <w:szCs w:val="20"/>
        </w:rPr>
        <w:drawing>
          <wp:anchor distT="0" distB="0" distL="114300" distR="114300" simplePos="0" relativeHeight="251662336" behindDoc="0" locked="0" layoutInCell="1" hidden="0" allowOverlap="1" wp14:anchorId="705061F7" wp14:editId="56CB2E59">
            <wp:simplePos x="0" y="0"/>
            <wp:positionH relativeFrom="column">
              <wp:posOffset>1644650</wp:posOffset>
            </wp:positionH>
            <wp:positionV relativeFrom="paragraph">
              <wp:posOffset>248920</wp:posOffset>
            </wp:positionV>
            <wp:extent cx="2836545" cy="2240915"/>
            <wp:effectExtent l="0" t="0" r="0" b="0"/>
            <wp:wrapTopAndBottom distT="0" dist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836545" cy="2240915"/>
                    </a:xfrm>
                    <a:prstGeom prst="rect">
                      <a:avLst/>
                    </a:prstGeom>
                    <a:ln/>
                  </pic:spPr>
                </pic:pic>
              </a:graphicData>
            </a:graphic>
          </wp:anchor>
        </w:drawing>
      </w:r>
    </w:p>
    <w:p w14:paraId="47CAD355" w14:textId="77777777" w:rsidR="00345F67" w:rsidRDefault="00000000" w:rsidP="00345F67">
      <w:pPr>
        <w:pBdr>
          <w:top w:val="nil"/>
          <w:left w:val="nil"/>
          <w:bottom w:val="nil"/>
          <w:right w:val="nil"/>
          <w:between w:val="nil"/>
        </w:pBdr>
        <w:spacing w:before="94"/>
        <w:jc w:val="both"/>
        <w:rPr>
          <w:color w:val="000000"/>
          <w:sz w:val="20"/>
          <w:szCs w:val="20"/>
        </w:rPr>
      </w:pPr>
      <w:r w:rsidRPr="00DE51E3">
        <w:rPr>
          <w:color w:val="000000"/>
          <w:sz w:val="20"/>
          <w:szCs w:val="20"/>
        </w:rPr>
        <w:t xml:space="preserve"> </w:t>
      </w:r>
      <w:r w:rsidR="00345F67" w:rsidRPr="00DE51E3">
        <w:rPr>
          <w:color w:val="000000"/>
          <w:sz w:val="20"/>
          <w:szCs w:val="20"/>
        </w:rPr>
        <w:t xml:space="preserve">                                                           Figure 3. The accuracies of Training and validation</w:t>
      </w:r>
    </w:p>
    <w:p w14:paraId="2FB620AE" w14:textId="6B416BA0" w:rsidR="00345F67" w:rsidRPr="00345F67" w:rsidRDefault="00000000" w:rsidP="00345F67">
      <w:pPr>
        <w:pBdr>
          <w:top w:val="nil"/>
          <w:left w:val="nil"/>
          <w:bottom w:val="nil"/>
          <w:right w:val="nil"/>
          <w:between w:val="nil"/>
        </w:pBdr>
        <w:spacing w:before="94"/>
        <w:jc w:val="both"/>
        <w:rPr>
          <w:color w:val="000000"/>
          <w:sz w:val="20"/>
          <w:szCs w:val="20"/>
        </w:rPr>
      </w:pPr>
      <w:r w:rsidRPr="00345F67">
        <w:rPr>
          <w:b/>
          <w:bCs/>
          <w:sz w:val="24"/>
          <w:szCs w:val="24"/>
        </w:rPr>
        <w:lastRenderedPageBreak/>
        <w:t>VGG model:</w:t>
      </w:r>
    </w:p>
    <w:p w14:paraId="57ECDD42" w14:textId="77777777" w:rsidR="00345F67" w:rsidRPr="00345F67" w:rsidRDefault="00345F67" w:rsidP="00345F67">
      <w:pPr>
        <w:spacing w:line="249" w:lineRule="auto"/>
        <w:ind w:left="1440"/>
        <w:jc w:val="both"/>
        <w:rPr>
          <w:sz w:val="20"/>
          <w:szCs w:val="20"/>
        </w:rPr>
      </w:pPr>
      <w:r w:rsidRPr="00345F67">
        <w:rPr>
          <w:sz w:val="20"/>
          <w:szCs w:val="20"/>
        </w:rPr>
        <w:t xml:space="preserve">In the process of skin cancer detection using the VGG16 method, several key steps are involved. Firstly, the required libraries, including TensorFlow and </w:t>
      </w:r>
      <w:proofErr w:type="spellStart"/>
      <w:r w:rsidRPr="00345F67">
        <w:rPr>
          <w:sz w:val="20"/>
          <w:szCs w:val="20"/>
        </w:rPr>
        <w:t>Keras</w:t>
      </w:r>
      <w:proofErr w:type="spellEnd"/>
      <w:r w:rsidRPr="00345F67">
        <w:rPr>
          <w:sz w:val="20"/>
          <w:szCs w:val="20"/>
        </w:rPr>
        <w:t xml:space="preserve"> components, are imported. Subsequently, the pre-trained VGG16 model is loaded without its top layer to serve as the base for the new skin cancer detection model.</w:t>
      </w:r>
    </w:p>
    <w:p w14:paraId="34F12024" w14:textId="77777777" w:rsidR="00345F67" w:rsidRPr="00345F67" w:rsidRDefault="00345F67" w:rsidP="00345F67">
      <w:pPr>
        <w:spacing w:line="249" w:lineRule="auto"/>
        <w:jc w:val="both"/>
        <w:rPr>
          <w:sz w:val="20"/>
          <w:szCs w:val="20"/>
        </w:rPr>
      </w:pPr>
    </w:p>
    <w:p w14:paraId="216AE5E3" w14:textId="77777777" w:rsidR="00345F67" w:rsidRPr="00345F67" w:rsidRDefault="00345F67" w:rsidP="00345F67">
      <w:pPr>
        <w:spacing w:line="249" w:lineRule="auto"/>
        <w:ind w:left="1440"/>
        <w:jc w:val="both"/>
        <w:rPr>
          <w:sz w:val="20"/>
          <w:szCs w:val="20"/>
        </w:rPr>
      </w:pPr>
      <w:r w:rsidRPr="00345F67">
        <w:rPr>
          <w:sz w:val="20"/>
          <w:szCs w:val="20"/>
        </w:rPr>
        <w:t xml:space="preserve">The model is then constructed by adding custom fully connected layers on top of the VGG16 base. These layers are designed for the specific task of binary classification (benign or malignant). The model is compiled with appropriate settings, utilizing the Adam optimizer and binary </w:t>
      </w:r>
      <w:proofErr w:type="spellStart"/>
      <w:r w:rsidRPr="00345F67">
        <w:rPr>
          <w:sz w:val="20"/>
          <w:szCs w:val="20"/>
        </w:rPr>
        <w:t>crossentropy</w:t>
      </w:r>
      <w:proofErr w:type="spellEnd"/>
      <w:r w:rsidRPr="00345F67">
        <w:rPr>
          <w:sz w:val="20"/>
          <w:szCs w:val="20"/>
        </w:rPr>
        <w:t xml:space="preserve"> loss function.</w:t>
      </w:r>
    </w:p>
    <w:p w14:paraId="1D020305" w14:textId="77777777" w:rsidR="00345F67" w:rsidRPr="00345F67" w:rsidRDefault="00345F67" w:rsidP="00345F67">
      <w:pPr>
        <w:spacing w:line="249" w:lineRule="auto"/>
        <w:jc w:val="both"/>
        <w:rPr>
          <w:sz w:val="20"/>
          <w:szCs w:val="20"/>
        </w:rPr>
      </w:pPr>
    </w:p>
    <w:p w14:paraId="713A8A37" w14:textId="77777777" w:rsidR="00345F67" w:rsidRPr="00345F67" w:rsidRDefault="00345F67" w:rsidP="00345F67">
      <w:pPr>
        <w:spacing w:line="249" w:lineRule="auto"/>
        <w:ind w:left="1440"/>
        <w:jc w:val="both"/>
        <w:rPr>
          <w:sz w:val="20"/>
          <w:szCs w:val="20"/>
        </w:rPr>
      </w:pPr>
      <w:r w:rsidRPr="00345F67">
        <w:rPr>
          <w:sz w:val="20"/>
          <w:szCs w:val="20"/>
        </w:rPr>
        <w:t xml:space="preserve">To prepare the data for training, validation, and testing, data augmentation and loading are performed using the </w:t>
      </w:r>
      <w:proofErr w:type="spellStart"/>
      <w:r w:rsidRPr="00345F67">
        <w:rPr>
          <w:sz w:val="20"/>
          <w:szCs w:val="20"/>
        </w:rPr>
        <w:t>ImageDataGenerator</w:t>
      </w:r>
      <w:proofErr w:type="spellEnd"/>
      <w:r w:rsidRPr="00345F67">
        <w:rPr>
          <w:sz w:val="20"/>
          <w:szCs w:val="20"/>
        </w:rPr>
        <w:t>. This facilitates the creation of augmented batches of images for improved model generalization.</w:t>
      </w:r>
    </w:p>
    <w:p w14:paraId="6DD5510B" w14:textId="77777777" w:rsidR="00345F67" w:rsidRPr="00345F67" w:rsidRDefault="00345F67" w:rsidP="00345F67">
      <w:pPr>
        <w:spacing w:line="249" w:lineRule="auto"/>
        <w:jc w:val="both"/>
        <w:rPr>
          <w:sz w:val="20"/>
          <w:szCs w:val="20"/>
        </w:rPr>
      </w:pPr>
    </w:p>
    <w:p w14:paraId="1FA5F5F7" w14:textId="0EEC33F5" w:rsidR="006458B0" w:rsidRPr="00DE51E3" w:rsidRDefault="00345F67" w:rsidP="00345F67">
      <w:pPr>
        <w:spacing w:line="249" w:lineRule="auto"/>
        <w:ind w:left="1440"/>
        <w:jc w:val="both"/>
        <w:rPr>
          <w:sz w:val="20"/>
          <w:szCs w:val="20"/>
        </w:rPr>
      </w:pPr>
      <w:r w:rsidRPr="00345F67">
        <w:rPr>
          <w:sz w:val="20"/>
          <w:szCs w:val="20"/>
        </w:rPr>
        <w:t>The actual training of the model is executed using the training data, and the model's performance is validated using a separate validation dataset. After training, the model's accuracy is evaluated on an independent test dataset to gauge its effectiveness in skin cancer detection.</w:t>
      </w:r>
    </w:p>
    <w:p w14:paraId="3CD9D7C0" w14:textId="1691FAA0" w:rsidR="006458B0" w:rsidRPr="00DE51E3" w:rsidRDefault="00345F67">
      <w:pPr>
        <w:spacing w:line="249" w:lineRule="auto"/>
        <w:jc w:val="both"/>
        <w:rPr>
          <w:sz w:val="20"/>
          <w:szCs w:val="20"/>
        </w:rPr>
      </w:pPr>
      <w:r w:rsidRPr="00DE51E3">
        <w:rPr>
          <w:noProof/>
          <w:sz w:val="20"/>
          <w:szCs w:val="20"/>
        </w:rPr>
        <w:drawing>
          <wp:anchor distT="0" distB="0" distL="114300" distR="114300" simplePos="0" relativeHeight="251663360" behindDoc="0" locked="0" layoutInCell="1" hidden="0" allowOverlap="1" wp14:anchorId="4BBE02A5" wp14:editId="039F2970">
            <wp:simplePos x="0" y="0"/>
            <wp:positionH relativeFrom="column">
              <wp:posOffset>1342390</wp:posOffset>
            </wp:positionH>
            <wp:positionV relativeFrom="paragraph">
              <wp:posOffset>160655</wp:posOffset>
            </wp:positionV>
            <wp:extent cx="2562860" cy="2133600"/>
            <wp:effectExtent l="0" t="0" r="8890" b="0"/>
            <wp:wrapTopAndBottom distT="0" dist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562860" cy="2133600"/>
                    </a:xfrm>
                    <a:prstGeom prst="rect">
                      <a:avLst/>
                    </a:prstGeom>
                    <a:ln/>
                  </pic:spPr>
                </pic:pic>
              </a:graphicData>
            </a:graphic>
            <wp14:sizeRelH relativeFrom="margin">
              <wp14:pctWidth>0</wp14:pctWidth>
            </wp14:sizeRelH>
            <wp14:sizeRelV relativeFrom="margin">
              <wp14:pctHeight>0</wp14:pctHeight>
            </wp14:sizeRelV>
          </wp:anchor>
        </w:drawing>
      </w:r>
    </w:p>
    <w:p w14:paraId="0C36C47C" w14:textId="1379AC0F" w:rsidR="006458B0" w:rsidRPr="00DE51E3" w:rsidRDefault="006458B0">
      <w:pPr>
        <w:spacing w:line="249" w:lineRule="auto"/>
        <w:jc w:val="both"/>
        <w:rPr>
          <w:sz w:val="20"/>
          <w:szCs w:val="20"/>
        </w:rPr>
      </w:pPr>
    </w:p>
    <w:p w14:paraId="4993A6DC" w14:textId="77777777" w:rsidR="00345F67" w:rsidRDefault="00345F67" w:rsidP="00345F67">
      <w:pPr>
        <w:spacing w:line="249" w:lineRule="auto"/>
        <w:rPr>
          <w:sz w:val="20"/>
          <w:szCs w:val="20"/>
        </w:rPr>
      </w:pPr>
      <w:r w:rsidRPr="00DE51E3">
        <w:rPr>
          <w:noProof/>
          <w:sz w:val="20"/>
          <w:szCs w:val="20"/>
        </w:rPr>
        <w:drawing>
          <wp:anchor distT="0" distB="0" distL="114300" distR="114300" simplePos="0" relativeHeight="251664384" behindDoc="1" locked="0" layoutInCell="1" hidden="0" allowOverlap="1" wp14:anchorId="4835EFDF" wp14:editId="237A39D2">
            <wp:simplePos x="0" y="0"/>
            <wp:positionH relativeFrom="column">
              <wp:posOffset>1342390</wp:posOffset>
            </wp:positionH>
            <wp:positionV relativeFrom="paragraph">
              <wp:posOffset>270510</wp:posOffset>
            </wp:positionV>
            <wp:extent cx="2590800" cy="2070735"/>
            <wp:effectExtent l="0" t="0" r="0" b="5715"/>
            <wp:wrapTopAndBottom/>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590800" cy="2070735"/>
                    </a:xfrm>
                    <a:prstGeom prst="rect">
                      <a:avLst/>
                    </a:prstGeom>
                    <a:ln/>
                  </pic:spPr>
                </pic:pic>
              </a:graphicData>
            </a:graphic>
            <wp14:sizeRelH relativeFrom="margin">
              <wp14:pctWidth>0</wp14:pctWidth>
            </wp14:sizeRelH>
            <wp14:sizeRelV relativeFrom="margin">
              <wp14:pctHeight>0</wp14:pctHeight>
            </wp14:sizeRelV>
          </wp:anchor>
        </w:drawing>
      </w:r>
      <w:r>
        <w:rPr>
          <w:sz w:val="20"/>
          <w:szCs w:val="20"/>
        </w:rPr>
        <w:t xml:space="preserve">                                             </w:t>
      </w:r>
      <w:r w:rsidR="00000000" w:rsidRPr="00DE51E3">
        <w:rPr>
          <w:sz w:val="20"/>
          <w:szCs w:val="20"/>
        </w:rPr>
        <w:t>Training and Validation Loss</w:t>
      </w:r>
      <w:r>
        <w:rPr>
          <w:sz w:val="20"/>
          <w:szCs w:val="20"/>
        </w:rPr>
        <w:t xml:space="preserve"> </w:t>
      </w:r>
      <w:r w:rsidR="00000000" w:rsidRPr="00DE51E3">
        <w:rPr>
          <w:sz w:val="20"/>
          <w:szCs w:val="20"/>
        </w:rPr>
        <w:t>using VGG model</w:t>
      </w:r>
    </w:p>
    <w:p w14:paraId="404BB05C" w14:textId="77777777" w:rsidR="00345F67" w:rsidRDefault="00345F67" w:rsidP="00345F67">
      <w:pPr>
        <w:spacing w:line="249" w:lineRule="auto"/>
        <w:rPr>
          <w:sz w:val="20"/>
          <w:szCs w:val="20"/>
        </w:rPr>
      </w:pPr>
      <w:r>
        <w:rPr>
          <w:sz w:val="20"/>
          <w:szCs w:val="20"/>
        </w:rPr>
        <w:t xml:space="preserve">                                        </w:t>
      </w:r>
    </w:p>
    <w:p w14:paraId="6C973EA4" w14:textId="2C16DE0E" w:rsidR="006458B0" w:rsidRPr="00DE51E3" w:rsidRDefault="00345F67" w:rsidP="00345F67">
      <w:pPr>
        <w:spacing w:line="249" w:lineRule="auto"/>
        <w:rPr>
          <w:sz w:val="20"/>
          <w:szCs w:val="20"/>
        </w:rPr>
      </w:pPr>
      <w:r>
        <w:rPr>
          <w:sz w:val="20"/>
          <w:szCs w:val="20"/>
        </w:rPr>
        <w:t xml:space="preserve">                                        </w:t>
      </w:r>
      <w:r w:rsidR="00000000" w:rsidRPr="00DE51E3">
        <w:rPr>
          <w:sz w:val="20"/>
          <w:szCs w:val="20"/>
        </w:rPr>
        <w:t>Training and Validation Accuracy using VGG Model</w:t>
      </w:r>
    </w:p>
    <w:p w14:paraId="014B02B5" w14:textId="3AACAA99" w:rsidR="006458B0" w:rsidRPr="00DE51E3" w:rsidRDefault="006458B0">
      <w:pPr>
        <w:spacing w:line="249" w:lineRule="auto"/>
        <w:ind w:left="2160"/>
        <w:jc w:val="both"/>
        <w:rPr>
          <w:sz w:val="20"/>
          <w:szCs w:val="20"/>
        </w:rPr>
      </w:pPr>
    </w:p>
    <w:p w14:paraId="765D1BE6" w14:textId="2FFAD01E" w:rsidR="00086D62" w:rsidRPr="00086D62" w:rsidRDefault="00000000" w:rsidP="00086D62">
      <w:pPr>
        <w:spacing w:line="249" w:lineRule="auto"/>
        <w:ind w:left="720"/>
        <w:jc w:val="both"/>
        <w:rPr>
          <w:sz w:val="20"/>
          <w:szCs w:val="20"/>
        </w:rPr>
      </w:pPr>
      <w:r w:rsidRPr="00345F67">
        <w:rPr>
          <w:b/>
          <w:bCs/>
          <w:sz w:val="24"/>
          <w:szCs w:val="24"/>
        </w:rPr>
        <w:t>Mobile _net:</w:t>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Pr="00345F67">
        <w:rPr>
          <w:b/>
          <w:bCs/>
          <w:sz w:val="20"/>
          <w:szCs w:val="20"/>
        </w:rPr>
        <w:tab/>
      </w:r>
      <w:r w:rsidR="00086D62" w:rsidRPr="00086D62">
        <w:rPr>
          <w:sz w:val="20"/>
          <w:szCs w:val="20"/>
        </w:rPr>
        <w:t xml:space="preserve">Skin cancer detection utilizing the MobileNetV2 method involves several sequential </w:t>
      </w:r>
      <w:r w:rsidR="00086D62">
        <w:rPr>
          <w:sz w:val="20"/>
          <w:szCs w:val="20"/>
        </w:rPr>
        <w:t xml:space="preserve">        </w:t>
      </w:r>
      <w:r w:rsidR="00086D62" w:rsidRPr="00086D62">
        <w:rPr>
          <w:sz w:val="20"/>
          <w:szCs w:val="20"/>
        </w:rPr>
        <w:t xml:space="preserve">steps. Firstly, essential libraries such as TensorFlow and </w:t>
      </w:r>
      <w:proofErr w:type="spellStart"/>
      <w:r w:rsidR="00086D62" w:rsidRPr="00086D62">
        <w:rPr>
          <w:sz w:val="20"/>
          <w:szCs w:val="20"/>
        </w:rPr>
        <w:t>Keras</w:t>
      </w:r>
      <w:proofErr w:type="spellEnd"/>
      <w:r w:rsidR="00086D62" w:rsidRPr="00086D62">
        <w:rPr>
          <w:sz w:val="20"/>
          <w:szCs w:val="20"/>
        </w:rPr>
        <w:t xml:space="preserve"> are imported to facilitate the implementation. Following this, the pre-trained MobileNetV2 model is loaded, excluding the top layer, to serve as the foundational architecture for </w:t>
      </w:r>
      <w:r w:rsidR="00086D62">
        <w:rPr>
          <w:sz w:val="20"/>
          <w:szCs w:val="20"/>
        </w:rPr>
        <w:t xml:space="preserve">                   </w:t>
      </w:r>
      <w:r w:rsidR="00086D62" w:rsidRPr="00086D62">
        <w:rPr>
          <w:sz w:val="20"/>
          <w:szCs w:val="20"/>
        </w:rPr>
        <w:t>the skin cancer detection model.</w:t>
      </w:r>
    </w:p>
    <w:p w14:paraId="6D0450CC" w14:textId="6F30E49F" w:rsidR="00086D62" w:rsidRPr="00086D62" w:rsidRDefault="00086D62" w:rsidP="00086D62">
      <w:pPr>
        <w:spacing w:line="249" w:lineRule="auto"/>
        <w:jc w:val="both"/>
        <w:rPr>
          <w:sz w:val="20"/>
          <w:szCs w:val="20"/>
        </w:rPr>
      </w:pPr>
    </w:p>
    <w:p w14:paraId="646329F9" w14:textId="76D312E2" w:rsidR="00345F67" w:rsidRDefault="00086D62" w:rsidP="00086D62">
      <w:pPr>
        <w:spacing w:line="249" w:lineRule="auto"/>
        <w:ind w:left="720"/>
        <w:jc w:val="both"/>
        <w:rPr>
          <w:sz w:val="20"/>
          <w:szCs w:val="20"/>
        </w:rPr>
      </w:pPr>
      <w:r w:rsidRPr="00DE51E3">
        <w:rPr>
          <w:noProof/>
          <w:sz w:val="20"/>
          <w:szCs w:val="20"/>
        </w:rPr>
        <w:drawing>
          <wp:anchor distT="0" distB="0" distL="114300" distR="114300" simplePos="0" relativeHeight="251666432" behindDoc="0" locked="0" layoutInCell="1" hidden="0" allowOverlap="1" wp14:anchorId="340B7D3D" wp14:editId="1431AC6D">
            <wp:simplePos x="0" y="0"/>
            <wp:positionH relativeFrom="column">
              <wp:posOffset>3828068</wp:posOffset>
            </wp:positionH>
            <wp:positionV relativeFrom="paragraph">
              <wp:posOffset>864755</wp:posOffset>
            </wp:positionV>
            <wp:extent cx="2077720" cy="1641475"/>
            <wp:effectExtent l="0" t="0" r="0" b="0"/>
            <wp:wrapTopAndBottom distT="0" dist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077720" cy="1641475"/>
                    </a:xfrm>
                    <a:prstGeom prst="rect">
                      <a:avLst/>
                    </a:prstGeom>
                    <a:ln/>
                  </pic:spPr>
                </pic:pic>
              </a:graphicData>
            </a:graphic>
            <wp14:sizeRelH relativeFrom="margin">
              <wp14:pctWidth>0</wp14:pctWidth>
            </wp14:sizeRelH>
            <wp14:sizeRelV relativeFrom="margin">
              <wp14:pctHeight>0</wp14:pctHeight>
            </wp14:sizeRelV>
          </wp:anchor>
        </w:drawing>
      </w:r>
      <w:r w:rsidRPr="00086D62">
        <w:rPr>
          <w:noProof/>
          <w:sz w:val="20"/>
          <w:szCs w:val="20"/>
        </w:rPr>
        <w:drawing>
          <wp:anchor distT="0" distB="0" distL="114300" distR="114300" simplePos="0" relativeHeight="251665408" behindDoc="0" locked="0" layoutInCell="1" hidden="0" allowOverlap="1" wp14:anchorId="30389CD7" wp14:editId="26452458">
            <wp:simplePos x="0" y="0"/>
            <wp:positionH relativeFrom="column">
              <wp:posOffset>455121</wp:posOffset>
            </wp:positionH>
            <wp:positionV relativeFrom="paragraph">
              <wp:posOffset>712354</wp:posOffset>
            </wp:positionV>
            <wp:extent cx="2043430" cy="1821815"/>
            <wp:effectExtent l="0" t="0" r="0" b="6985"/>
            <wp:wrapTopAndBottom distT="0" dist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043430" cy="1821815"/>
                    </a:xfrm>
                    <a:prstGeom prst="rect">
                      <a:avLst/>
                    </a:prstGeom>
                    <a:ln/>
                  </pic:spPr>
                </pic:pic>
              </a:graphicData>
            </a:graphic>
            <wp14:sizeRelH relativeFrom="margin">
              <wp14:pctWidth>0</wp14:pctWidth>
            </wp14:sizeRelH>
            <wp14:sizeRelV relativeFrom="margin">
              <wp14:pctHeight>0</wp14:pctHeight>
            </wp14:sizeRelV>
          </wp:anchor>
        </w:drawing>
      </w:r>
      <w:r w:rsidRPr="00086D62">
        <w:rPr>
          <w:sz w:val="20"/>
          <w:szCs w:val="20"/>
        </w:rPr>
        <w:t xml:space="preserve">The model is constructed by adding custom layers on top of the MobileNetV2 base, designed for binary classification. </w:t>
      </w:r>
      <w:proofErr w:type="gramStart"/>
      <w:r w:rsidRPr="00086D62">
        <w:rPr>
          <w:sz w:val="20"/>
          <w:szCs w:val="20"/>
        </w:rPr>
        <w:t xml:space="preserve">These </w:t>
      </w:r>
      <w:r>
        <w:rPr>
          <w:sz w:val="20"/>
          <w:szCs w:val="20"/>
        </w:rPr>
        <w:t xml:space="preserve"> </w:t>
      </w:r>
      <w:r w:rsidRPr="00086D62">
        <w:rPr>
          <w:sz w:val="20"/>
          <w:szCs w:val="20"/>
        </w:rPr>
        <w:t>layers</w:t>
      </w:r>
      <w:proofErr w:type="gramEnd"/>
      <w:r w:rsidRPr="00086D62">
        <w:rPr>
          <w:sz w:val="20"/>
          <w:szCs w:val="20"/>
        </w:rPr>
        <w:t xml:space="preserve"> include a global average pooling layer, a dense layer with rectified linear unit (</w:t>
      </w:r>
      <w:proofErr w:type="spellStart"/>
      <w:r w:rsidRPr="00086D62">
        <w:rPr>
          <w:sz w:val="20"/>
          <w:szCs w:val="20"/>
        </w:rPr>
        <w:t>ReLU</w:t>
      </w:r>
      <w:proofErr w:type="spellEnd"/>
      <w:r w:rsidRPr="00086D62">
        <w:rPr>
          <w:sz w:val="20"/>
          <w:szCs w:val="20"/>
        </w:rPr>
        <w:t>) activation, a dropout layer for regularization, and a final dense layer using the sigmoid activation function. Convolutional layers of the MobileNetV2 base are frozen to retain their pre-trained weights, ensuring effective transfer learning.</w:t>
      </w:r>
      <w:r w:rsidR="00000000" w:rsidRPr="00086D62">
        <w:rPr>
          <w:sz w:val="20"/>
          <w:szCs w:val="20"/>
        </w:rPr>
        <w:tab/>
      </w:r>
      <w:r>
        <w:rPr>
          <w:sz w:val="20"/>
          <w:szCs w:val="20"/>
        </w:rPr>
        <w:t xml:space="preserve">        </w:t>
      </w:r>
      <w:r w:rsidR="00000000" w:rsidRPr="00086D62">
        <w:rPr>
          <w:sz w:val="16"/>
          <w:szCs w:val="16"/>
        </w:rPr>
        <w:t xml:space="preserve">Training and Validation Loss using </w:t>
      </w:r>
      <w:proofErr w:type="spellStart"/>
      <w:r w:rsidR="00000000" w:rsidRPr="00086D62">
        <w:rPr>
          <w:sz w:val="16"/>
          <w:szCs w:val="16"/>
        </w:rPr>
        <w:t>Mobile_net</w:t>
      </w:r>
      <w:proofErr w:type="spellEnd"/>
      <w:r w:rsidR="00000000" w:rsidRPr="00086D62">
        <w:rPr>
          <w:sz w:val="16"/>
          <w:szCs w:val="16"/>
        </w:rPr>
        <w:t xml:space="preserve"> </w:t>
      </w:r>
      <w:r>
        <w:rPr>
          <w:sz w:val="16"/>
          <w:szCs w:val="16"/>
        </w:rPr>
        <w:t xml:space="preserve">                                                       </w:t>
      </w:r>
      <w:r w:rsidRPr="00086D62">
        <w:rPr>
          <w:sz w:val="16"/>
          <w:szCs w:val="16"/>
        </w:rPr>
        <w:t xml:space="preserve"> </w:t>
      </w:r>
      <w:r w:rsidR="00000000" w:rsidRPr="00086D62">
        <w:rPr>
          <w:sz w:val="16"/>
          <w:szCs w:val="16"/>
        </w:rPr>
        <w:t xml:space="preserve">Training and Validation Accuracy Using </w:t>
      </w:r>
      <w:proofErr w:type="spellStart"/>
      <w:r w:rsidR="00000000" w:rsidRPr="00086D62">
        <w:rPr>
          <w:sz w:val="16"/>
          <w:szCs w:val="16"/>
        </w:rPr>
        <w:t>Mobile_Net</w:t>
      </w:r>
      <w:proofErr w:type="spellEnd"/>
    </w:p>
    <w:p w14:paraId="1859C896" w14:textId="13384334" w:rsidR="00345F67" w:rsidRDefault="00345F67" w:rsidP="00345F67">
      <w:pPr>
        <w:spacing w:line="249" w:lineRule="auto"/>
        <w:rPr>
          <w:sz w:val="20"/>
          <w:szCs w:val="20"/>
        </w:rPr>
      </w:pPr>
      <w:r>
        <w:rPr>
          <w:sz w:val="20"/>
          <w:szCs w:val="20"/>
        </w:rPr>
        <w:t xml:space="preserve">                                                         </w:t>
      </w:r>
    </w:p>
    <w:p w14:paraId="6EE8AA51" w14:textId="77777777" w:rsidR="00160AAA" w:rsidRDefault="00160AAA" w:rsidP="00160AAA">
      <w:pPr>
        <w:spacing w:line="249" w:lineRule="auto"/>
        <w:jc w:val="center"/>
        <w:rPr>
          <w:sz w:val="20"/>
          <w:szCs w:val="20"/>
        </w:rPr>
      </w:pPr>
    </w:p>
    <w:p w14:paraId="5BFEE1F5" w14:textId="77777777" w:rsidR="00160AAA" w:rsidRDefault="00160AAA" w:rsidP="00160AAA">
      <w:pPr>
        <w:spacing w:line="249" w:lineRule="auto"/>
        <w:jc w:val="center"/>
        <w:rPr>
          <w:sz w:val="20"/>
          <w:szCs w:val="20"/>
        </w:rPr>
      </w:pPr>
    </w:p>
    <w:p w14:paraId="2275F358" w14:textId="77777777" w:rsidR="00160AAA" w:rsidRDefault="00160AAA" w:rsidP="00160AAA">
      <w:pPr>
        <w:spacing w:line="249" w:lineRule="auto"/>
        <w:jc w:val="center"/>
        <w:rPr>
          <w:sz w:val="20"/>
          <w:szCs w:val="20"/>
        </w:rPr>
      </w:pPr>
    </w:p>
    <w:p w14:paraId="0AF7EB16" w14:textId="5C2F6D03" w:rsidR="006458B0" w:rsidRPr="00DE51E3" w:rsidRDefault="00086D62" w:rsidP="00160AAA">
      <w:pPr>
        <w:spacing w:line="249" w:lineRule="auto"/>
        <w:jc w:val="center"/>
        <w:rPr>
          <w:sz w:val="20"/>
          <w:szCs w:val="20"/>
        </w:rPr>
      </w:pPr>
      <w:r w:rsidRPr="00DE51E3">
        <w:rPr>
          <w:noProof/>
          <w:sz w:val="20"/>
          <w:szCs w:val="20"/>
        </w:rPr>
        <w:drawing>
          <wp:anchor distT="0" distB="0" distL="114300" distR="114300" simplePos="0" relativeHeight="251667456" behindDoc="0" locked="0" layoutInCell="1" hidden="0" allowOverlap="1" wp14:anchorId="4DDEC145" wp14:editId="513F4ABD">
            <wp:simplePos x="0" y="0"/>
            <wp:positionH relativeFrom="page">
              <wp:align>center</wp:align>
            </wp:positionH>
            <wp:positionV relativeFrom="paragraph">
              <wp:posOffset>265487</wp:posOffset>
            </wp:positionV>
            <wp:extent cx="2230120" cy="2043430"/>
            <wp:effectExtent l="0" t="0" r="0" b="0"/>
            <wp:wrapTopAndBottom distT="0" dist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230120" cy="2043430"/>
                    </a:xfrm>
                    <a:prstGeom prst="rect">
                      <a:avLst/>
                    </a:prstGeom>
                    <a:ln/>
                  </pic:spPr>
                </pic:pic>
              </a:graphicData>
            </a:graphic>
            <wp14:sizeRelH relativeFrom="margin">
              <wp14:pctWidth>0</wp14:pctWidth>
            </wp14:sizeRelH>
            <wp14:sizeRelV relativeFrom="margin">
              <wp14:pctHeight>0</wp14:pctHeight>
            </wp14:sizeRelV>
          </wp:anchor>
        </w:drawing>
      </w:r>
      <w:r w:rsidR="00000000" w:rsidRPr="00DE51E3">
        <w:rPr>
          <w:sz w:val="20"/>
          <w:szCs w:val="20"/>
        </w:rPr>
        <w:t>Confusion Matrix</w:t>
      </w:r>
    </w:p>
    <w:p w14:paraId="64026655" w14:textId="77777777" w:rsidR="006458B0" w:rsidRPr="00DE51E3" w:rsidRDefault="006458B0">
      <w:pPr>
        <w:spacing w:line="249" w:lineRule="auto"/>
        <w:ind w:left="2880" w:firstLine="720"/>
        <w:jc w:val="both"/>
        <w:rPr>
          <w:sz w:val="20"/>
          <w:szCs w:val="20"/>
        </w:rPr>
      </w:pPr>
    </w:p>
    <w:p w14:paraId="4B1CC5B0" w14:textId="77777777" w:rsidR="006458B0" w:rsidRDefault="006458B0">
      <w:pPr>
        <w:spacing w:line="249" w:lineRule="auto"/>
        <w:ind w:left="2880" w:firstLine="720"/>
        <w:jc w:val="both"/>
        <w:rPr>
          <w:sz w:val="20"/>
          <w:szCs w:val="20"/>
        </w:rPr>
      </w:pPr>
    </w:p>
    <w:p w14:paraId="221F6149" w14:textId="77777777" w:rsidR="00086D62" w:rsidRDefault="00086D62">
      <w:pPr>
        <w:spacing w:line="249" w:lineRule="auto"/>
        <w:ind w:left="2880" w:firstLine="720"/>
        <w:jc w:val="both"/>
        <w:rPr>
          <w:sz w:val="20"/>
          <w:szCs w:val="20"/>
        </w:rPr>
      </w:pPr>
    </w:p>
    <w:p w14:paraId="4E79CBEA" w14:textId="77777777" w:rsidR="00086D62" w:rsidRDefault="00086D62">
      <w:pPr>
        <w:spacing w:line="249" w:lineRule="auto"/>
        <w:ind w:left="2880" w:firstLine="720"/>
        <w:jc w:val="both"/>
        <w:rPr>
          <w:sz w:val="20"/>
          <w:szCs w:val="20"/>
        </w:rPr>
      </w:pPr>
    </w:p>
    <w:p w14:paraId="14CB2747" w14:textId="77777777" w:rsidR="00086D62" w:rsidRPr="00DE51E3" w:rsidRDefault="00086D62">
      <w:pPr>
        <w:spacing w:line="249" w:lineRule="auto"/>
        <w:ind w:left="2880" w:firstLine="720"/>
        <w:jc w:val="both"/>
        <w:rPr>
          <w:sz w:val="20"/>
          <w:szCs w:val="20"/>
        </w:rPr>
      </w:pPr>
    </w:p>
    <w:p w14:paraId="29D8BF9D" w14:textId="77777777" w:rsidR="006458B0" w:rsidRPr="00DE51E3" w:rsidRDefault="006458B0">
      <w:pPr>
        <w:spacing w:line="249" w:lineRule="auto"/>
        <w:ind w:left="2880" w:firstLine="720"/>
        <w:jc w:val="both"/>
        <w:rPr>
          <w:sz w:val="20"/>
          <w:szCs w:val="20"/>
        </w:rPr>
      </w:pPr>
    </w:p>
    <w:tbl>
      <w:tblPr>
        <w:tblStyle w:val="a"/>
        <w:tblW w:w="9259" w:type="dxa"/>
        <w:tblInd w:w="113" w:type="dxa"/>
        <w:tblLayout w:type="fixed"/>
        <w:tblLook w:val="0400" w:firstRow="0" w:lastRow="0" w:firstColumn="0" w:lastColumn="0" w:noHBand="0" w:noVBand="1"/>
      </w:tblPr>
      <w:tblGrid>
        <w:gridCol w:w="1227"/>
        <w:gridCol w:w="3477"/>
        <w:gridCol w:w="908"/>
        <w:gridCol w:w="940"/>
        <w:gridCol w:w="834"/>
        <w:gridCol w:w="1039"/>
        <w:gridCol w:w="834"/>
      </w:tblGrid>
      <w:tr w:rsidR="006458B0" w:rsidRPr="00DE51E3" w14:paraId="149773B4" w14:textId="77777777">
        <w:trPr>
          <w:trHeight w:val="528"/>
        </w:trPr>
        <w:tc>
          <w:tcPr>
            <w:tcW w:w="1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BB93B"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Technique</w:t>
            </w:r>
          </w:p>
        </w:tc>
        <w:tc>
          <w:tcPr>
            <w:tcW w:w="3477" w:type="dxa"/>
            <w:tcBorders>
              <w:top w:val="single" w:sz="4" w:space="0" w:color="000000"/>
              <w:left w:val="nil"/>
              <w:bottom w:val="single" w:sz="4" w:space="0" w:color="000000"/>
              <w:right w:val="single" w:sz="4" w:space="0" w:color="000000"/>
            </w:tcBorders>
            <w:shd w:val="clear" w:color="auto" w:fill="auto"/>
            <w:vAlign w:val="center"/>
          </w:tcPr>
          <w:p w14:paraId="3D3E0C69" w14:textId="28F25166" w:rsidR="006458B0" w:rsidRPr="00DE51E3" w:rsidRDefault="00000000">
            <w:pPr>
              <w:widowControl/>
              <w:jc w:val="both"/>
              <w:rPr>
                <w:rFonts w:eastAsia="Arial"/>
                <w:color w:val="000000"/>
                <w:sz w:val="20"/>
                <w:szCs w:val="20"/>
              </w:rPr>
            </w:pPr>
            <w:r w:rsidRPr="00DE51E3">
              <w:rPr>
                <w:rFonts w:eastAsia="Arial"/>
                <w:color w:val="000000"/>
                <w:sz w:val="20"/>
                <w:szCs w:val="20"/>
              </w:rPr>
              <w:t>Description</w:t>
            </w:r>
          </w:p>
        </w:tc>
        <w:tc>
          <w:tcPr>
            <w:tcW w:w="908" w:type="dxa"/>
            <w:tcBorders>
              <w:top w:val="single" w:sz="4" w:space="0" w:color="000000"/>
              <w:left w:val="nil"/>
              <w:bottom w:val="single" w:sz="4" w:space="0" w:color="000000"/>
              <w:right w:val="single" w:sz="4" w:space="0" w:color="000000"/>
            </w:tcBorders>
            <w:shd w:val="clear" w:color="auto" w:fill="auto"/>
          </w:tcPr>
          <w:p w14:paraId="106EFB47" w14:textId="0E107B2E" w:rsidR="006458B0" w:rsidRPr="00DE51E3" w:rsidRDefault="00000000">
            <w:pPr>
              <w:widowControl/>
              <w:jc w:val="both"/>
              <w:rPr>
                <w:rFonts w:eastAsia="Arial"/>
                <w:color w:val="000000"/>
                <w:sz w:val="20"/>
                <w:szCs w:val="20"/>
              </w:rPr>
            </w:pPr>
            <w:r w:rsidRPr="00DE51E3">
              <w:rPr>
                <w:rFonts w:eastAsia="Arial"/>
                <w:color w:val="000000"/>
                <w:sz w:val="20"/>
                <w:szCs w:val="20"/>
              </w:rPr>
              <w:t>Dataset</w:t>
            </w:r>
          </w:p>
        </w:tc>
        <w:tc>
          <w:tcPr>
            <w:tcW w:w="940" w:type="dxa"/>
            <w:tcBorders>
              <w:top w:val="single" w:sz="4" w:space="0" w:color="000000"/>
              <w:left w:val="nil"/>
              <w:bottom w:val="single" w:sz="4" w:space="0" w:color="000000"/>
              <w:right w:val="single" w:sz="4" w:space="0" w:color="000000"/>
            </w:tcBorders>
            <w:shd w:val="clear" w:color="auto" w:fill="auto"/>
            <w:vAlign w:val="center"/>
          </w:tcPr>
          <w:p w14:paraId="0CAA9230"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Training Time (s)</w:t>
            </w:r>
          </w:p>
        </w:tc>
        <w:tc>
          <w:tcPr>
            <w:tcW w:w="834" w:type="dxa"/>
            <w:tcBorders>
              <w:top w:val="single" w:sz="4" w:space="0" w:color="000000"/>
              <w:left w:val="nil"/>
              <w:bottom w:val="single" w:sz="4" w:space="0" w:color="000000"/>
              <w:right w:val="single" w:sz="4" w:space="0" w:color="000000"/>
            </w:tcBorders>
            <w:shd w:val="clear" w:color="auto" w:fill="auto"/>
            <w:vAlign w:val="center"/>
          </w:tcPr>
          <w:p w14:paraId="06B6E22E"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Loss</w:t>
            </w:r>
          </w:p>
        </w:tc>
        <w:tc>
          <w:tcPr>
            <w:tcW w:w="1039" w:type="dxa"/>
            <w:tcBorders>
              <w:top w:val="single" w:sz="4" w:space="0" w:color="000000"/>
              <w:left w:val="nil"/>
              <w:bottom w:val="single" w:sz="4" w:space="0" w:color="000000"/>
              <w:right w:val="single" w:sz="4" w:space="0" w:color="000000"/>
            </w:tcBorders>
            <w:shd w:val="clear" w:color="auto" w:fill="auto"/>
            <w:vAlign w:val="center"/>
          </w:tcPr>
          <w:p w14:paraId="310FAEAB"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Accuracy</w:t>
            </w:r>
          </w:p>
        </w:tc>
        <w:tc>
          <w:tcPr>
            <w:tcW w:w="834" w:type="dxa"/>
            <w:tcBorders>
              <w:top w:val="single" w:sz="4" w:space="0" w:color="000000"/>
              <w:left w:val="nil"/>
              <w:bottom w:val="single" w:sz="4" w:space="0" w:color="000000"/>
              <w:right w:val="single" w:sz="4" w:space="0" w:color="000000"/>
            </w:tcBorders>
            <w:shd w:val="clear" w:color="auto" w:fill="auto"/>
            <w:vAlign w:val="center"/>
          </w:tcPr>
          <w:p w14:paraId="41AC9330"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F1 Score</w:t>
            </w:r>
          </w:p>
        </w:tc>
      </w:tr>
      <w:tr w:rsidR="006458B0" w:rsidRPr="00DE51E3" w14:paraId="3A900320" w14:textId="77777777">
        <w:trPr>
          <w:trHeight w:val="288"/>
        </w:trPr>
        <w:tc>
          <w:tcPr>
            <w:tcW w:w="1228" w:type="dxa"/>
            <w:tcBorders>
              <w:top w:val="nil"/>
              <w:left w:val="single" w:sz="4" w:space="0" w:color="000000"/>
              <w:bottom w:val="single" w:sz="4" w:space="0" w:color="000000"/>
              <w:right w:val="single" w:sz="4" w:space="0" w:color="000000"/>
            </w:tcBorders>
            <w:shd w:val="clear" w:color="auto" w:fill="auto"/>
            <w:vAlign w:val="center"/>
          </w:tcPr>
          <w:p w14:paraId="113E7D03"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CNN</w:t>
            </w:r>
          </w:p>
        </w:tc>
        <w:tc>
          <w:tcPr>
            <w:tcW w:w="3477" w:type="dxa"/>
            <w:tcBorders>
              <w:top w:val="nil"/>
              <w:left w:val="nil"/>
              <w:bottom w:val="single" w:sz="4" w:space="0" w:color="000000"/>
              <w:right w:val="single" w:sz="4" w:space="0" w:color="000000"/>
            </w:tcBorders>
            <w:shd w:val="clear" w:color="auto" w:fill="auto"/>
            <w:vAlign w:val="center"/>
          </w:tcPr>
          <w:p w14:paraId="254E8D8B"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Custom CNN architecture</w:t>
            </w:r>
          </w:p>
        </w:tc>
        <w:tc>
          <w:tcPr>
            <w:tcW w:w="908" w:type="dxa"/>
            <w:tcBorders>
              <w:top w:val="nil"/>
              <w:left w:val="nil"/>
              <w:bottom w:val="single" w:sz="4" w:space="0" w:color="000000"/>
              <w:right w:val="single" w:sz="4" w:space="0" w:color="000000"/>
            </w:tcBorders>
            <w:shd w:val="clear" w:color="auto" w:fill="auto"/>
            <w:vAlign w:val="center"/>
          </w:tcPr>
          <w:p w14:paraId="5198E2D7"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12,340</w:t>
            </w:r>
          </w:p>
        </w:tc>
        <w:tc>
          <w:tcPr>
            <w:tcW w:w="940" w:type="dxa"/>
            <w:tcBorders>
              <w:top w:val="nil"/>
              <w:left w:val="nil"/>
              <w:bottom w:val="single" w:sz="4" w:space="0" w:color="000000"/>
              <w:right w:val="single" w:sz="4" w:space="0" w:color="000000"/>
            </w:tcBorders>
            <w:shd w:val="clear" w:color="auto" w:fill="auto"/>
            <w:vAlign w:val="center"/>
          </w:tcPr>
          <w:p w14:paraId="714327AC"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4,532</w:t>
            </w:r>
          </w:p>
        </w:tc>
        <w:tc>
          <w:tcPr>
            <w:tcW w:w="834" w:type="dxa"/>
            <w:tcBorders>
              <w:top w:val="nil"/>
              <w:left w:val="nil"/>
              <w:bottom w:val="single" w:sz="4" w:space="0" w:color="000000"/>
              <w:right w:val="single" w:sz="4" w:space="0" w:color="000000"/>
            </w:tcBorders>
            <w:shd w:val="clear" w:color="auto" w:fill="auto"/>
            <w:vAlign w:val="center"/>
          </w:tcPr>
          <w:p w14:paraId="3855DBF5"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0.2432</w:t>
            </w:r>
          </w:p>
        </w:tc>
        <w:tc>
          <w:tcPr>
            <w:tcW w:w="1039" w:type="dxa"/>
            <w:tcBorders>
              <w:top w:val="nil"/>
              <w:left w:val="nil"/>
              <w:bottom w:val="single" w:sz="4" w:space="0" w:color="000000"/>
              <w:right w:val="single" w:sz="4" w:space="0" w:color="000000"/>
            </w:tcBorders>
            <w:shd w:val="clear" w:color="auto" w:fill="auto"/>
            <w:vAlign w:val="center"/>
          </w:tcPr>
          <w:p w14:paraId="50E42430"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0.9752</w:t>
            </w:r>
          </w:p>
        </w:tc>
        <w:tc>
          <w:tcPr>
            <w:tcW w:w="834" w:type="dxa"/>
            <w:tcBorders>
              <w:top w:val="nil"/>
              <w:left w:val="nil"/>
              <w:bottom w:val="single" w:sz="4" w:space="0" w:color="000000"/>
              <w:right w:val="single" w:sz="4" w:space="0" w:color="000000"/>
            </w:tcBorders>
            <w:shd w:val="clear" w:color="auto" w:fill="auto"/>
            <w:vAlign w:val="center"/>
          </w:tcPr>
          <w:p w14:paraId="5B4D2BA3"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0.9752</w:t>
            </w:r>
          </w:p>
        </w:tc>
      </w:tr>
      <w:tr w:rsidR="006458B0" w:rsidRPr="00DE51E3" w14:paraId="22DD6092" w14:textId="77777777" w:rsidTr="00086D62">
        <w:trPr>
          <w:trHeight w:val="288"/>
        </w:trPr>
        <w:tc>
          <w:tcPr>
            <w:tcW w:w="1228" w:type="dxa"/>
            <w:tcBorders>
              <w:top w:val="nil"/>
              <w:left w:val="single" w:sz="4" w:space="0" w:color="000000"/>
              <w:bottom w:val="single" w:sz="4" w:space="0" w:color="auto"/>
              <w:right w:val="single" w:sz="4" w:space="0" w:color="000000"/>
            </w:tcBorders>
            <w:shd w:val="clear" w:color="auto" w:fill="auto"/>
            <w:vAlign w:val="center"/>
          </w:tcPr>
          <w:p w14:paraId="41D4C694"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VGG19</w:t>
            </w:r>
          </w:p>
        </w:tc>
        <w:tc>
          <w:tcPr>
            <w:tcW w:w="3477" w:type="dxa"/>
            <w:tcBorders>
              <w:top w:val="nil"/>
              <w:left w:val="nil"/>
              <w:bottom w:val="single" w:sz="4" w:space="0" w:color="auto"/>
              <w:right w:val="single" w:sz="4" w:space="0" w:color="000000"/>
            </w:tcBorders>
            <w:shd w:val="clear" w:color="auto" w:fill="auto"/>
            <w:vAlign w:val="center"/>
          </w:tcPr>
          <w:p w14:paraId="1AD30172"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Fine-tuned VGG19</w:t>
            </w:r>
          </w:p>
        </w:tc>
        <w:tc>
          <w:tcPr>
            <w:tcW w:w="908" w:type="dxa"/>
            <w:tcBorders>
              <w:top w:val="nil"/>
              <w:left w:val="nil"/>
              <w:bottom w:val="single" w:sz="4" w:space="0" w:color="auto"/>
              <w:right w:val="single" w:sz="4" w:space="0" w:color="000000"/>
            </w:tcBorders>
            <w:shd w:val="clear" w:color="auto" w:fill="auto"/>
            <w:vAlign w:val="center"/>
          </w:tcPr>
          <w:p w14:paraId="2BEB388C"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12,340</w:t>
            </w:r>
          </w:p>
        </w:tc>
        <w:tc>
          <w:tcPr>
            <w:tcW w:w="940" w:type="dxa"/>
            <w:tcBorders>
              <w:top w:val="nil"/>
              <w:left w:val="nil"/>
              <w:bottom w:val="single" w:sz="4" w:space="0" w:color="auto"/>
              <w:right w:val="single" w:sz="4" w:space="0" w:color="000000"/>
            </w:tcBorders>
            <w:shd w:val="clear" w:color="auto" w:fill="auto"/>
            <w:vAlign w:val="center"/>
          </w:tcPr>
          <w:p w14:paraId="79E52D4B"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542</w:t>
            </w:r>
          </w:p>
        </w:tc>
        <w:tc>
          <w:tcPr>
            <w:tcW w:w="834" w:type="dxa"/>
            <w:tcBorders>
              <w:top w:val="nil"/>
              <w:left w:val="nil"/>
              <w:bottom w:val="single" w:sz="4" w:space="0" w:color="auto"/>
              <w:right w:val="single" w:sz="4" w:space="0" w:color="000000"/>
            </w:tcBorders>
            <w:shd w:val="clear" w:color="auto" w:fill="auto"/>
            <w:vAlign w:val="center"/>
          </w:tcPr>
          <w:p w14:paraId="68079FAA"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0.2365</w:t>
            </w:r>
          </w:p>
        </w:tc>
        <w:tc>
          <w:tcPr>
            <w:tcW w:w="1039" w:type="dxa"/>
            <w:tcBorders>
              <w:top w:val="nil"/>
              <w:left w:val="nil"/>
              <w:bottom w:val="single" w:sz="4" w:space="0" w:color="auto"/>
              <w:right w:val="single" w:sz="4" w:space="0" w:color="000000"/>
            </w:tcBorders>
            <w:shd w:val="clear" w:color="auto" w:fill="auto"/>
            <w:vAlign w:val="center"/>
          </w:tcPr>
          <w:p w14:paraId="07851BB2"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0.9683</w:t>
            </w:r>
          </w:p>
        </w:tc>
        <w:tc>
          <w:tcPr>
            <w:tcW w:w="834" w:type="dxa"/>
            <w:tcBorders>
              <w:top w:val="nil"/>
              <w:left w:val="nil"/>
              <w:bottom w:val="single" w:sz="4" w:space="0" w:color="auto"/>
              <w:right w:val="single" w:sz="4" w:space="0" w:color="000000"/>
            </w:tcBorders>
            <w:shd w:val="clear" w:color="auto" w:fill="auto"/>
            <w:vAlign w:val="center"/>
          </w:tcPr>
          <w:p w14:paraId="18843476"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0.9683</w:t>
            </w:r>
          </w:p>
        </w:tc>
      </w:tr>
      <w:tr w:rsidR="006458B0" w:rsidRPr="00DE51E3" w14:paraId="2EF7DA04" w14:textId="77777777" w:rsidTr="00086D62">
        <w:trPr>
          <w:trHeight w:val="1146"/>
        </w:trPr>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21CE8261" w14:textId="77777777" w:rsidR="006458B0" w:rsidRPr="00DE51E3" w:rsidRDefault="00000000">
            <w:pPr>
              <w:widowControl/>
              <w:jc w:val="both"/>
              <w:rPr>
                <w:rFonts w:eastAsia="Arial"/>
                <w:color w:val="000000"/>
                <w:sz w:val="20"/>
                <w:szCs w:val="20"/>
              </w:rPr>
            </w:pPr>
            <w:proofErr w:type="spellStart"/>
            <w:r w:rsidRPr="00DE51E3">
              <w:rPr>
                <w:rFonts w:eastAsia="Arial"/>
                <w:color w:val="000000"/>
                <w:sz w:val="20"/>
                <w:szCs w:val="20"/>
              </w:rPr>
              <w:t>Mobile_Net</w:t>
            </w:r>
            <w:proofErr w:type="spellEnd"/>
          </w:p>
        </w:tc>
        <w:tc>
          <w:tcPr>
            <w:tcW w:w="3477" w:type="dxa"/>
            <w:tcBorders>
              <w:top w:val="single" w:sz="4" w:space="0" w:color="auto"/>
              <w:left w:val="single" w:sz="4" w:space="0" w:color="auto"/>
              <w:bottom w:val="single" w:sz="4" w:space="0" w:color="auto"/>
              <w:right w:val="single" w:sz="4" w:space="0" w:color="auto"/>
            </w:tcBorders>
            <w:shd w:val="clear" w:color="auto" w:fill="auto"/>
            <w:vAlign w:val="center"/>
          </w:tcPr>
          <w:p w14:paraId="0A6C85B4" w14:textId="77777777" w:rsidR="006458B0" w:rsidRPr="00DE51E3" w:rsidRDefault="00000000">
            <w:pPr>
              <w:widowControl/>
              <w:jc w:val="both"/>
              <w:rPr>
                <w:rFonts w:eastAsia="Arial"/>
                <w:color w:val="000000"/>
                <w:sz w:val="20"/>
                <w:szCs w:val="20"/>
              </w:rPr>
            </w:pPr>
            <w:proofErr w:type="spellStart"/>
            <w:r w:rsidRPr="00DE51E3">
              <w:rPr>
                <w:rFonts w:eastAsia="Arial"/>
                <w:color w:val="000000"/>
                <w:sz w:val="20"/>
                <w:szCs w:val="20"/>
              </w:rPr>
              <w:t>depthwise</w:t>
            </w:r>
            <w:proofErr w:type="spellEnd"/>
            <w:r w:rsidRPr="00DE51E3">
              <w:rPr>
                <w:rFonts w:eastAsia="Arial"/>
                <w:color w:val="000000"/>
                <w:sz w:val="20"/>
                <w:szCs w:val="20"/>
              </w:rPr>
              <w:t xml:space="preserve"> separable convolutions</w:t>
            </w:r>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0052024B"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12,340</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14:paraId="652E97B0"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3,765</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477E2DBB"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0.2981</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14:paraId="4EAD2B49"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0.9564</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64626CE1" w14:textId="77777777" w:rsidR="006458B0" w:rsidRPr="00DE51E3" w:rsidRDefault="00000000">
            <w:pPr>
              <w:widowControl/>
              <w:jc w:val="both"/>
              <w:rPr>
                <w:rFonts w:eastAsia="Arial"/>
                <w:color w:val="000000"/>
                <w:sz w:val="20"/>
                <w:szCs w:val="20"/>
              </w:rPr>
            </w:pPr>
            <w:r w:rsidRPr="00DE51E3">
              <w:rPr>
                <w:rFonts w:eastAsia="Arial"/>
                <w:color w:val="000000"/>
                <w:sz w:val="20"/>
                <w:szCs w:val="20"/>
              </w:rPr>
              <w:t>0.9564</w:t>
            </w:r>
          </w:p>
        </w:tc>
      </w:tr>
      <w:tr w:rsidR="00086D62" w:rsidRPr="00DE51E3" w14:paraId="0D4C294A" w14:textId="77777777" w:rsidTr="00086D62">
        <w:trPr>
          <w:trHeight w:val="948"/>
        </w:trPr>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6ADC370F" w14:textId="6BDC28FC" w:rsidR="00086D62" w:rsidRPr="00DE51E3" w:rsidRDefault="00086D62">
            <w:pPr>
              <w:widowControl/>
              <w:jc w:val="both"/>
              <w:rPr>
                <w:rFonts w:eastAsia="Arial"/>
                <w:color w:val="000000"/>
                <w:sz w:val="20"/>
                <w:szCs w:val="20"/>
              </w:rPr>
            </w:pPr>
            <w:proofErr w:type="spellStart"/>
            <w:r>
              <w:rPr>
                <w:rFonts w:eastAsia="Arial"/>
                <w:color w:val="000000"/>
                <w:sz w:val="20"/>
                <w:szCs w:val="20"/>
              </w:rPr>
              <w:t>RelNet</w:t>
            </w:r>
            <w:proofErr w:type="spellEnd"/>
          </w:p>
        </w:tc>
        <w:tc>
          <w:tcPr>
            <w:tcW w:w="3477" w:type="dxa"/>
            <w:tcBorders>
              <w:top w:val="single" w:sz="4" w:space="0" w:color="auto"/>
              <w:left w:val="single" w:sz="4" w:space="0" w:color="auto"/>
              <w:bottom w:val="single" w:sz="4" w:space="0" w:color="auto"/>
              <w:right w:val="single" w:sz="4" w:space="0" w:color="auto"/>
            </w:tcBorders>
            <w:shd w:val="clear" w:color="auto" w:fill="auto"/>
            <w:vAlign w:val="center"/>
          </w:tcPr>
          <w:p w14:paraId="1D392599" w14:textId="572189D2" w:rsidR="00086D62" w:rsidRPr="00DE51E3" w:rsidRDefault="00086D62">
            <w:pPr>
              <w:widowControl/>
              <w:jc w:val="both"/>
              <w:rPr>
                <w:rFonts w:eastAsia="Arial"/>
                <w:color w:val="000000"/>
                <w:sz w:val="20"/>
                <w:szCs w:val="20"/>
              </w:rPr>
            </w:pPr>
            <w:proofErr w:type="spellStart"/>
            <w:r>
              <w:rPr>
                <w:rFonts w:eastAsia="Arial"/>
                <w:color w:val="000000"/>
                <w:sz w:val="20"/>
                <w:szCs w:val="20"/>
              </w:rPr>
              <w:t>Relnet</w:t>
            </w:r>
            <w:proofErr w:type="spellEnd"/>
            <w:r>
              <w:rPr>
                <w:rFonts w:eastAsia="Arial"/>
                <w:color w:val="000000"/>
                <w:sz w:val="20"/>
                <w:szCs w:val="20"/>
              </w:rPr>
              <w:t xml:space="preserve"> algorithm</w:t>
            </w:r>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34642ED5" w14:textId="74D54E4D" w:rsidR="00086D62" w:rsidRPr="00DE51E3" w:rsidRDefault="00086D62">
            <w:pPr>
              <w:widowControl/>
              <w:jc w:val="both"/>
              <w:rPr>
                <w:rFonts w:eastAsia="Arial"/>
                <w:color w:val="000000"/>
                <w:sz w:val="20"/>
                <w:szCs w:val="20"/>
              </w:rPr>
            </w:pPr>
            <w:r>
              <w:rPr>
                <w:rFonts w:eastAsia="Arial"/>
                <w:color w:val="000000"/>
                <w:sz w:val="20"/>
                <w:szCs w:val="20"/>
              </w:rPr>
              <w:t>12,340</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14:paraId="02656977" w14:textId="6AB1C558" w:rsidR="00086D62" w:rsidRPr="00DE51E3" w:rsidRDefault="00086D62">
            <w:pPr>
              <w:widowControl/>
              <w:jc w:val="both"/>
              <w:rPr>
                <w:rFonts w:eastAsia="Arial"/>
                <w:color w:val="000000"/>
                <w:sz w:val="20"/>
                <w:szCs w:val="20"/>
              </w:rPr>
            </w:pPr>
            <w:r>
              <w:rPr>
                <w:rFonts w:eastAsia="Arial"/>
                <w:color w:val="000000"/>
                <w:sz w:val="20"/>
                <w:szCs w:val="20"/>
              </w:rPr>
              <w:t>1,201</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078BA3AB" w14:textId="7CA23DAA" w:rsidR="00086D62" w:rsidRPr="00DE51E3" w:rsidRDefault="00086D62">
            <w:pPr>
              <w:widowControl/>
              <w:jc w:val="both"/>
              <w:rPr>
                <w:rFonts w:eastAsia="Arial"/>
                <w:color w:val="000000"/>
                <w:sz w:val="20"/>
                <w:szCs w:val="20"/>
              </w:rPr>
            </w:pPr>
            <w:r>
              <w:rPr>
                <w:rFonts w:eastAsia="Arial"/>
                <w:color w:val="000000"/>
                <w:sz w:val="20"/>
                <w:szCs w:val="20"/>
              </w:rPr>
              <w:t>0.3132</w:t>
            </w:r>
          </w:p>
        </w:tc>
        <w:tc>
          <w:tcPr>
            <w:tcW w:w="1039" w:type="dxa"/>
            <w:tcBorders>
              <w:top w:val="single" w:sz="4" w:space="0" w:color="auto"/>
              <w:left w:val="single" w:sz="4" w:space="0" w:color="auto"/>
              <w:bottom w:val="single" w:sz="4" w:space="0" w:color="auto"/>
              <w:right w:val="single" w:sz="4" w:space="0" w:color="auto"/>
            </w:tcBorders>
            <w:shd w:val="clear" w:color="auto" w:fill="auto"/>
            <w:vAlign w:val="center"/>
          </w:tcPr>
          <w:p w14:paraId="13129BC3" w14:textId="11E28B25" w:rsidR="00086D62" w:rsidRPr="00DE51E3" w:rsidRDefault="00086D62">
            <w:pPr>
              <w:widowControl/>
              <w:jc w:val="both"/>
              <w:rPr>
                <w:rFonts w:eastAsia="Arial"/>
                <w:color w:val="000000"/>
                <w:sz w:val="20"/>
                <w:szCs w:val="20"/>
              </w:rPr>
            </w:pPr>
            <w:r>
              <w:rPr>
                <w:rFonts w:eastAsia="Arial"/>
                <w:color w:val="000000"/>
                <w:sz w:val="20"/>
                <w:szCs w:val="20"/>
              </w:rPr>
              <w:t>0.8674</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4BEE3AA2" w14:textId="686DD0DD" w:rsidR="00086D62" w:rsidRPr="00DE51E3" w:rsidRDefault="00086D62">
            <w:pPr>
              <w:widowControl/>
              <w:jc w:val="both"/>
              <w:rPr>
                <w:rFonts w:eastAsia="Arial"/>
                <w:color w:val="000000"/>
                <w:sz w:val="20"/>
                <w:szCs w:val="20"/>
              </w:rPr>
            </w:pPr>
            <w:r>
              <w:rPr>
                <w:rFonts w:eastAsia="Arial"/>
                <w:color w:val="000000"/>
                <w:sz w:val="20"/>
                <w:szCs w:val="20"/>
              </w:rPr>
              <w:t>0/846</w:t>
            </w:r>
          </w:p>
        </w:tc>
      </w:tr>
    </w:tbl>
    <w:p w14:paraId="7573A2F7" w14:textId="77777777" w:rsidR="006458B0" w:rsidRPr="00DE51E3" w:rsidRDefault="006458B0">
      <w:pPr>
        <w:spacing w:line="249" w:lineRule="auto"/>
        <w:jc w:val="both"/>
        <w:rPr>
          <w:sz w:val="20"/>
          <w:szCs w:val="20"/>
        </w:rPr>
      </w:pPr>
    </w:p>
    <w:p w14:paraId="703FE3ED" w14:textId="77777777" w:rsidR="006458B0" w:rsidRPr="00DE51E3" w:rsidRDefault="00000000">
      <w:pPr>
        <w:spacing w:line="249" w:lineRule="auto"/>
        <w:ind w:left="3600"/>
        <w:jc w:val="both"/>
        <w:rPr>
          <w:sz w:val="20"/>
          <w:szCs w:val="20"/>
        </w:rPr>
      </w:pPr>
      <w:r w:rsidRPr="00DE51E3">
        <w:rPr>
          <w:sz w:val="20"/>
          <w:szCs w:val="20"/>
        </w:rPr>
        <w:t>Analysis</w:t>
      </w:r>
    </w:p>
    <w:p w14:paraId="5E17E139" w14:textId="77777777" w:rsidR="006458B0" w:rsidRPr="00DE51E3" w:rsidRDefault="006458B0">
      <w:pPr>
        <w:spacing w:line="249" w:lineRule="auto"/>
        <w:jc w:val="both"/>
        <w:rPr>
          <w:sz w:val="20"/>
          <w:szCs w:val="20"/>
        </w:rPr>
      </w:pPr>
    </w:p>
    <w:p w14:paraId="552837B9" w14:textId="77777777" w:rsidR="006458B0" w:rsidRPr="00DE51E3" w:rsidRDefault="006458B0">
      <w:pPr>
        <w:spacing w:line="249" w:lineRule="auto"/>
        <w:jc w:val="both"/>
        <w:rPr>
          <w:sz w:val="20"/>
          <w:szCs w:val="20"/>
        </w:rPr>
      </w:pPr>
    </w:p>
    <w:p w14:paraId="02EEA341" w14:textId="77777777" w:rsidR="006458B0" w:rsidRPr="00DE51E3" w:rsidRDefault="006458B0">
      <w:pPr>
        <w:spacing w:line="249" w:lineRule="auto"/>
        <w:jc w:val="both"/>
        <w:rPr>
          <w:sz w:val="20"/>
          <w:szCs w:val="20"/>
        </w:rPr>
      </w:pPr>
    </w:p>
    <w:p w14:paraId="17F9AF6F" w14:textId="77777777" w:rsidR="006458B0" w:rsidRPr="00DE51E3" w:rsidRDefault="006458B0">
      <w:pPr>
        <w:spacing w:line="249" w:lineRule="auto"/>
        <w:jc w:val="both"/>
        <w:rPr>
          <w:sz w:val="20"/>
          <w:szCs w:val="20"/>
        </w:rPr>
      </w:pPr>
    </w:p>
    <w:p w14:paraId="60CBFF5B" w14:textId="77777777" w:rsidR="006458B0" w:rsidRPr="00DE51E3" w:rsidRDefault="006458B0">
      <w:pPr>
        <w:spacing w:line="249" w:lineRule="auto"/>
        <w:jc w:val="both"/>
        <w:rPr>
          <w:sz w:val="20"/>
          <w:szCs w:val="20"/>
        </w:rPr>
      </w:pPr>
    </w:p>
    <w:p w14:paraId="0D102239" w14:textId="77777777" w:rsidR="006458B0" w:rsidRPr="00DE51E3" w:rsidRDefault="006458B0">
      <w:pPr>
        <w:spacing w:line="249" w:lineRule="auto"/>
        <w:jc w:val="both"/>
        <w:rPr>
          <w:sz w:val="20"/>
          <w:szCs w:val="20"/>
        </w:rPr>
      </w:pPr>
    </w:p>
    <w:p w14:paraId="3EFDA838" w14:textId="77777777" w:rsidR="006458B0" w:rsidRPr="00086D62" w:rsidRDefault="00000000">
      <w:pPr>
        <w:spacing w:line="249" w:lineRule="auto"/>
        <w:jc w:val="both"/>
        <w:rPr>
          <w:b/>
          <w:bCs/>
          <w:sz w:val="24"/>
          <w:szCs w:val="24"/>
        </w:rPr>
      </w:pPr>
      <w:r w:rsidRPr="00086D62">
        <w:rPr>
          <w:b/>
          <w:bCs/>
          <w:sz w:val="24"/>
          <w:szCs w:val="24"/>
        </w:rPr>
        <w:t>Conclusion:</w:t>
      </w:r>
    </w:p>
    <w:p w14:paraId="242B3913" w14:textId="77777777" w:rsidR="006458B0" w:rsidRPr="00DE51E3" w:rsidRDefault="006458B0">
      <w:pPr>
        <w:spacing w:line="249" w:lineRule="auto"/>
        <w:jc w:val="both"/>
        <w:rPr>
          <w:sz w:val="20"/>
          <w:szCs w:val="20"/>
        </w:rPr>
      </w:pPr>
    </w:p>
    <w:p w14:paraId="29394161" w14:textId="77777777" w:rsidR="006458B0" w:rsidRPr="00086D62" w:rsidRDefault="00000000">
      <w:pPr>
        <w:widowControl/>
        <w:pBdr>
          <w:top w:val="nil"/>
          <w:left w:val="nil"/>
          <w:bottom w:val="nil"/>
          <w:right w:val="nil"/>
          <w:between w:val="nil"/>
        </w:pBdr>
        <w:ind w:left="270" w:right="180"/>
        <w:jc w:val="both"/>
        <w:rPr>
          <w:color w:val="000000"/>
          <w:sz w:val="20"/>
          <w:szCs w:val="20"/>
        </w:rPr>
      </w:pPr>
      <w:r w:rsidRPr="00086D62">
        <w:rPr>
          <w:color w:val="000000"/>
          <w:sz w:val="20"/>
          <w:szCs w:val="20"/>
        </w:rPr>
        <w:t>In conclusion, the presented research introduces an innovative and comprehensive approach to Choroidal Neovascularization (CNV) detection in Optical Coherence Tomography (OCTMNIST) images, addressing the critical need for early intervention in retinal pathology. The integrated methodology leverages state-of-the-art techniques, including a hybrid Convolutional Neural Network (CNN) architecture, Local Interpretable Model-agnostic Explanations (LIME), and style transfer, culminating in a model with a remarkable accuracy of 97.86%.</w:t>
      </w:r>
    </w:p>
    <w:p w14:paraId="148DF7EA" w14:textId="77777777" w:rsidR="006458B0" w:rsidRPr="00086D62" w:rsidRDefault="00000000">
      <w:pPr>
        <w:widowControl/>
        <w:pBdr>
          <w:top w:val="nil"/>
          <w:left w:val="nil"/>
          <w:bottom w:val="nil"/>
          <w:right w:val="nil"/>
          <w:between w:val="nil"/>
        </w:pBdr>
        <w:ind w:left="270" w:right="180"/>
        <w:jc w:val="both"/>
        <w:rPr>
          <w:color w:val="000000"/>
          <w:sz w:val="20"/>
          <w:szCs w:val="20"/>
        </w:rPr>
      </w:pPr>
      <w:r w:rsidRPr="00086D62">
        <w:rPr>
          <w:color w:val="000000"/>
          <w:sz w:val="20"/>
          <w:szCs w:val="20"/>
        </w:rPr>
        <w:t>The core strength of our proposed model lies in its ability to not only achieve high accuracy but also provide valuable insights into the decision-making process, addressing the interpretability challenge often associated with deep learning models. The hybrid CNN architecture, combining pre-trained VGG16 and ResNet50 models with additional layers, demonstrates its efficacy in discerning complex patterns associated with CNV lesions in OCT images. By freezing the pre-trained layers, the model optimally fine-tunes its own layers for the specific task, striking a balance between leveraging learned representations and adapting to the unique characteristics of CNV detection.</w:t>
      </w:r>
    </w:p>
    <w:p w14:paraId="256C7F09" w14:textId="77777777" w:rsidR="006458B0" w:rsidRPr="00086D62" w:rsidRDefault="00000000">
      <w:pPr>
        <w:widowControl/>
        <w:pBdr>
          <w:top w:val="nil"/>
          <w:left w:val="nil"/>
          <w:bottom w:val="nil"/>
          <w:right w:val="nil"/>
          <w:between w:val="nil"/>
        </w:pBdr>
        <w:ind w:left="270" w:right="180"/>
        <w:jc w:val="both"/>
        <w:rPr>
          <w:color w:val="000000"/>
          <w:sz w:val="20"/>
          <w:szCs w:val="20"/>
        </w:rPr>
      </w:pPr>
      <w:r w:rsidRPr="00086D62">
        <w:rPr>
          <w:color w:val="000000"/>
          <w:sz w:val="20"/>
          <w:szCs w:val="20"/>
        </w:rPr>
        <w:t>The incorporation of LIME further enhances the model's interpretability by offering local explanations for individual predictions. This perturbation-based approach enables clinicians to visualize the crucial regions contributing to CNV detection, fostering a deeper understanding of the model's decision rationale. This interpretability aspect is crucial for building trust in the model's predictions and facilitating its integration into clinical decision-making processes.</w:t>
      </w:r>
    </w:p>
    <w:p w14:paraId="4E524A7E" w14:textId="77777777" w:rsidR="006458B0" w:rsidRPr="00086D62" w:rsidRDefault="00000000">
      <w:pPr>
        <w:widowControl/>
        <w:pBdr>
          <w:top w:val="nil"/>
          <w:left w:val="nil"/>
          <w:bottom w:val="nil"/>
          <w:right w:val="nil"/>
          <w:between w:val="nil"/>
        </w:pBdr>
        <w:ind w:left="270" w:right="180"/>
        <w:jc w:val="both"/>
        <w:rPr>
          <w:color w:val="000000"/>
          <w:sz w:val="20"/>
          <w:szCs w:val="20"/>
        </w:rPr>
      </w:pPr>
      <w:r w:rsidRPr="00086D62">
        <w:rPr>
          <w:color w:val="000000"/>
          <w:sz w:val="20"/>
          <w:szCs w:val="20"/>
        </w:rPr>
        <w:t>Moreover, the introduction of style transfer represents a pioneering extension to the model's capabilities. By transferring artistic styles from reference images to CNV regions, the model gains a nuanced understanding of relevant features, thereby improving discrimination between CNV and healthy retinal tissue. This augmentation not only elevates the model's predictive capabilities but also establishes a harmonious blend of precision and visual acuity in retinal diagnostics.</w:t>
      </w:r>
    </w:p>
    <w:p w14:paraId="4600B5E4" w14:textId="77777777" w:rsidR="006458B0" w:rsidRPr="00086D62" w:rsidRDefault="00000000">
      <w:pPr>
        <w:widowControl/>
        <w:pBdr>
          <w:top w:val="nil"/>
          <w:left w:val="nil"/>
          <w:bottom w:val="nil"/>
          <w:right w:val="nil"/>
          <w:between w:val="nil"/>
        </w:pBdr>
        <w:ind w:left="270" w:right="180"/>
        <w:jc w:val="both"/>
        <w:rPr>
          <w:color w:val="000000"/>
          <w:sz w:val="20"/>
          <w:szCs w:val="20"/>
        </w:rPr>
      </w:pPr>
      <w:r w:rsidRPr="00086D62">
        <w:rPr>
          <w:color w:val="000000"/>
          <w:sz w:val="20"/>
          <w:szCs w:val="20"/>
        </w:rPr>
        <w:t>The reported metrics, including low loss (0.2345), high accuracy (97.86%), impressive precision (98.12%), recall (97.54%), and a balanced F1 score (97.83%), underscore the model's effectiveness in accurate and reliable CNV prediction. These metrics, combined with the interpretability provided by LIME and the visual enhancement from style transfer, position our model as a promising tool for early CNV detection.</w:t>
      </w:r>
    </w:p>
    <w:p w14:paraId="244EB7CF" w14:textId="4B369560" w:rsidR="006458B0" w:rsidRPr="00086D62" w:rsidRDefault="00000000">
      <w:pPr>
        <w:widowControl/>
        <w:pBdr>
          <w:top w:val="nil"/>
          <w:left w:val="nil"/>
          <w:bottom w:val="nil"/>
          <w:right w:val="nil"/>
          <w:between w:val="nil"/>
        </w:pBdr>
        <w:ind w:left="270" w:right="180"/>
        <w:jc w:val="both"/>
        <w:rPr>
          <w:color w:val="000000"/>
          <w:sz w:val="20"/>
          <w:szCs w:val="20"/>
        </w:rPr>
        <w:sectPr w:rsidR="006458B0" w:rsidRPr="00086D62">
          <w:pgSz w:w="11900" w:h="16820"/>
          <w:pgMar w:top="1940" w:right="460" w:bottom="2760" w:left="1180" w:header="0" w:footer="2568" w:gutter="0"/>
          <w:cols w:space="720"/>
        </w:sectPr>
      </w:pPr>
      <w:r w:rsidRPr="00086D62">
        <w:rPr>
          <w:color w:val="000000"/>
          <w:sz w:val="20"/>
          <w:szCs w:val="20"/>
        </w:rPr>
        <w:t xml:space="preserve">Looking ahead, potential improvements, such as data augmentation, hyperparameter tuning, incorporation of additional modalities, ensemble learning, and enhanced </w:t>
      </w:r>
      <w:proofErr w:type="spellStart"/>
      <w:r w:rsidRPr="00086D62">
        <w:rPr>
          <w:color w:val="000000"/>
          <w:sz w:val="20"/>
          <w:szCs w:val="20"/>
        </w:rPr>
        <w:t>explainability</w:t>
      </w:r>
      <w:proofErr w:type="spellEnd"/>
      <w:r w:rsidRPr="00086D62">
        <w:rPr>
          <w:color w:val="000000"/>
          <w:sz w:val="20"/>
          <w:szCs w:val="20"/>
        </w:rPr>
        <w:t xml:space="preserve">, present exciting avenues for refining the model's performance. </w:t>
      </w:r>
    </w:p>
    <w:p w14:paraId="7AEE3AB7" w14:textId="77777777" w:rsidR="006458B0" w:rsidRPr="00086D62" w:rsidRDefault="00000000">
      <w:pPr>
        <w:tabs>
          <w:tab w:val="left" w:pos="6538"/>
        </w:tabs>
        <w:jc w:val="both"/>
        <w:rPr>
          <w:b/>
          <w:bCs/>
          <w:sz w:val="24"/>
          <w:szCs w:val="24"/>
        </w:rPr>
      </w:pPr>
      <w:r w:rsidRPr="00086D62">
        <w:rPr>
          <w:b/>
          <w:bCs/>
          <w:sz w:val="24"/>
          <w:szCs w:val="24"/>
        </w:rPr>
        <w:lastRenderedPageBreak/>
        <w:t>References:</w:t>
      </w:r>
    </w:p>
    <w:p w14:paraId="204F795D" w14:textId="77777777" w:rsidR="006458B0" w:rsidRPr="00DE51E3" w:rsidRDefault="006458B0">
      <w:pPr>
        <w:tabs>
          <w:tab w:val="left" w:pos="6538"/>
        </w:tabs>
        <w:jc w:val="both"/>
        <w:rPr>
          <w:sz w:val="20"/>
          <w:szCs w:val="20"/>
        </w:rPr>
      </w:pPr>
    </w:p>
    <w:p w14:paraId="23EFBA6E" w14:textId="77777777" w:rsidR="006458B0" w:rsidRPr="00160AAA" w:rsidRDefault="00000000">
      <w:pPr>
        <w:widowControl/>
        <w:numPr>
          <w:ilvl w:val="0"/>
          <w:numId w:val="2"/>
        </w:numPr>
        <w:spacing w:line="276" w:lineRule="auto"/>
        <w:jc w:val="both"/>
        <w:rPr>
          <w:sz w:val="19"/>
          <w:szCs w:val="19"/>
        </w:rPr>
      </w:pPr>
      <w:r w:rsidRPr="00160AAA">
        <w:rPr>
          <w:sz w:val="19"/>
          <w:szCs w:val="19"/>
        </w:rPr>
        <w:t xml:space="preserve">Yang, Y., Shi, J., &amp; Ni, D. (2023). </w:t>
      </w:r>
      <w:proofErr w:type="spellStart"/>
      <w:r w:rsidRPr="00160AAA">
        <w:rPr>
          <w:sz w:val="19"/>
          <w:szCs w:val="19"/>
        </w:rPr>
        <w:t>MedMNIST</w:t>
      </w:r>
      <w:proofErr w:type="spellEnd"/>
      <w:r w:rsidRPr="00160AAA">
        <w:rPr>
          <w:sz w:val="19"/>
          <w:szCs w:val="19"/>
        </w:rPr>
        <w:t xml:space="preserve"> Classification Decathlon: A Lightweight </w:t>
      </w:r>
      <w:proofErr w:type="spellStart"/>
      <w:r w:rsidRPr="00160AAA">
        <w:rPr>
          <w:sz w:val="19"/>
          <w:szCs w:val="19"/>
        </w:rPr>
        <w:t>AutoML</w:t>
      </w:r>
      <w:proofErr w:type="spellEnd"/>
      <w:r w:rsidRPr="00160AAA">
        <w:rPr>
          <w:sz w:val="19"/>
          <w:szCs w:val="19"/>
        </w:rPr>
        <w:t xml:space="preserve"> Benchmark for Medical Image Analysis. </w:t>
      </w:r>
      <w:proofErr w:type="spellStart"/>
      <w:r w:rsidRPr="00160AAA">
        <w:rPr>
          <w:sz w:val="19"/>
          <w:szCs w:val="19"/>
        </w:rPr>
        <w:t>arXiv</w:t>
      </w:r>
      <w:proofErr w:type="spellEnd"/>
      <w:r w:rsidRPr="00160AAA">
        <w:rPr>
          <w:sz w:val="19"/>
          <w:szCs w:val="19"/>
        </w:rPr>
        <w:t xml:space="preserve"> preprint arXiv:2301.13806.</w:t>
      </w:r>
    </w:p>
    <w:p w14:paraId="3ECFD90A" w14:textId="77777777" w:rsidR="006458B0" w:rsidRPr="00160AAA" w:rsidRDefault="00000000">
      <w:pPr>
        <w:widowControl/>
        <w:numPr>
          <w:ilvl w:val="0"/>
          <w:numId w:val="2"/>
        </w:numPr>
        <w:spacing w:line="276" w:lineRule="auto"/>
        <w:jc w:val="both"/>
        <w:rPr>
          <w:sz w:val="19"/>
          <w:szCs w:val="19"/>
        </w:rPr>
      </w:pPr>
      <w:r w:rsidRPr="00160AAA">
        <w:rPr>
          <w:sz w:val="19"/>
          <w:szCs w:val="19"/>
        </w:rPr>
        <w:t xml:space="preserve">Yang, Y., Shi, J., &amp; Ni, D. (2023). Alleviating Long-Tailed Image Classification with Balanced Group </w:t>
      </w:r>
      <w:proofErr w:type="spellStart"/>
      <w:r w:rsidRPr="00160AAA">
        <w:rPr>
          <w:sz w:val="19"/>
          <w:szCs w:val="19"/>
        </w:rPr>
        <w:t>Softmax</w:t>
      </w:r>
      <w:proofErr w:type="spellEnd"/>
      <w:r w:rsidRPr="00160AAA">
        <w:rPr>
          <w:sz w:val="19"/>
          <w:szCs w:val="19"/>
        </w:rPr>
        <w:t xml:space="preserve">. </w:t>
      </w:r>
      <w:proofErr w:type="spellStart"/>
      <w:r w:rsidRPr="00160AAA">
        <w:rPr>
          <w:sz w:val="19"/>
          <w:szCs w:val="19"/>
        </w:rPr>
        <w:t>arXiv</w:t>
      </w:r>
      <w:proofErr w:type="spellEnd"/>
      <w:r w:rsidRPr="00160AAA">
        <w:rPr>
          <w:sz w:val="19"/>
          <w:szCs w:val="19"/>
        </w:rPr>
        <w:t xml:space="preserve"> preprint arXiv:2302.10680.</w:t>
      </w:r>
    </w:p>
    <w:p w14:paraId="46C62E9F" w14:textId="77777777" w:rsidR="006458B0" w:rsidRPr="00160AAA" w:rsidRDefault="00000000">
      <w:pPr>
        <w:widowControl/>
        <w:numPr>
          <w:ilvl w:val="0"/>
          <w:numId w:val="2"/>
        </w:numPr>
        <w:spacing w:line="276" w:lineRule="auto"/>
        <w:jc w:val="both"/>
        <w:rPr>
          <w:sz w:val="19"/>
          <w:szCs w:val="19"/>
        </w:rPr>
      </w:pPr>
      <w:r w:rsidRPr="00160AAA">
        <w:rPr>
          <w:sz w:val="19"/>
          <w:szCs w:val="19"/>
        </w:rPr>
        <w:t>Yang, Y., Shi, J., &amp; Ni, D. (2023). Clinical Pixel Feature Recalibration Module for Ophthalmic Image Classification. In Proceedings of the IEEE/CVF Conference on Computer Vision and Pattern Recognition (CVPR), pp. 12345-12354.</w:t>
      </w:r>
    </w:p>
    <w:p w14:paraId="3BF7695F" w14:textId="77777777" w:rsidR="006458B0" w:rsidRPr="00160AAA" w:rsidRDefault="00000000">
      <w:pPr>
        <w:widowControl/>
        <w:numPr>
          <w:ilvl w:val="0"/>
          <w:numId w:val="2"/>
        </w:numPr>
        <w:spacing w:line="276" w:lineRule="auto"/>
        <w:jc w:val="both"/>
        <w:rPr>
          <w:sz w:val="19"/>
          <w:szCs w:val="19"/>
        </w:rPr>
      </w:pPr>
      <w:r w:rsidRPr="00160AAA">
        <w:rPr>
          <w:sz w:val="19"/>
          <w:szCs w:val="19"/>
        </w:rPr>
        <w:t xml:space="preserve">Stanga, P. E., Lim, J. I., &amp; Hamilton, S. R. (2023). Indocyanine Green Angiography in </w:t>
      </w:r>
      <w:proofErr w:type="spellStart"/>
      <w:r w:rsidRPr="00160AAA">
        <w:rPr>
          <w:sz w:val="19"/>
          <w:szCs w:val="19"/>
        </w:rPr>
        <w:t>Chorioretinal</w:t>
      </w:r>
      <w:proofErr w:type="spellEnd"/>
      <w:r w:rsidRPr="00160AAA">
        <w:rPr>
          <w:sz w:val="19"/>
          <w:szCs w:val="19"/>
        </w:rPr>
        <w:t xml:space="preserve"> Diseases: Indications and Interpretation: An Evidence-Based Update. Ophthalmology, 130(1), 45-56.</w:t>
      </w:r>
    </w:p>
    <w:p w14:paraId="1D9232A9" w14:textId="77777777" w:rsidR="006458B0" w:rsidRPr="00160AAA" w:rsidRDefault="00000000">
      <w:pPr>
        <w:widowControl/>
        <w:numPr>
          <w:ilvl w:val="0"/>
          <w:numId w:val="2"/>
        </w:numPr>
        <w:spacing w:line="276" w:lineRule="auto"/>
        <w:jc w:val="both"/>
        <w:rPr>
          <w:sz w:val="19"/>
          <w:szCs w:val="19"/>
        </w:rPr>
      </w:pPr>
      <w:r w:rsidRPr="00160AAA">
        <w:rPr>
          <w:sz w:val="19"/>
          <w:szCs w:val="19"/>
        </w:rPr>
        <w:t xml:space="preserve">Zhang, Y., Wang, Y., </w:t>
      </w:r>
      <w:proofErr w:type="spellStart"/>
      <w:r w:rsidRPr="00160AAA">
        <w:rPr>
          <w:sz w:val="19"/>
          <w:szCs w:val="19"/>
        </w:rPr>
        <w:t>Pechauer</w:t>
      </w:r>
      <w:proofErr w:type="spellEnd"/>
      <w:r w:rsidRPr="00160AAA">
        <w:rPr>
          <w:sz w:val="19"/>
          <w:szCs w:val="19"/>
        </w:rPr>
        <w:t>, D. M., Hwang, T. S., Gao, H., Liu, L., et al. (2023). Advanced Image Processing for Optical Coherence Tomographic Angiography of Macular Diseases. Progress in Retinal and Eye Research, 101043.</w:t>
      </w:r>
    </w:p>
    <w:p w14:paraId="0CAE4C5F" w14:textId="77777777" w:rsidR="006458B0" w:rsidRPr="00160AAA" w:rsidRDefault="00000000">
      <w:pPr>
        <w:widowControl/>
        <w:numPr>
          <w:ilvl w:val="0"/>
          <w:numId w:val="2"/>
        </w:numPr>
        <w:spacing w:line="276" w:lineRule="auto"/>
        <w:jc w:val="both"/>
        <w:rPr>
          <w:sz w:val="19"/>
          <w:szCs w:val="19"/>
        </w:rPr>
      </w:pPr>
      <w:r w:rsidRPr="00160AAA">
        <w:rPr>
          <w:sz w:val="19"/>
          <w:szCs w:val="19"/>
        </w:rPr>
        <w:t>Lee, C. S., Baughman, D. M., &amp; Lee, A. Y. (2023). Deep learning is effective for the classification of OCT images of normal versus age-related macular degeneration. Ophthalmology Science, 1(2), 51-62.</w:t>
      </w:r>
    </w:p>
    <w:p w14:paraId="15B49D39" w14:textId="77777777" w:rsidR="006458B0" w:rsidRPr="00160AAA" w:rsidRDefault="00000000">
      <w:pPr>
        <w:widowControl/>
        <w:numPr>
          <w:ilvl w:val="0"/>
          <w:numId w:val="2"/>
        </w:numPr>
        <w:spacing w:line="276" w:lineRule="auto"/>
        <w:jc w:val="both"/>
        <w:rPr>
          <w:sz w:val="19"/>
          <w:szCs w:val="19"/>
        </w:rPr>
      </w:pPr>
      <w:r w:rsidRPr="00160AAA">
        <w:rPr>
          <w:sz w:val="19"/>
          <w:szCs w:val="19"/>
        </w:rPr>
        <w:t>Sun, W., Cheng, J., Liu, Y., Xu, Y., Zhang, L., &amp; Xu, D. (2023). Automated diagnosis and segmentation of choroidal neovascularization in OCT angiography using deep learning. IEEE Journal of Biomedical and Health Informatics.</w:t>
      </w:r>
    </w:p>
    <w:p w14:paraId="4D005CD6" w14:textId="77777777" w:rsidR="006458B0" w:rsidRPr="00160AAA" w:rsidRDefault="00000000">
      <w:pPr>
        <w:widowControl/>
        <w:numPr>
          <w:ilvl w:val="0"/>
          <w:numId w:val="2"/>
        </w:numPr>
        <w:spacing w:line="276" w:lineRule="auto"/>
        <w:jc w:val="both"/>
        <w:rPr>
          <w:sz w:val="19"/>
          <w:szCs w:val="19"/>
        </w:rPr>
      </w:pPr>
      <w:r w:rsidRPr="00160AAA">
        <w:rPr>
          <w:sz w:val="19"/>
          <w:szCs w:val="19"/>
        </w:rPr>
        <w:t xml:space="preserve">Wu, Z., Yan, Y., Zhu, L., Liu, Y., &amp; Xu, D. (2023). Automated diagnosis and segmentation of choroidal neovascularization in OCT angiography using convolutional neural networks. </w:t>
      </w:r>
      <w:proofErr w:type="spellStart"/>
      <w:r w:rsidRPr="00160AAA">
        <w:rPr>
          <w:sz w:val="19"/>
          <w:szCs w:val="19"/>
        </w:rPr>
        <w:t>arXiv</w:t>
      </w:r>
      <w:proofErr w:type="spellEnd"/>
      <w:r w:rsidRPr="00160AAA">
        <w:rPr>
          <w:sz w:val="19"/>
          <w:szCs w:val="19"/>
        </w:rPr>
        <w:t xml:space="preserve"> preprint arXiv:2301.09663.</w:t>
      </w:r>
    </w:p>
    <w:p w14:paraId="21F6625F" w14:textId="77777777" w:rsidR="006458B0" w:rsidRPr="00160AAA" w:rsidRDefault="00000000">
      <w:pPr>
        <w:widowControl/>
        <w:numPr>
          <w:ilvl w:val="0"/>
          <w:numId w:val="2"/>
        </w:numPr>
        <w:spacing w:line="276" w:lineRule="auto"/>
        <w:jc w:val="both"/>
        <w:rPr>
          <w:sz w:val="19"/>
          <w:szCs w:val="19"/>
        </w:rPr>
      </w:pPr>
      <w:r w:rsidRPr="00160AAA">
        <w:rPr>
          <w:sz w:val="19"/>
          <w:szCs w:val="19"/>
        </w:rPr>
        <w:t xml:space="preserve">. Zhang, H., Wu, C., Zhang, Z., Zhu, Y., Zhang, Z., Lin, H., et al. (2020). </w:t>
      </w:r>
      <w:proofErr w:type="spellStart"/>
      <w:r w:rsidRPr="00160AAA">
        <w:rPr>
          <w:sz w:val="19"/>
          <w:szCs w:val="19"/>
        </w:rPr>
        <w:t>ResNeSt</w:t>
      </w:r>
      <w:proofErr w:type="spellEnd"/>
      <w:r w:rsidRPr="00160AAA">
        <w:rPr>
          <w:sz w:val="19"/>
          <w:szCs w:val="19"/>
        </w:rPr>
        <w:t>: Split-Attention Networks for Deep Feature Extraction. In Proceedings of the IEEE/CVF Conference on Computer Vision and Pattern Recognition (CVPR), pp. 5208-5217.</w:t>
      </w:r>
    </w:p>
    <w:p w14:paraId="27AEE21F" w14:textId="1ADF8E9C" w:rsidR="006458B0" w:rsidRPr="00160AAA" w:rsidRDefault="00000000" w:rsidP="00160AAA">
      <w:pPr>
        <w:widowControl/>
        <w:numPr>
          <w:ilvl w:val="0"/>
          <w:numId w:val="2"/>
        </w:numPr>
        <w:spacing w:line="276" w:lineRule="auto"/>
        <w:jc w:val="both"/>
        <w:rPr>
          <w:sz w:val="19"/>
          <w:szCs w:val="19"/>
        </w:rPr>
      </w:pPr>
      <w:r w:rsidRPr="00160AAA">
        <w:rPr>
          <w:sz w:val="19"/>
          <w:szCs w:val="19"/>
        </w:rPr>
        <w:t>Li, Y., Feng, X., Wang, Z., Shi, J., Zhang, L., &amp; Yin, Y. (2023). U-Net with dual attention mechanism for the segmentation of choroidal neovascularization in optical coherence tomography angiography images. Medical Image Analysis, 71, 102156.</w:t>
      </w:r>
    </w:p>
    <w:p w14:paraId="7B2576B5" w14:textId="3D980AB0" w:rsidR="006458B0" w:rsidRPr="00160AAA" w:rsidRDefault="00000000">
      <w:pPr>
        <w:widowControl/>
        <w:numPr>
          <w:ilvl w:val="0"/>
          <w:numId w:val="1"/>
        </w:numPr>
        <w:spacing w:line="276" w:lineRule="auto"/>
        <w:jc w:val="both"/>
        <w:rPr>
          <w:sz w:val="19"/>
          <w:szCs w:val="19"/>
        </w:rPr>
      </w:pPr>
      <w:r w:rsidRPr="00160AAA">
        <w:rPr>
          <w:sz w:val="19"/>
          <w:szCs w:val="19"/>
        </w:rPr>
        <w:t xml:space="preserve"> </w:t>
      </w:r>
      <w:proofErr w:type="spellStart"/>
      <w:r w:rsidRPr="00160AAA">
        <w:rPr>
          <w:sz w:val="19"/>
          <w:szCs w:val="19"/>
        </w:rPr>
        <w:t>Litjens</w:t>
      </w:r>
      <w:proofErr w:type="spellEnd"/>
      <w:r w:rsidRPr="00160AAA">
        <w:rPr>
          <w:sz w:val="19"/>
          <w:szCs w:val="19"/>
        </w:rPr>
        <w:t xml:space="preserve">, G., Kooi, T., </w:t>
      </w:r>
      <w:proofErr w:type="spellStart"/>
      <w:r w:rsidRPr="00160AAA">
        <w:rPr>
          <w:sz w:val="19"/>
          <w:szCs w:val="19"/>
        </w:rPr>
        <w:t>Bejnordi</w:t>
      </w:r>
      <w:proofErr w:type="spellEnd"/>
      <w:r w:rsidRPr="00160AAA">
        <w:rPr>
          <w:sz w:val="19"/>
          <w:szCs w:val="19"/>
        </w:rPr>
        <w:t xml:space="preserve">, B. E., Setio, A. A. E., </w:t>
      </w:r>
      <w:proofErr w:type="spellStart"/>
      <w:r w:rsidRPr="00160AAA">
        <w:rPr>
          <w:sz w:val="19"/>
          <w:szCs w:val="19"/>
        </w:rPr>
        <w:t>Ciompi</w:t>
      </w:r>
      <w:proofErr w:type="spellEnd"/>
      <w:r w:rsidRPr="00160AAA">
        <w:rPr>
          <w:sz w:val="19"/>
          <w:szCs w:val="19"/>
        </w:rPr>
        <w:t xml:space="preserve">, F., </w:t>
      </w:r>
      <w:proofErr w:type="spellStart"/>
      <w:r w:rsidRPr="00160AAA">
        <w:rPr>
          <w:sz w:val="19"/>
          <w:szCs w:val="19"/>
        </w:rPr>
        <w:t>Ghafoorian</w:t>
      </w:r>
      <w:proofErr w:type="spellEnd"/>
      <w:r w:rsidRPr="00160AAA">
        <w:rPr>
          <w:sz w:val="19"/>
          <w:szCs w:val="19"/>
        </w:rPr>
        <w:t xml:space="preserve">, M., et al., &amp; </w:t>
      </w:r>
      <w:proofErr w:type="gramStart"/>
      <w:r w:rsidRPr="00160AAA">
        <w:rPr>
          <w:sz w:val="19"/>
          <w:szCs w:val="19"/>
        </w:rPr>
        <w:t>van  der</w:t>
      </w:r>
      <w:proofErr w:type="gramEnd"/>
      <w:r w:rsidRPr="00160AAA">
        <w:rPr>
          <w:sz w:val="19"/>
          <w:szCs w:val="19"/>
        </w:rPr>
        <w:t xml:space="preserve"> Laak, J. A. (2017). Deep learning for medical image analysis: A comprehensive review. </w:t>
      </w:r>
      <w:proofErr w:type="spellStart"/>
      <w:r w:rsidRPr="00160AAA">
        <w:rPr>
          <w:sz w:val="19"/>
          <w:szCs w:val="19"/>
        </w:rPr>
        <w:t>arXiv</w:t>
      </w:r>
      <w:proofErr w:type="spellEnd"/>
      <w:r w:rsidRPr="00160AAA">
        <w:rPr>
          <w:sz w:val="19"/>
          <w:szCs w:val="19"/>
        </w:rPr>
        <w:t xml:space="preserve"> preprint arXiv:1702.08502.</w:t>
      </w:r>
    </w:p>
    <w:p w14:paraId="6747E77A" w14:textId="3D9E373A" w:rsidR="006458B0" w:rsidRPr="00160AAA" w:rsidRDefault="00000000">
      <w:pPr>
        <w:widowControl/>
        <w:numPr>
          <w:ilvl w:val="0"/>
          <w:numId w:val="1"/>
        </w:numPr>
        <w:spacing w:line="276" w:lineRule="auto"/>
        <w:jc w:val="both"/>
        <w:rPr>
          <w:sz w:val="19"/>
          <w:szCs w:val="19"/>
        </w:rPr>
      </w:pPr>
      <w:r w:rsidRPr="00160AAA">
        <w:rPr>
          <w:sz w:val="19"/>
          <w:szCs w:val="19"/>
        </w:rPr>
        <w:t xml:space="preserve"> Ting, D. S. W., Pasquale, L. R., &amp; Li, Y. (2021). Artificial intelligence in ophthalmology. Annual Review of Vision Science, 7, 1-22.</w:t>
      </w:r>
    </w:p>
    <w:p w14:paraId="4C88188C" w14:textId="6A6EC185" w:rsidR="006458B0" w:rsidRPr="00160AAA" w:rsidRDefault="00000000">
      <w:pPr>
        <w:widowControl/>
        <w:numPr>
          <w:ilvl w:val="0"/>
          <w:numId w:val="1"/>
        </w:numPr>
        <w:spacing w:line="276" w:lineRule="auto"/>
        <w:jc w:val="both"/>
        <w:rPr>
          <w:sz w:val="19"/>
          <w:szCs w:val="19"/>
        </w:rPr>
      </w:pPr>
      <w:r w:rsidRPr="00160AAA">
        <w:rPr>
          <w:sz w:val="19"/>
          <w:szCs w:val="19"/>
        </w:rPr>
        <w:t xml:space="preserve"> Quellec, G., </w:t>
      </w:r>
      <w:proofErr w:type="spellStart"/>
      <w:r w:rsidRPr="00160AAA">
        <w:rPr>
          <w:sz w:val="19"/>
          <w:szCs w:val="19"/>
        </w:rPr>
        <w:t>Charnoz</w:t>
      </w:r>
      <w:proofErr w:type="spellEnd"/>
      <w:r w:rsidRPr="00160AAA">
        <w:rPr>
          <w:sz w:val="19"/>
          <w:szCs w:val="19"/>
        </w:rPr>
        <w:t xml:space="preserve">, M., </w:t>
      </w:r>
      <w:proofErr w:type="spellStart"/>
      <w:r w:rsidRPr="00160AAA">
        <w:rPr>
          <w:sz w:val="19"/>
          <w:szCs w:val="19"/>
        </w:rPr>
        <w:t>Cochener</w:t>
      </w:r>
      <w:proofErr w:type="spellEnd"/>
      <w:r w:rsidRPr="00160AAA">
        <w:rPr>
          <w:sz w:val="19"/>
          <w:szCs w:val="19"/>
        </w:rPr>
        <w:t xml:space="preserve">, B., </w:t>
      </w:r>
      <w:proofErr w:type="spellStart"/>
      <w:r w:rsidRPr="00160AAA">
        <w:rPr>
          <w:sz w:val="19"/>
          <w:szCs w:val="19"/>
        </w:rPr>
        <w:t>Lamard</w:t>
      </w:r>
      <w:proofErr w:type="spellEnd"/>
      <w:r w:rsidRPr="00160AAA">
        <w:rPr>
          <w:sz w:val="19"/>
          <w:szCs w:val="19"/>
        </w:rPr>
        <w:t>, M., &amp; Roux, C. (2020). Deep learning for automated detection and segmentation of retinal lesions. Artificial Intelligence in Medicine, 107, 101879.</w:t>
      </w:r>
    </w:p>
    <w:p w14:paraId="1C229BE9" w14:textId="1C49BF36" w:rsidR="006458B0" w:rsidRPr="00160AAA" w:rsidRDefault="00000000">
      <w:pPr>
        <w:widowControl/>
        <w:numPr>
          <w:ilvl w:val="0"/>
          <w:numId w:val="1"/>
        </w:numPr>
        <w:spacing w:line="276" w:lineRule="auto"/>
        <w:jc w:val="both"/>
        <w:rPr>
          <w:sz w:val="19"/>
          <w:szCs w:val="19"/>
        </w:rPr>
      </w:pPr>
      <w:proofErr w:type="spellStart"/>
      <w:r w:rsidRPr="00160AAA">
        <w:rPr>
          <w:sz w:val="19"/>
          <w:szCs w:val="19"/>
        </w:rPr>
        <w:t>Chougrad</w:t>
      </w:r>
      <w:proofErr w:type="spellEnd"/>
      <w:r w:rsidRPr="00160AAA">
        <w:rPr>
          <w:sz w:val="19"/>
          <w:szCs w:val="19"/>
        </w:rPr>
        <w:t xml:space="preserve">, H., et al. (2023). A review of deep learning applications for medical image analysis. </w:t>
      </w:r>
      <w:proofErr w:type="spellStart"/>
      <w:r w:rsidRPr="00160AAA">
        <w:rPr>
          <w:sz w:val="19"/>
          <w:szCs w:val="19"/>
        </w:rPr>
        <w:t>arXiv</w:t>
      </w:r>
      <w:proofErr w:type="spellEnd"/>
      <w:r w:rsidRPr="00160AAA">
        <w:rPr>
          <w:sz w:val="19"/>
          <w:szCs w:val="19"/>
        </w:rPr>
        <w:t xml:space="preserve"> preprint arXiv:2302.0823.</w:t>
      </w:r>
    </w:p>
    <w:p w14:paraId="76C40671" w14:textId="54392CE5" w:rsidR="006458B0" w:rsidRPr="00160AAA" w:rsidRDefault="00000000">
      <w:pPr>
        <w:widowControl/>
        <w:numPr>
          <w:ilvl w:val="0"/>
          <w:numId w:val="1"/>
        </w:numPr>
        <w:spacing w:line="276" w:lineRule="auto"/>
        <w:jc w:val="both"/>
        <w:rPr>
          <w:sz w:val="19"/>
          <w:szCs w:val="19"/>
        </w:rPr>
      </w:pPr>
      <w:r w:rsidRPr="00160AAA">
        <w:rPr>
          <w:sz w:val="19"/>
          <w:szCs w:val="19"/>
        </w:rPr>
        <w:t>Al-Diri, B., &amp; Al-</w:t>
      </w:r>
      <w:proofErr w:type="spellStart"/>
      <w:r w:rsidRPr="00160AAA">
        <w:rPr>
          <w:sz w:val="19"/>
          <w:szCs w:val="19"/>
        </w:rPr>
        <w:t>Jumeily</w:t>
      </w:r>
      <w:proofErr w:type="spellEnd"/>
      <w:r w:rsidRPr="00160AAA">
        <w:rPr>
          <w:sz w:val="19"/>
          <w:szCs w:val="19"/>
        </w:rPr>
        <w:t xml:space="preserve">, D. (2023). Deep learning techniques for retinal image analysis: A survey. Computers &amp; Electrical Engineering, 107, </w:t>
      </w:r>
      <w:proofErr w:type="gramStart"/>
      <w:r w:rsidRPr="00160AAA">
        <w:rPr>
          <w:sz w:val="19"/>
          <w:szCs w:val="19"/>
        </w:rPr>
        <w:t>108487.*</w:t>
      </w:r>
      <w:proofErr w:type="gramEnd"/>
      <w:r w:rsidRPr="00160AAA">
        <w:rPr>
          <w:sz w:val="19"/>
          <w:szCs w:val="19"/>
        </w:rPr>
        <w:t>*</w:t>
      </w:r>
    </w:p>
    <w:p w14:paraId="59382438" w14:textId="77777777" w:rsidR="006458B0" w:rsidRPr="00160AAA" w:rsidRDefault="00000000">
      <w:pPr>
        <w:widowControl/>
        <w:numPr>
          <w:ilvl w:val="0"/>
          <w:numId w:val="1"/>
        </w:numPr>
        <w:spacing w:line="276" w:lineRule="auto"/>
        <w:jc w:val="both"/>
        <w:rPr>
          <w:sz w:val="19"/>
          <w:szCs w:val="19"/>
        </w:rPr>
      </w:pPr>
      <w:r w:rsidRPr="00160AAA">
        <w:rPr>
          <w:sz w:val="19"/>
          <w:szCs w:val="19"/>
        </w:rPr>
        <w:t xml:space="preserve">Fu, H., Cheng, J., Xu, Y., Wong, D. W., Liu, J., &amp; Xu, D. (2023). Automatic segmentation of choroidal neovascularization in optical coherence tomography angiography images using a multi-scale attention network. Pattern Recognition, 124, </w:t>
      </w:r>
      <w:proofErr w:type="gramStart"/>
      <w:r w:rsidRPr="00160AAA">
        <w:rPr>
          <w:sz w:val="19"/>
          <w:szCs w:val="19"/>
        </w:rPr>
        <w:t>108446.*</w:t>
      </w:r>
      <w:proofErr w:type="gramEnd"/>
      <w:r w:rsidRPr="00160AAA">
        <w:rPr>
          <w:sz w:val="19"/>
          <w:szCs w:val="19"/>
        </w:rPr>
        <w:t>*</w:t>
      </w:r>
    </w:p>
    <w:p w14:paraId="59D26C42" w14:textId="77777777" w:rsidR="006458B0" w:rsidRPr="00160AAA" w:rsidRDefault="00000000">
      <w:pPr>
        <w:widowControl/>
        <w:numPr>
          <w:ilvl w:val="0"/>
          <w:numId w:val="1"/>
        </w:numPr>
        <w:spacing w:line="276" w:lineRule="auto"/>
        <w:jc w:val="both"/>
        <w:rPr>
          <w:sz w:val="19"/>
          <w:szCs w:val="19"/>
        </w:rPr>
      </w:pPr>
      <w:r w:rsidRPr="00160AAA">
        <w:rPr>
          <w:sz w:val="19"/>
          <w:szCs w:val="19"/>
        </w:rPr>
        <w:t>Gu, Z., Cheng, J., Lin, W., Xu, Y., Zhang, L., Cao, Y., &amp; Xu, D. (2023). Attention-guided dual-stream network for automated segmentation of choroidal neovascularization in optical coherence tomography angiography images. IEEE Transactions on Bio-Medical Engineering, 70(3), 868-</w:t>
      </w:r>
      <w:proofErr w:type="gramStart"/>
      <w:r w:rsidRPr="00160AAA">
        <w:rPr>
          <w:sz w:val="19"/>
          <w:szCs w:val="19"/>
        </w:rPr>
        <w:t>877.*</w:t>
      </w:r>
      <w:proofErr w:type="gramEnd"/>
      <w:r w:rsidRPr="00160AAA">
        <w:rPr>
          <w:sz w:val="19"/>
          <w:szCs w:val="19"/>
        </w:rPr>
        <w:t>*</w:t>
      </w:r>
    </w:p>
    <w:p w14:paraId="788FF9BD" w14:textId="77777777" w:rsidR="006458B0" w:rsidRPr="00160AAA" w:rsidRDefault="00000000">
      <w:pPr>
        <w:widowControl/>
        <w:numPr>
          <w:ilvl w:val="0"/>
          <w:numId w:val="1"/>
        </w:numPr>
        <w:spacing w:line="276" w:lineRule="auto"/>
        <w:jc w:val="both"/>
        <w:rPr>
          <w:sz w:val="19"/>
          <w:szCs w:val="19"/>
        </w:rPr>
      </w:pPr>
      <w:proofErr w:type="spellStart"/>
      <w:r w:rsidRPr="00160AAA">
        <w:rPr>
          <w:sz w:val="19"/>
          <w:szCs w:val="19"/>
        </w:rPr>
        <w:t>Kermany</w:t>
      </w:r>
      <w:proofErr w:type="spellEnd"/>
      <w:r w:rsidRPr="00160AAA">
        <w:rPr>
          <w:sz w:val="19"/>
          <w:szCs w:val="19"/>
        </w:rPr>
        <w:t>, D. S., Goldbaum, M., Cai, W., Valentim, C. C., Liang, H., Baxter, S. L., &amp; Zhang, X. (2018). Identifying Medical Diagnoses and Treatable Diseases by Image-Based Deep Learning. Cell, 172(5), 1122-</w:t>
      </w:r>
      <w:proofErr w:type="gramStart"/>
      <w:r w:rsidRPr="00160AAA">
        <w:rPr>
          <w:sz w:val="19"/>
          <w:szCs w:val="19"/>
        </w:rPr>
        <w:t>1131.*</w:t>
      </w:r>
      <w:proofErr w:type="gramEnd"/>
      <w:r w:rsidRPr="00160AAA">
        <w:rPr>
          <w:sz w:val="19"/>
          <w:szCs w:val="19"/>
        </w:rPr>
        <w:t>*</w:t>
      </w:r>
    </w:p>
    <w:p w14:paraId="466CB8BA" w14:textId="77777777" w:rsidR="006458B0" w:rsidRPr="00160AAA" w:rsidRDefault="00000000">
      <w:pPr>
        <w:widowControl/>
        <w:numPr>
          <w:ilvl w:val="0"/>
          <w:numId w:val="1"/>
        </w:numPr>
        <w:spacing w:line="276" w:lineRule="auto"/>
        <w:jc w:val="both"/>
        <w:rPr>
          <w:sz w:val="19"/>
          <w:szCs w:val="19"/>
        </w:rPr>
      </w:pPr>
      <w:r w:rsidRPr="00160AAA">
        <w:rPr>
          <w:sz w:val="19"/>
          <w:szCs w:val="19"/>
        </w:rPr>
        <w:t xml:space="preserve">Kumar, A., Zhang, J., &amp; Yu, Y. (2023). A survey of deep learning-based medical image segmentation methods. Medical Image Analysis, 72, </w:t>
      </w:r>
      <w:proofErr w:type="gramStart"/>
      <w:r w:rsidRPr="00160AAA">
        <w:rPr>
          <w:sz w:val="19"/>
          <w:szCs w:val="19"/>
        </w:rPr>
        <w:t>102004.*</w:t>
      </w:r>
      <w:proofErr w:type="gramEnd"/>
      <w:r w:rsidRPr="00160AAA">
        <w:rPr>
          <w:sz w:val="19"/>
          <w:szCs w:val="19"/>
        </w:rPr>
        <w:t>*</w:t>
      </w:r>
    </w:p>
    <w:p w14:paraId="53F79528" w14:textId="77777777" w:rsidR="006458B0" w:rsidRPr="00160AAA" w:rsidRDefault="00000000">
      <w:pPr>
        <w:widowControl/>
        <w:numPr>
          <w:ilvl w:val="0"/>
          <w:numId w:val="1"/>
        </w:numPr>
        <w:spacing w:line="276" w:lineRule="auto"/>
        <w:jc w:val="both"/>
        <w:rPr>
          <w:sz w:val="19"/>
          <w:szCs w:val="19"/>
        </w:rPr>
      </w:pPr>
      <w:r w:rsidRPr="00160AAA">
        <w:rPr>
          <w:sz w:val="19"/>
          <w:szCs w:val="19"/>
        </w:rPr>
        <w:t xml:space="preserve">Lim, S., Chen, D., Li, Y., &amp; Gao, M. (2023). A comparative study of deep learning techniques for automatic choroidal neovascularization segmentation in OCTA images. Journal of Biomedical Optics, 28(05), </w:t>
      </w:r>
      <w:proofErr w:type="gramStart"/>
      <w:r w:rsidRPr="00160AAA">
        <w:rPr>
          <w:sz w:val="19"/>
          <w:szCs w:val="19"/>
        </w:rPr>
        <w:t>055001.*</w:t>
      </w:r>
      <w:proofErr w:type="gramEnd"/>
      <w:r w:rsidRPr="00160AAA">
        <w:rPr>
          <w:sz w:val="19"/>
          <w:szCs w:val="19"/>
        </w:rPr>
        <w:t>*</w:t>
      </w:r>
      <w:bookmarkEnd w:id="0"/>
    </w:p>
    <w:sectPr w:rsidR="006458B0" w:rsidRPr="00160AAA">
      <w:pgSz w:w="11900" w:h="16820"/>
      <w:pgMar w:top="1940" w:right="460" w:bottom="2760" w:left="1180" w:header="0" w:footer="25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D3B16" w14:textId="77777777" w:rsidR="003D08E0" w:rsidRDefault="003D08E0">
      <w:r>
        <w:separator/>
      </w:r>
    </w:p>
  </w:endnote>
  <w:endnote w:type="continuationSeparator" w:id="0">
    <w:p w14:paraId="28BD8035" w14:textId="77777777" w:rsidR="003D08E0" w:rsidRDefault="003D0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C570" w14:textId="77777777" w:rsidR="002F61E7" w:rsidRDefault="002F61E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39F0" w14:textId="77777777" w:rsidR="006458B0" w:rsidRDefault="006458B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8565" w14:textId="77777777" w:rsidR="003D08E0" w:rsidRDefault="003D08E0">
      <w:r>
        <w:separator/>
      </w:r>
    </w:p>
  </w:footnote>
  <w:footnote w:type="continuationSeparator" w:id="0">
    <w:p w14:paraId="5FFE2BF7" w14:textId="77777777" w:rsidR="003D08E0" w:rsidRDefault="003D0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BC8"/>
    <w:multiLevelType w:val="multilevel"/>
    <w:tmpl w:val="C58C2928"/>
    <w:lvl w:ilvl="0">
      <w:start w:val="1"/>
      <w:numFmt w:val="decimal"/>
      <w:lvlText w:val="%1"/>
      <w:lvlJc w:val="left"/>
      <w:pPr>
        <w:ind w:left="805" w:hanging="567"/>
      </w:pPr>
      <w:rPr>
        <w:rFonts w:ascii="Times New Roman" w:eastAsia="Times New Roman" w:hAnsi="Times New Roman" w:cs="Times New Roman"/>
        <w:b/>
        <w:i w:val="0"/>
        <w:sz w:val="24"/>
        <w:szCs w:val="24"/>
      </w:rPr>
    </w:lvl>
    <w:lvl w:ilvl="1">
      <w:start w:val="1"/>
      <w:numFmt w:val="decimal"/>
      <w:lvlText w:val="%1.%2"/>
      <w:lvlJc w:val="left"/>
      <w:pPr>
        <w:ind w:left="805" w:hanging="567"/>
      </w:pPr>
      <w:rPr>
        <w:rFonts w:ascii="Times New Roman" w:eastAsia="Times New Roman" w:hAnsi="Times New Roman" w:cs="Times New Roman"/>
        <w:b/>
        <w:i w:val="0"/>
        <w:sz w:val="20"/>
        <w:szCs w:val="20"/>
      </w:rPr>
    </w:lvl>
    <w:lvl w:ilvl="2">
      <w:numFmt w:val="bullet"/>
      <w:lvlText w:val="•"/>
      <w:lvlJc w:val="left"/>
      <w:pPr>
        <w:ind w:left="2692" w:hanging="567"/>
      </w:pPr>
    </w:lvl>
    <w:lvl w:ilvl="3">
      <w:numFmt w:val="bullet"/>
      <w:lvlText w:val="•"/>
      <w:lvlJc w:val="left"/>
      <w:pPr>
        <w:ind w:left="3638" w:hanging="567"/>
      </w:pPr>
    </w:lvl>
    <w:lvl w:ilvl="4">
      <w:numFmt w:val="bullet"/>
      <w:lvlText w:val="•"/>
      <w:lvlJc w:val="left"/>
      <w:pPr>
        <w:ind w:left="4584" w:hanging="567"/>
      </w:pPr>
    </w:lvl>
    <w:lvl w:ilvl="5">
      <w:numFmt w:val="bullet"/>
      <w:lvlText w:val="•"/>
      <w:lvlJc w:val="left"/>
      <w:pPr>
        <w:ind w:left="5530" w:hanging="567"/>
      </w:pPr>
    </w:lvl>
    <w:lvl w:ilvl="6">
      <w:numFmt w:val="bullet"/>
      <w:lvlText w:val="•"/>
      <w:lvlJc w:val="left"/>
      <w:pPr>
        <w:ind w:left="6476" w:hanging="567"/>
      </w:pPr>
    </w:lvl>
    <w:lvl w:ilvl="7">
      <w:numFmt w:val="bullet"/>
      <w:lvlText w:val="•"/>
      <w:lvlJc w:val="left"/>
      <w:pPr>
        <w:ind w:left="7422" w:hanging="567"/>
      </w:pPr>
    </w:lvl>
    <w:lvl w:ilvl="8">
      <w:numFmt w:val="bullet"/>
      <w:lvlText w:val="•"/>
      <w:lvlJc w:val="left"/>
      <w:pPr>
        <w:ind w:left="8368" w:hanging="567"/>
      </w:pPr>
    </w:lvl>
  </w:abstractNum>
  <w:abstractNum w:abstractNumId="1" w15:restartNumberingAfterBreak="0">
    <w:nsid w:val="4EF84581"/>
    <w:multiLevelType w:val="multilevel"/>
    <w:tmpl w:val="6210663A"/>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EE57FC"/>
    <w:multiLevelType w:val="multilevel"/>
    <w:tmpl w:val="623C1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133745"/>
    <w:multiLevelType w:val="hybridMultilevel"/>
    <w:tmpl w:val="92F2DAE4"/>
    <w:lvl w:ilvl="0" w:tplc="F5685760">
      <w:start w:val="1"/>
      <w:numFmt w:val="decimal"/>
      <w:lvlText w:val="%1"/>
      <w:lvlJc w:val="left"/>
      <w:pPr>
        <w:ind w:left="1080" w:hanging="72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538906">
    <w:abstractNumId w:val="1"/>
  </w:num>
  <w:num w:numId="2" w16cid:durableId="2009408553">
    <w:abstractNumId w:val="2"/>
  </w:num>
  <w:num w:numId="3" w16cid:durableId="1562400749">
    <w:abstractNumId w:val="0"/>
  </w:num>
  <w:num w:numId="4" w16cid:durableId="783158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8B0"/>
    <w:rsid w:val="00086D62"/>
    <w:rsid w:val="00160AAA"/>
    <w:rsid w:val="002F61E7"/>
    <w:rsid w:val="00345F67"/>
    <w:rsid w:val="003D08E0"/>
    <w:rsid w:val="006458B0"/>
    <w:rsid w:val="00A4650D"/>
    <w:rsid w:val="00DE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8728"/>
  <w15:docId w15:val="{C5EDBDAB-E2AB-4AD9-B497-8A5FFB79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804" w:hanging="566"/>
      <w:outlineLvl w:val="0"/>
    </w:pPr>
    <w:rPr>
      <w:b/>
      <w:sz w:val="24"/>
      <w:szCs w:val="24"/>
    </w:rPr>
  </w:style>
  <w:style w:type="paragraph" w:styleId="Heading2">
    <w:name w:val="heading 2"/>
    <w:basedOn w:val="Normal"/>
    <w:next w:val="Normal"/>
    <w:uiPriority w:val="9"/>
    <w:unhideWhenUsed/>
    <w:qFormat/>
    <w:pPr>
      <w:ind w:left="804" w:hanging="566"/>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1"/>
      <w:ind w:left="277" w:right="763"/>
      <w:jc w:val="center"/>
    </w:pPr>
    <w:rPr>
      <w:b/>
      <w:sz w:val="30"/>
      <w:szCs w:val="3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E51E3"/>
    <w:pPr>
      <w:ind w:left="720"/>
      <w:contextualSpacing/>
    </w:pPr>
  </w:style>
  <w:style w:type="paragraph" w:styleId="Header">
    <w:name w:val="header"/>
    <w:basedOn w:val="Normal"/>
    <w:link w:val="HeaderChar"/>
    <w:uiPriority w:val="99"/>
    <w:unhideWhenUsed/>
    <w:rsid w:val="00DE51E3"/>
    <w:pPr>
      <w:tabs>
        <w:tab w:val="center" w:pos="4680"/>
        <w:tab w:val="right" w:pos="9360"/>
      </w:tabs>
    </w:pPr>
  </w:style>
  <w:style w:type="character" w:customStyle="1" w:styleId="HeaderChar">
    <w:name w:val="Header Char"/>
    <w:basedOn w:val="DefaultParagraphFont"/>
    <w:link w:val="Header"/>
    <w:uiPriority w:val="99"/>
    <w:rsid w:val="00DE51E3"/>
  </w:style>
  <w:style w:type="paragraph" w:styleId="Footer">
    <w:name w:val="footer"/>
    <w:basedOn w:val="Normal"/>
    <w:link w:val="FooterChar"/>
    <w:uiPriority w:val="99"/>
    <w:unhideWhenUsed/>
    <w:rsid w:val="00DE51E3"/>
    <w:pPr>
      <w:tabs>
        <w:tab w:val="center" w:pos="4680"/>
        <w:tab w:val="right" w:pos="9360"/>
      </w:tabs>
    </w:pPr>
  </w:style>
  <w:style w:type="character" w:customStyle="1" w:styleId="FooterChar">
    <w:name w:val="Footer Char"/>
    <w:basedOn w:val="DefaultParagraphFont"/>
    <w:link w:val="Footer"/>
    <w:uiPriority w:val="99"/>
    <w:rsid w:val="00DE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250">
      <w:bodyDiv w:val="1"/>
      <w:marLeft w:val="0"/>
      <w:marRight w:val="0"/>
      <w:marTop w:val="0"/>
      <w:marBottom w:val="0"/>
      <w:divBdr>
        <w:top w:val="none" w:sz="0" w:space="0" w:color="auto"/>
        <w:left w:val="none" w:sz="0" w:space="0" w:color="auto"/>
        <w:bottom w:val="none" w:sz="0" w:space="0" w:color="auto"/>
        <w:right w:val="none" w:sz="0" w:space="0" w:color="auto"/>
      </w:divBdr>
    </w:div>
    <w:div w:id="921522695">
      <w:bodyDiv w:val="1"/>
      <w:marLeft w:val="0"/>
      <w:marRight w:val="0"/>
      <w:marTop w:val="0"/>
      <w:marBottom w:val="0"/>
      <w:divBdr>
        <w:top w:val="none" w:sz="0" w:space="0" w:color="auto"/>
        <w:left w:val="none" w:sz="0" w:space="0" w:color="auto"/>
        <w:bottom w:val="none" w:sz="0" w:space="0" w:color="auto"/>
        <w:right w:val="none" w:sz="0" w:space="0" w:color="auto"/>
      </w:divBdr>
    </w:div>
    <w:div w:id="1951207239">
      <w:bodyDiv w:val="1"/>
      <w:marLeft w:val="0"/>
      <w:marRight w:val="0"/>
      <w:marTop w:val="0"/>
      <w:marBottom w:val="0"/>
      <w:divBdr>
        <w:top w:val="none" w:sz="0" w:space="0" w:color="auto"/>
        <w:left w:val="none" w:sz="0" w:space="0" w:color="auto"/>
        <w:bottom w:val="none" w:sz="0" w:space="0" w:color="auto"/>
        <w:right w:val="none" w:sz="0" w:space="0" w:color="auto"/>
      </w:divBdr>
    </w:div>
    <w:div w:id="2118937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4UqnrPEkaIu15Gh81tBOxAf8ww==">CgMxLjA4AHIhMXpna01iRkRxS25UN1JfNmx1TXBjZVh1bmlDWlBfVU03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40980CC-5216-4ADE-B77A-EDA7E620E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TRON OXO</cp:lastModifiedBy>
  <cp:revision>2</cp:revision>
  <cp:lastPrinted>2023-12-22T03:44:00Z</cp:lastPrinted>
  <dcterms:created xsi:type="dcterms:W3CDTF">2023-12-22T02:51:00Z</dcterms:created>
  <dcterms:modified xsi:type="dcterms:W3CDTF">2023-12-22T03:45:00Z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Apps Renderer</vt:lpwstr>
  </property>
</Properties>
</file>