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273D4F10" w:rsidR="003709C0" w:rsidRDefault="003F65C6">
      <w:pPr>
        <w:pStyle w:val="Title"/>
        <w:spacing w:line="276" w:lineRule="auto"/>
      </w:pPr>
      <w:r>
        <w:t>202</w:t>
      </w:r>
      <w:r w:rsidR="007C0D03">
        <w:t>3</w:t>
      </w:r>
      <w:r w:rsidR="00D72129">
        <w:t>-</w:t>
      </w:r>
      <w:r>
        <w:t>0</w:t>
      </w:r>
      <w:r w:rsidR="007C0D03">
        <w:t>4</w:t>
      </w:r>
      <w:r w:rsidR="00D72129">
        <w:t>-</w:t>
      </w:r>
      <w:r w:rsidR="007C0D03">
        <w:t>2</w:t>
      </w:r>
      <w:r w:rsidR="006A0661">
        <w:t>0</w:t>
      </w:r>
      <w:r w:rsidR="00D72129">
        <w:t xml:space="preserve"> - Handout </w:t>
      </w:r>
      <w:r>
        <w:t>–</w:t>
      </w:r>
      <w:r w:rsidR="00D72129">
        <w:t xml:space="preserve"> </w:t>
      </w:r>
      <w:r w:rsidR="006A0661">
        <w:t>Arrays 2</w:t>
      </w:r>
    </w:p>
    <w:p w14:paraId="315A6379" w14:textId="77777777" w:rsidR="003709C0" w:rsidRDefault="003709C0"/>
    <w:p w14:paraId="73A6EE86" w14:textId="38E2B521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D14BA6" w:rsidRPr="00D14BA6">
        <w:rPr>
          <w:bCs/>
          <w:sz w:val="22"/>
          <w:szCs w:val="22"/>
        </w:rPr>
        <w:t>Partition Array According to Given Pivot</w:t>
      </w:r>
    </w:p>
    <w:p w14:paraId="66197527" w14:textId="01141039" w:rsidR="003709C0" w:rsidRPr="001C701A" w:rsidRDefault="00D72129" w:rsidP="001C701A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6A0661" w:rsidRPr="007C5829">
          <w:rPr>
            <w:rStyle w:val="Hyperlink"/>
            <w:sz w:val="16"/>
            <w:szCs w:val="16"/>
          </w:rPr>
          <w:t>https://leetcode.com/problems/partition-array-according-to-given-pivot/</w:t>
        </w:r>
      </w:hyperlink>
      <w:r w:rsidR="006A0661">
        <w:rPr>
          <w:sz w:val="16"/>
          <w:szCs w:val="16"/>
        </w:rPr>
        <w:t xml:space="preserve"> </w:t>
      </w:r>
    </w:p>
    <w:p w14:paraId="6808C972" w14:textId="77777777" w:rsidR="00DB0872" w:rsidRPr="00DB0872" w:rsidRDefault="006A0661" w:rsidP="00DB0872">
      <w:pPr>
        <w:spacing w:line="276" w:lineRule="auto"/>
        <w:rPr>
          <w:sz w:val="16"/>
          <w:szCs w:val="16"/>
        </w:rPr>
      </w:pPr>
      <w:bookmarkStart w:id="1" w:name="_heading=h.9o2re2gd3ckr" w:colFirst="0" w:colLast="0"/>
      <w:bookmarkEnd w:id="1"/>
      <w:r w:rsidRPr="00DB0872">
        <w:rPr>
          <w:sz w:val="16"/>
          <w:szCs w:val="16"/>
        </w:rPr>
        <w:t xml:space="preserve">You are given a 0-indexed integer array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 xml:space="preserve"> and an integer pivot. Rearrange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 xml:space="preserve"> such that the following conditions are satisfied:</w:t>
      </w:r>
    </w:p>
    <w:p w14:paraId="145D99D7" w14:textId="16878512" w:rsidR="006A0661" w:rsidRPr="00DB0872" w:rsidRDefault="006A0661" w:rsidP="00DB0872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>Every element less than pivot appears before every element greater than pivot.</w:t>
      </w:r>
    </w:p>
    <w:p w14:paraId="6355AAF9" w14:textId="114F115E" w:rsidR="006A0661" w:rsidRPr="00DB0872" w:rsidRDefault="006A0661" w:rsidP="00DB0872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>Every element equal to pivot appears in between the elements less than and greater than pivot.</w:t>
      </w:r>
      <w:r w:rsidR="00DB0872" w:rsidRPr="00DB0872">
        <w:rPr>
          <w:sz w:val="16"/>
          <w:szCs w:val="16"/>
        </w:rPr>
        <w:t xml:space="preserve"> </w:t>
      </w:r>
      <w:r w:rsidRPr="00DB0872">
        <w:rPr>
          <w:sz w:val="16"/>
          <w:szCs w:val="16"/>
        </w:rPr>
        <w:t>The relative order of the elements less than pivot and the elements greater than pivot is maintained.</w:t>
      </w:r>
    </w:p>
    <w:p w14:paraId="688CF73C" w14:textId="77777777" w:rsidR="006A0661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 xml:space="preserve">More formally, consider every pi, </w:t>
      </w:r>
      <w:proofErr w:type="spellStart"/>
      <w:r w:rsidRPr="00DB0872">
        <w:rPr>
          <w:sz w:val="16"/>
          <w:szCs w:val="16"/>
        </w:rPr>
        <w:t>pj</w:t>
      </w:r>
      <w:proofErr w:type="spellEnd"/>
      <w:r w:rsidRPr="00DB0872">
        <w:rPr>
          <w:sz w:val="16"/>
          <w:szCs w:val="16"/>
        </w:rPr>
        <w:t xml:space="preserve"> where pi is the new position of the </w:t>
      </w:r>
      <w:proofErr w:type="spellStart"/>
      <w:r w:rsidRPr="00DB0872">
        <w:rPr>
          <w:sz w:val="16"/>
          <w:szCs w:val="16"/>
        </w:rPr>
        <w:t>ith</w:t>
      </w:r>
      <w:proofErr w:type="spellEnd"/>
      <w:r w:rsidRPr="00DB0872">
        <w:rPr>
          <w:sz w:val="16"/>
          <w:szCs w:val="16"/>
        </w:rPr>
        <w:t xml:space="preserve"> element and </w:t>
      </w:r>
      <w:proofErr w:type="spellStart"/>
      <w:r w:rsidRPr="00DB0872">
        <w:rPr>
          <w:sz w:val="16"/>
          <w:szCs w:val="16"/>
        </w:rPr>
        <w:t>pj</w:t>
      </w:r>
      <w:proofErr w:type="spellEnd"/>
      <w:r w:rsidRPr="00DB0872">
        <w:rPr>
          <w:sz w:val="16"/>
          <w:szCs w:val="16"/>
        </w:rPr>
        <w:t xml:space="preserve"> is the new position of the </w:t>
      </w:r>
      <w:proofErr w:type="spellStart"/>
      <w:r w:rsidRPr="00DB0872">
        <w:rPr>
          <w:sz w:val="16"/>
          <w:szCs w:val="16"/>
        </w:rPr>
        <w:t>jth</w:t>
      </w:r>
      <w:proofErr w:type="spellEnd"/>
      <w:r w:rsidRPr="00DB0872">
        <w:rPr>
          <w:sz w:val="16"/>
          <w:szCs w:val="16"/>
        </w:rPr>
        <w:t xml:space="preserve"> element. For elements less than pivot, if 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 &lt; j and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>[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] &lt; pivot and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 xml:space="preserve">[j] &lt; pivot, then pi &lt; </w:t>
      </w:r>
      <w:proofErr w:type="spellStart"/>
      <w:r w:rsidRPr="00DB0872">
        <w:rPr>
          <w:sz w:val="16"/>
          <w:szCs w:val="16"/>
        </w:rPr>
        <w:t>pj</w:t>
      </w:r>
      <w:proofErr w:type="spellEnd"/>
      <w:r w:rsidRPr="00DB0872">
        <w:rPr>
          <w:sz w:val="16"/>
          <w:szCs w:val="16"/>
        </w:rPr>
        <w:t xml:space="preserve">. Similarly for elements greater than pivot, if 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 &lt; j and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>[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] &gt; pivot and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 xml:space="preserve">[j] &gt; pivot, then pi &lt; </w:t>
      </w:r>
      <w:proofErr w:type="spellStart"/>
      <w:r w:rsidRPr="00DB0872">
        <w:rPr>
          <w:sz w:val="16"/>
          <w:szCs w:val="16"/>
        </w:rPr>
        <w:t>pj</w:t>
      </w:r>
      <w:proofErr w:type="spellEnd"/>
      <w:r w:rsidRPr="00DB0872">
        <w:rPr>
          <w:sz w:val="16"/>
          <w:szCs w:val="16"/>
        </w:rPr>
        <w:t>.</w:t>
      </w:r>
    </w:p>
    <w:p w14:paraId="35FF3351" w14:textId="02F59E67" w:rsidR="001C701A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 xml:space="preserve">Return </w:t>
      </w:r>
      <w:proofErr w:type="spellStart"/>
      <w:r w:rsidRPr="00DB0872">
        <w:rPr>
          <w:sz w:val="16"/>
          <w:szCs w:val="16"/>
        </w:rPr>
        <w:t>nums</w:t>
      </w:r>
      <w:proofErr w:type="spellEnd"/>
      <w:r w:rsidRPr="00DB0872">
        <w:rPr>
          <w:sz w:val="16"/>
          <w:szCs w:val="16"/>
        </w:rPr>
        <w:t xml:space="preserve"> after the rearrangement.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4455"/>
      </w:tblGrid>
      <w:tr w:rsidR="001C701A" w:rsidRPr="001C701A" w14:paraId="470007ED" w14:textId="77777777" w:rsidTr="001C70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F33B" w14:textId="77777777" w:rsidR="006A0661" w:rsidRPr="00DB0872" w:rsidRDefault="001C701A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nums</w:t>
            </w:r>
            <w:proofErr w:type="spellEnd"/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[9,12,5,10,14,3,10], pivot = 10</w:t>
            </w:r>
          </w:p>
          <w:p w14:paraId="632BE983" w14:textId="77777777" w:rsidR="006A0661" w:rsidRPr="006A0661" w:rsidRDefault="006A0661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6A0661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[9,5,3,10,10,12,14]</w:t>
            </w:r>
          </w:p>
          <w:p w14:paraId="0448F02C" w14:textId="26AA2095" w:rsidR="001C701A" w:rsidRPr="00DB0872" w:rsidRDefault="001C701A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DEFD" w14:textId="77777777" w:rsidR="006A0661" w:rsidRPr="00DB0872" w:rsidRDefault="001C701A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Input: </w:t>
            </w:r>
            <w:proofErr w:type="spellStart"/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nums</w:t>
            </w:r>
            <w:proofErr w:type="spellEnd"/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= [-3,4,3,2], pivot = 2</w:t>
            </w:r>
          </w:p>
          <w:p w14:paraId="13BFFAAA" w14:textId="60537630" w:rsidR="001C701A" w:rsidRPr="00DB0872" w:rsidRDefault="006A0661" w:rsidP="006A0661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[-3,2,4,3]</w:t>
            </w:r>
          </w:p>
        </w:tc>
      </w:tr>
    </w:tbl>
    <w:p w14:paraId="2E0F2FCA" w14:textId="7C819840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bookmarkStart w:id="2" w:name="_heading=h.tniitimenfmh" w:colFirst="0" w:colLast="0"/>
      <w:bookmarkEnd w:id="2"/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6A0661" w:rsidRPr="006A0661">
        <w:rPr>
          <w:bCs/>
          <w:sz w:val="22"/>
          <w:szCs w:val="22"/>
        </w:rPr>
        <w:t>Watering Plants</w:t>
      </w:r>
    </w:p>
    <w:p w14:paraId="17A92929" w14:textId="5FE2F46D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9" w:history="1">
        <w:r w:rsidR="006A0661" w:rsidRPr="007C5829">
          <w:rPr>
            <w:rStyle w:val="Hyperlink"/>
            <w:sz w:val="16"/>
            <w:szCs w:val="16"/>
          </w:rPr>
          <w:t>https://leetcode.com/problems/watering-plants/</w:t>
        </w:r>
      </w:hyperlink>
      <w:r w:rsidR="006A0661">
        <w:rPr>
          <w:sz w:val="16"/>
          <w:szCs w:val="16"/>
        </w:rPr>
        <w:t xml:space="preserve"> </w:t>
      </w:r>
      <w:r w:rsidR="006A0661" w:rsidRPr="001C701A">
        <w:rPr>
          <w:sz w:val="16"/>
          <w:szCs w:val="16"/>
        </w:rPr>
        <w:t xml:space="preserve"> </w:t>
      </w:r>
    </w:p>
    <w:p w14:paraId="799B34A0" w14:textId="6BF3AACD" w:rsidR="006A0661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 xml:space="preserve">You want to water n plants in your garden with a watering can. The plants are arranged in a row and are labeled from 0 to n - 1 from left to right where the </w:t>
      </w:r>
      <w:proofErr w:type="spellStart"/>
      <w:r w:rsidRPr="00DB0872">
        <w:rPr>
          <w:sz w:val="16"/>
          <w:szCs w:val="16"/>
        </w:rPr>
        <w:t>ith</w:t>
      </w:r>
      <w:proofErr w:type="spellEnd"/>
      <w:r w:rsidRPr="00DB0872">
        <w:rPr>
          <w:sz w:val="16"/>
          <w:szCs w:val="16"/>
        </w:rPr>
        <w:t xml:space="preserve"> plant is located at x = 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>. There is a river at x = -1 that you can refill your watering can at.</w:t>
      </w:r>
      <w:r w:rsidRPr="00DB0872">
        <w:rPr>
          <w:sz w:val="16"/>
          <w:szCs w:val="16"/>
        </w:rPr>
        <w:t xml:space="preserve"> </w:t>
      </w:r>
      <w:r w:rsidRPr="00DB0872">
        <w:rPr>
          <w:sz w:val="16"/>
          <w:szCs w:val="16"/>
        </w:rPr>
        <w:t>Each plant needs a specific amount of water. You will water the plants in the following way:</w:t>
      </w:r>
    </w:p>
    <w:p w14:paraId="4FC1BB66" w14:textId="632B4EE4" w:rsidR="006A0661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>Water the plants in order from left to right.</w:t>
      </w:r>
      <w:r w:rsidRPr="00DB0872">
        <w:rPr>
          <w:sz w:val="16"/>
          <w:szCs w:val="16"/>
        </w:rPr>
        <w:t xml:space="preserve"> </w:t>
      </w:r>
      <w:r w:rsidRPr="00DB0872">
        <w:rPr>
          <w:sz w:val="16"/>
          <w:szCs w:val="16"/>
        </w:rPr>
        <w:t>After watering the current plant, if you do not have enough water to completely water the next plant, return to the river to fully refill the watering can.</w:t>
      </w:r>
    </w:p>
    <w:p w14:paraId="4EBF456A" w14:textId="23BF07A9" w:rsidR="006A0661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>You cannot refill the watering can early.</w:t>
      </w:r>
      <w:r w:rsidRPr="00DB0872">
        <w:rPr>
          <w:sz w:val="16"/>
          <w:szCs w:val="16"/>
        </w:rPr>
        <w:t xml:space="preserve"> </w:t>
      </w:r>
      <w:r w:rsidRPr="00DB0872">
        <w:rPr>
          <w:sz w:val="16"/>
          <w:szCs w:val="16"/>
        </w:rPr>
        <w:t>You are initially at the river (i.e., x = -1). It takes one step to move one unit on the x-axis.</w:t>
      </w:r>
    </w:p>
    <w:p w14:paraId="7DA0D62D" w14:textId="1AD6C1F6" w:rsidR="004159B9" w:rsidRPr="00DB0872" w:rsidRDefault="006A0661" w:rsidP="006A0661">
      <w:pPr>
        <w:spacing w:line="276" w:lineRule="auto"/>
        <w:rPr>
          <w:sz w:val="16"/>
          <w:szCs w:val="16"/>
        </w:rPr>
      </w:pPr>
      <w:r w:rsidRPr="00DB0872">
        <w:rPr>
          <w:sz w:val="16"/>
          <w:szCs w:val="16"/>
        </w:rPr>
        <w:t>Given a 0-indexed integer array plants of n integers, where plants[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] is the amount of water the </w:t>
      </w:r>
      <w:proofErr w:type="spellStart"/>
      <w:r w:rsidRPr="00DB0872">
        <w:rPr>
          <w:sz w:val="16"/>
          <w:szCs w:val="16"/>
        </w:rPr>
        <w:t>ith</w:t>
      </w:r>
      <w:proofErr w:type="spellEnd"/>
      <w:r w:rsidRPr="00DB0872">
        <w:rPr>
          <w:sz w:val="16"/>
          <w:szCs w:val="16"/>
        </w:rPr>
        <w:t xml:space="preserve"> plant needs, and an integer capacity representing the watering can capacity, return the number of steps needed to water all the plants.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5269"/>
      </w:tblGrid>
      <w:tr w:rsidR="00DF1E25" w:rsidRPr="001C701A" w14:paraId="4AFB2CDD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39A5" w14:textId="77777777" w:rsidR="006A0661" w:rsidRPr="00DB0872" w:rsidRDefault="004159B9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plants = [2,2,3,3], capacity = 5</w:t>
            </w:r>
          </w:p>
          <w:p w14:paraId="6C87097A" w14:textId="1892645B" w:rsidR="00544B04" w:rsidRPr="00DB0872" w:rsidRDefault="006A0661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14</w:t>
            </w:r>
          </w:p>
          <w:p w14:paraId="1E457296" w14:textId="1383734D" w:rsidR="004159B9" w:rsidRPr="00DB0872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3B5C6" w14:textId="77777777" w:rsidR="006A0661" w:rsidRPr="00DB0872" w:rsidRDefault="004159B9" w:rsidP="006A0661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6A0661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plants = [1,1,1,4,2,3], capacity = 4</w:t>
            </w:r>
          </w:p>
          <w:p w14:paraId="6949B03E" w14:textId="0E3118EA" w:rsidR="004159B9" w:rsidRPr="00DB0872" w:rsidRDefault="006A0661" w:rsidP="006A0661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30</w:t>
            </w:r>
          </w:p>
        </w:tc>
      </w:tr>
    </w:tbl>
    <w:p w14:paraId="20F4FB2B" w14:textId="02B318B1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6A0661" w:rsidRPr="006A0661">
        <w:rPr>
          <w:sz w:val="22"/>
          <w:szCs w:val="22"/>
        </w:rPr>
        <w:t>Number of Laser Beams in a Bank</w:t>
      </w:r>
    </w:p>
    <w:p w14:paraId="71547523" w14:textId="3C037E78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r w:rsidR="006A0661" w:rsidRPr="006A0661">
        <w:rPr>
          <w:rStyle w:val="Hyperlink"/>
          <w:sz w:val="16"/>
          <w:szCs w:val="16"/>
        </w:rPr>
        <w:t>https://leetcode.com/problems/number-of-laser-beams-in-a-bank/</w:t>
      </w:r>
    </w:p>
    <w:p w14:paraId="078632B9" w14:textId="2815736B" w:rsidR="006A0661" w:rsidRPr="00DB0872" w:rsidRDefault="006A0661" w:rsidP="006A0661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>Anti-theft security devices are activated inside a bank. You are given a 0-indexed binary string array bank representing the floor plan of the bank, which is an m x n 2D matrix. bank[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] represents the </w:t>
      </w:r>
      <w:proofErr w:type="spellStart"/>
      <w:r w:rsidRPr="00DB0872">
        <w:rPr>
          <w:sz w:val="16"/>
          <w:szCs w:val="16"/>
        </w:rPr>
        <w:t>ith</w:t>
      </w:r>
      <w:proofErr w:type="spellEnd"/>
      <w:r w:rsidRPr="00DB0872">
        <w:rPr>
          <w:sz w:val="16"/>
          <w:szCs w:val="16"/>
        </w:rPr>
        <w:t xml:space="preserve"> row, consisting of '0's and '1's. '0' means the cell is empty, while'1' means the cell has a security device.</w:t>
      </w:r>
    </w:p>
    <w:p w14:paraId="428D0497" w14:textId="571881E3" w:rsidR="006A0661" w:rsidRPr="00DB0872" w:rsidRDefault="006A0661" w:rsidP="006A0661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>There is one laser beam between any two security devices if both conditions are met:</w:t>
      </w:r>
    </w:p>
    <w:p w14:paraId="36F5F357" w14:textId="77777777" w:rsidR="006A0661" w:rsidRPr="00DB0872" w:rsidRDefault="006A0661" w:rsidP="006A0661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>The two devices are located on two different rows: r1 and r2, where r1 &lt; r2.</w:t>
      </w:r>
    </w:p>
    <w:p w14:paraId="14852C52" w14:textId="77777777" w:rsidR="006A0661" w:rsidRPr="00DB0872" w:rsidRDefault="006A0661" w:rsidP="006A0661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 xml:space="preserve">For each row 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 where r1 &lt; </w:t>
      </w:r>
      <w:proofErr w:type="spellStart"/>
      <w:r w:rsidRPr="00DB0872">
        <w:rPr>
          <w:sz w:val="16"/>
          <w:szCs w:val="16"/>
        </w:rPr>
        <w:t>i</w:t>
      </w:r>
      <w:proofErr w:type="spellEnd"/>
      <w:r w:rsidRPr="00DB0872">
        <w:rPr>
          <w:sz w:val="16"/>
          <w:szCs w:val="16"/>
        </w:rPr>
        <w:t xml:space="preserve"> &lt; r2, there are no security devices in the </w:t>
      </w:r>
      <w:proofErr w:type="spellStart"/>
      <w:r w:rsidRPr="00DB0872">
        <w:rPr>
          <w:sz w:val="16"/>
          <w:szCs w:val="16"/>
        </w:rPr>
        <w:t>ith</w:t>
      </w:r>
      <w:proofErr w:type="spellEnd"/>
      <w:r w:rsidRPr="00DB0872">
        <w:rPr>
          <w:sz w:val="16"/>
          <w:szCs w:val="16"/>
        </w:rPr>
        <w:t xml:space="preserve"> row.</w:t>
      </w:r>
    </w:p>
    <w:p w14:paraId="6CA761A5" w14:textId="416B09A8" w:rsidR="006A0661" w:rsidRPr="00DB0872" w:rsidRDefault="006A0661" w:rsidP="006A0661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>Laser beams are independent, i.e., one beam does not interfere nor join with another.</w:t>
      </w:r>
    </w:p>
    <w:p w14:paraId="7E317DE0" w14:textId="1114D91A" w:rsidR="00DB0872" w:rsidRPr="00DB0872" w:rsidRDefault="006A0661" w:rsidP="00DB0872">
      <w:pPr>
        <w:spacing w:line="276" w:lineRule="auto"/>
        <w:jc w:val="left"/>
        <w:rPr>
          <w:sz w:val="16"/>
          <w:szCs w:val="16"/>
        </w:rPr>
      </w:pPr>
      <w:r w:rsidRPr="00DB0872">
        <w:rPr>
          <w:sz w:val="16"/>
          <w:szCs w:val="16"/>
        </w:rPr>
        <w:t>Return the total number of laser beams in the bank.</w:t>
      </w:r>
    </w:p>
    <w:tbl>
      <w:tblPr>
        <w:tblpPr w:leftFromText="180" w:rightFromText="180" w:tblpY="-1159"/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6"/>
        <w:gridCol w:w="206"/>
        <w:gridCol w:w="1982"/>
        <w:gridCol w:w="36"/>
      </w:tblGrid>
      <w:tr w:rsidR="00DB0872" w:rsidRPr="001C701A" w14:paraId="6BC06A2B" w14:textId="4185953B" w:rsidTr="00DB087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73CB" w14:textId="77777777" w:rsid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</w:p>
          <w:p w14:paraId="4EA4531A" w14:textId="77777777" w:rsid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</w:p>
          <w:p w14:paraId="66138396" w14:textId="763AF3B5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bank = ["011001","000000","010100","001000"]</w:t>
            </w:r>
          </w:p>
          <w:p w14:paraId="15ABF35A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8</w:t>
            </w:r>
          </w:p>
          <w:p w14:paraId="00A37FB8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 Between each of the following device pairs, there is one beam. In total, there are 8 beams:</w:t>
            </w:r>
          </w:p>
          <w:p w14:paraId="1B6755EA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0][1] -- bank[2][1]</w:t>
            </w:r>
          </w:p>
          <w:p w14:paraId="6657C1F5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0][1] -- bank[2][3]</w:t>
            </w:r>
          </w:p>
          <w:p w14:paraId="4FB8B213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0][2] -- bank[2][1]</w:t>
            </w:r>
          </w:p>
          <w:p w14:paraId="7B9471CB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0][2] -- bank[2][3]</w:t>
            </w:r>
          </w:p>
          <w:p w14:paraId="08DE725C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0][5] -- bank[2][1]</w:t>
            </w:r>
          </w:p>
          <w:p w14:paraId="58D5DF67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0][5] -- bank[2][3]</w:t>
            </w:r>
          </w:p>
          <w:p w14:paraId="1FE86429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2][1] -- bank[3][2]</w:t>
            </w:r>
          </w:p>
          <w:p w14:paraId="31574865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* </w:t>
            </w:r>
            <w:proofErr w:type="gramStart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bank[</w:t>
            </w:r>
            <w:proofErr w:type="gramEnd"/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2][3] -- bank[3][2]</w:t>
            </w:r>
          </w:p>
          <w:p w14:paraId="54FC71BA" w14:textId="06FEF6B2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Note that there is no beam between any device on the 0th row with any on the 3rd row.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 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This is because the 2nd row contains security devices, which breaks the second condition.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BE17" w14:textId="26B2A6C5" w:rsidR="00DB0872" w:rsidRPr="001C701A" w:rsidRDefault="00DB0872" w:rsidP="00DB0872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CBAD618" w14:textId="16D68E0F" w:rsidR="00DB0872" w:rsidRPr="001C701A" w:rsidRDefault="00DB0872" w:rsidP="00DB0872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E66AE">
              <w:fldChar w:fldCharType="begin"/>
            </w:r>
            <w:r w:rsidRPr="003E66AE">
              <w:instrText xml:space="preserve"> INCLUDEPICTURE "https://assets.leetcode.com/uploads/2021/12/24/laser1.jpg" \* MERGEFORMATINET </w:instrText>
            </w:r>
            <w:r w:rsidRPr="003E66AE">
              <w:fldChar w:fldCharType="separate"/>
            </w:r>
            <w:r w:rsidRPr="003E66AE">
              <w:rPr>
                <w:noProof/>
              </w:rPr>
              <w:drawing>
                <wp:inline distT="0" distB="0" distL="0" distR="0" wp14:anchorId="401485A1" wp14:editId="0166E0FD">
                  <wp:extent cx="1231566" cy="1132172"/>
                  <wp:effectExtent l="0" t="0" r="635" b="0"/>
                  <wp:docPr id="1" name="Picture 1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569" cy="123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66AE">
              <w:fldChar w:fldCharType="end"/>
            </w:r>
          </w:p>
        </w:tc>
        <w:tc>
          <w:tcPr>
            <w:tcW w:w="0" w:type="auto"/>
          </w:tcPr>
          <w:p w14:paraId="66B43281" w14:textId="684A6983" w:rsidR="00DB0872" w:rsidRPr="001C701A" w:rsidRDefault="00DB0872" w:rsidP="00DB0872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FB5F087" w14:textId="63DA6393" w:rsidR="004159B9" w:rsidRPr="00265D11" w:rsidRDefault="004159B9" w:rsidP="00265D11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4676A0">
        <w:rPr>
          <w:sz w:val="22"/>
          <w:szCs w:val="22"/>
        </w:rPr>
        <w:t>4</w:t>
      </w:r>
      <w:r w:rsidRPr="001C701A">
        <w:rPr>
          <w:sz w:val="22"/>
          <w:szCs w:val="22"/>
        </w:rPr>
        <w:t xml:space="preserve">. </w:t>
      </w:r>
      <w:r w:rsidR="006A0661" w:rsidRPr="006A0661">
        <w:rPr>
          <w:bCs/>
          <w:sz w:val="22"/>
          <w:szCs w:val="22"/>
        </w:rPr>
        <w:t>K-</w:t>
      </w:r>
      <w:proofErr w:type="spellStart"/>
      <w:r w:rsidR="006A0661" w:rsidRPr="006A0661">
        <w:rPr>
          <w:bCs/>
          <w:sz w:val="22"/>
          <w:szCs w:val="22"/>
        </w:rPr>
        <w:t>th</w:t>
      </w:r>
      <w:proofErr w:type="spellEnd"/>
      <w:r w:rsidR="006A0661" w:rsidRPr="006A0661">
        <w:rPr>
          <w:bCs/>
          <w:sz w:val="22"/>
          <w:szCs w:val="22"/>
        </w:rPr>
        <w:t xml:space="preserve"> Symbol in Grammar</w:t>
      </w:r>
    </w:p>
    <w:p w14:paraId="6ED38D1F" w14:textId="0286C5ED" w:rsidR="00DB0872" w:rsidRDefault="004159B9" w:rsidP="00DB0872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6A0661" w:rsidRPr="007C5829">
          <w:rPr>
            <w:rStyle w:val="Hyperlink"/>
            <w:sz w:val="16"/>
            <w:szCs w:val="16"/>
          </w:rPr>
          <w:t>https://leetcode.com/problems/k-th-symbol-in-grammar/</w:t>
        </w:r>
      </w:hyperlink>
      <w:r w:rsidR="006A0661">
        <w:rPr>
          <w:sz w:val="16"/>
          <w:szCs w:val="16"/>
        </w:rPr>
        <w:t xml:space="preserve"> </w:t>
      </w:r>
    </w:p>
    <w:p w14:paraId="733E7DA7" w14:textId="09C866D2" w:rsidR="00DB0872" w:rsidRPr="00DB0872" w:rsidRDefault="00DB0872" w:rsidP="00DB0872">
      <w:pPr>
        <w:rPr>
          <w:sz w:val="16"/>
          <w:szCs w:val="16"/>
        </w:rPr>
      </w:pPr>
      <w:r w:rsidRPr="00DB0872">
        <w:rPr>
          <w:sz w:val="16"/>
          <w:szCs w:val="16"/>
        </w:rPr>
        <w:t>We build a table of n rows (1-indexed). We start by writing 0 in the 1st row. Now in every subsequent row, we look at the previous row and replace each occurrence of 0 with 01, and each occurrence of 1 with 10.</w:t>
      </w:r>
    </w:p>
    <w:p w14:paraId="3F675C77" w14:textId="77777777" w:rsidR="00DB0872" w:rsidRPr="00DB0872" w:rsidRDefault="00DB0872" w:rsidP="00DB0872">
      <w:pPr>
        <w:rPr>
          <w:sz w:val="16"/>
          <w:szCs w:val="16"/>
        </w:rPr>
      </w:pPr>
      <w:r w:rsidRPr="00DB0872">
        <w:rPr>
          <w:sz w:val="16"/>
          <w:szCs w:val="16"/>
        </w:rPr>
        <w:t>For example, for n = 3, the 1st row is 0, the 2nd row is 01, and the 3rd row is 0110.</w:t>
      </w:r>
    </w:p>
    <w:p w14:paraId="74818EEC" w14:textId="7B53112D" w:rsidR="004159B9" w:rsidRPr="00DB0872" w:rsidRDefault="00DB0872" w:rsidP="00DB0872">
      <w:pPr>
        <w:rPr>
          <w:sz w:val="16"/>
          <w:szCs w:val="16"/>
        </w:rPr>
      </w:pPr>
      <w:r w:rsidRPr="00DB0872">
        <w:rPr>
          <w:sz w:val="16"/>
          <w:szCs w:val="16"/>
        </w:rPr>
        <w:t>Given two integer n and k, return the kth (1-indexed) symbol in the nth row of a table of n rows.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  <w:gridCol w:w="4839"/>
      </w:tblGrid>
      <w:tr w:rsidR="00265D11" w:rsidRPr="00DB0872" w14:paraId="5301321F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FF0A" w14:textId="77777777" w:rsidR="00DB0872" w:rsidRPr="00DB0872" w:rsidRDefault="004159B9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1: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DB0872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n = 1, k = 1</w:t>
            </w:r>
          </w:p>
          <w:p w14:paraId="52B81C9E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0</w:t>
            </w:r>
          </w:p>
          <w:p w14:paraId="122A7F45" w14:textId="7C2EA825" w:rsidR="00265D11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Explanation: row 1: 0</w:t>
            </w:r>
          </w:p>
          <w:p w14:paraId="2954FAD5" w14:textId="036132CB" w:rsidR="004159B9" w:rsidRPr="00DB0872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0EFB" w14:textId="77777777" w:rsidR="00DB0872" w:rsidRPr="00DB0872" w:rsidRDefault="004159B9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Example 2:</w:t>
            </w: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br/>
            </w:r>
            <w:r w:rsidR="00DB0872"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Input: n = 2, k = 1</w:t>
            </w:r>
          </w:p>
          <w:p w14:paraId="41B77592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Output: 0</w:t>
            </w:r>
          </w:p>
          <w:p w14:paraId="36263955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 xml:space="preserve">Explanation: </w:t>
            </w:r>
          </w:p>
          <w:p w14:paraId="73723CCE" w14:textId="77777777" w:rsidR="00DB0872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row 1: 0</w:t>
            </w:r>
          </w:p>
          <w:p w14:paraId="66EDDC90" w14:textId="00939D41" w:rsidR="00265D11" w:rsidRPr="00DB0872" w:rsidRDefault="00DB0872" w:rsidP="00DB087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</w:pPr>
            <w:r w:rsidRPr="00DB0872">
              <w:rPr>
                <w:rFonts w:ascii="Source Code Pro" w:eastAsia="Times New Roman" w:hAnsi="Source Code Pro" w:cs="Times New Roman"/>
                <w:b/>
                <w:bCs/>
                <w:sz w:val="15"/>
                <w:szCs w:val="15"/>
              </w:rPr>
              <w:t>row 2: 01</w:t>
            </w:r>
          </w:p>
          <w:p w14:paraId="3C278409" w14:textId="4E336936" w:rsidR="004159B9" w:rsidRPr="00DB0872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</w:rPr>
            </w:pP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FFE1" w14:textId="77777777" w:rsidR="000E17CB" w:rsidRDefault="000E17CB">
      <w:pPr>
        <w:spacing w:before="0" w:after="0"/>
      </w:pPr>
      <w:r>
        <w:separator/>
      </w:r>
    </w:p>
  </w:endnote>
  <w:endnote w:type="continuationSeparator" w:id="0">
    <w:p w14:paraId="311426BF" w14:textId="77777777" w:rsidR="000E17CB" w:rsidRDefault="000E17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0202D" w14:textId="77777777" w:rsidR="000E17CB" w:rsidRDefault="000E17CB">
      <w:pPr>
        <w:spacing w:before="0" w:after="0"/>
      </w:pPr>
      <w:r>
        <w:separator/>
      </w:r>
    </w:p>
  </w:footnote>
  <w:footnote w:type="continuationSeparator" w:id="0">
    <w:p w14:paraId="7DBA2209" w14:textId="77777777" w:rsidR="000E17CB" w:rsidRDefault="000E17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84354679">
    <w:abstractNumId w:val="0"/>
  </w:num>
  <w:num w:numId="2" w16cid:durableId="82008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0E17CB"/>
    <w:rsid w:val="001C701A"/>
    <w:rsid w:val="00241DDD"/>
    <w:rsid w:val="00265D11"/>
    <w:rsid w:val="00287F28"/>
    <w:rsid w:val="003709C0"/>
    <w:rsid w:val="003F65C6"/>
    <w:rsid w:val="004159B9"/>
    <w:rsid w:val="00445E0D"/>
    <w:rsid w:val="004676A0"/>
    <w:rsid w:val="00544B04"/>
    <w:rsid w:val="005F0A55"/>
    <w:rsid w:val="00626E68"/>
    <w:rsid w:val="006A0661"/>
    <w:rsid w:val="006C5A16"/>
    <w:rsid w:val="007C0D03"/>
    <w:rsid w:val="00AD17CF"/>
    <w:rsid w:val="00D14BA6"/>
    <w:rsid w:val="00D72129"/>
    <w:rsid w:val="00DB0872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rtition-array-according-to-given-pivot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k-th-symbol-in-gramma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watering-plants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Aseem Puri</cp:lastModifiedBy>
  <cp:revision>2</cp:revision>
  <dcterms:created xsi:type="dcterms:W3CDTF">2023-04-21T03:16:00Z</dcterms:created>
  <dcterms:modified xsi:type="dcterms:W3CDTF">2023-04-21T03:16:00Z</dcterms:modified>
</cp:coreProperties>
</file>