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75531" w14:textId="425EBDB4" w:rsidR="00B5667D" w:rsidRDefault="009812CA">
      <w:pPr>
        <w:rPr>
          <w:b/>
          <w:bCs/>
        </w:rPr>
      </w:pPr>
      <w:r>
        <w:rPr>
          <w:b/>
          <w:bCs/>
        </w:rPr>
        <w:t>NAME:</w:t>
      </w:r>
      <w:r w:rsidR="00DC25A8">
        <w:rPr>
          <w:b/>
          <w:bCs/>
        </w:rPr>
        <w:t xml:space="preserve"> </w:t>
      </w:r>
      <w:r>
        <w:rPr>
          <w:b/>
          <w:bCs/>
        </w:rPr>
        <w:t>LAVANYA S</w:t>
      </w:r>
    </w:p>
    <w:p w14:paraId="7090F1CA" w14:textId="183868C3" w:rsidR="009812CA" w:rsidRDefault="009812CA">
      <w:pPr>
        <w:rPr>
          <w:b/>
          <w:bCs/>
        </w:rPr>
      </w:pPr>
      <w:r>
        <w:rPr>
          <w:b/>
          <w:bCs/>
        </w:rPr>
        <w:t>REG NO: 212222070017</w:t>
      </w:r>
    </w:p>
    <w:p w14:paraId="779AA8FC" w14:textId="4851C310" w:rsidR="009812CA" w:rsidRDefault="009812CA">
      <w:pPr>
        <w:rPr>
          <w:b/>
          <w:bCs/>
        </w:rPr>
      </w:pPr>
      <w:r>
        <w:rPr>
          <w:b/>
          <w:bCs/>
        </w:rPr>
        <w:t>DEPT:</w:t>
      </w:r>
      <w:r w:rsidR="00E31D3E">
        <w:rPr>
          <w:b/>
          <w:bCs/>
        </w:rPr>
        <w:t xml:space="preserve"> </w:t>
      </w:r>
      <w:r>
        <w:rPr>
          <w:b/>
          <w:bCs/>
        </w:rPr>
        <w:t>EIE</w:t>
      </w:r>
    </w:p>
    <w:p w14:paraId="55EE65A7" w14:textId="570E20FB" w:rsidR="009812CA" w:rsidRDefault="009812CA">
      <w:pPr>
        <w:rPr>
          <w:b/>
          <w:bCs/>
        </w:rPr>
      </w:pPr>
      <w:r>
        <w:rPr>
          <w:b/>
          <w:bCs/>
        </w:rPr>
        <w:t>DATE:</w:t>
      </w:r>
      <w:r w:rsidR="00F90798">
        <w:rPr>
          <w:b/>
          <w:bCs/>
        </w:rPr>
        <w:t>03</w:t>
      </w:r>
      <w:r>
        <w:rPr>
          <w:b/>
          <w:bCs/>
        </w:rPr>
        <w:t>.0</w:t>
      </w:r>
      <w:r w:rsidR="00F90798">
        <w:rPr>
          <w:b/>
          <w:bCs/>
        </w:rPr>
        <w:t>3</w:t>
      </w:r>
      <w:r>
        <w:rPr>
          <w:b/>
          <w:bCs/>
        </w:rPr>
        <w:t>.2025</w:t>
      </w:r>
    </w:p>
    <w:p w14:paraId="5C8A76E7" w14:textId="332D6541" w:rsidR="009812CA" w:rsidRDefault="009812CA">
      <w:pPr>
        <w:rPr>
          <w:b/>
          <w:bCs/>
        </w:rPr>
      </w:pPr>
      <w:r>
        <w:rPr>
          <w:b/>
          <w:bCs/>
        </w:rPr>
        <w:t>EXP NO:1</w:t>
      </w:r>
    </w:p>
    <w:p w14:paraId="0B01BCBA" w14:textId="7F9DCF1F" w:rsidR="009812CA" w:rsidRPr="00DC25A8" w:rsidRDefault="009812CA" w:rsidP="009812CA">
      <w:pPr>
        <w:jc w:val="both"/>
        <w:rPr>
          <w:b/>
          <w:bCs/>
          <w:sz w:val="24"/>
          <w:szCs w:val="24"/>
        </w:rPr>
      </w:pPr>
      <w:r w:rsidRPr="00DC25A8">
        <w:rPr>
          <w:b/>
          <w:bCs/>
          <w:sz w:val="24"/>
          <w:szCs w:val="24"/>
        </w:rPr>
        <w:t>Comprehensive Report on the Fundamentals of Generative AI and Large Language Models (LLMs)</w:t>
      </w:r>
    </w:p>
    <w:p w14:paraId="5CB1D8FA" w14:textId="77777777" w:rsidR="009812CA" w:rsidRPr="00DC25A8" w:rsidRDefault="009812CA" w:rsidP="009812CA">
      <w:pPr>
        <w:jc w:val="both"/>
        <w:rPr>
          <w:b/>
          <w:bCs/>
          <w:sz w:val="24"/>
          <w:szCs w:val="24"/>
        </w:rPr>
      </w:pPr>
      <w:r w:rsidRPr="00DC25A8">
        <w:rPr>
          <w:b/>
          <w:bCs/>
          <w:sz w:val="24"/>
          <w:szCs w:val="24"/>
        </w:rPr>
        <w:t>Aim:</w:t>
      </w:r>
    </w:p>
    <w:p w14:paraId="30D50827" w14:textId="2B902653" w:rsidR="009812CA" w:rsidRPr="009812CA" w:rsidRDefault="009812CA" w:rsidP="00E31D3E">
      <w:pPr>
        <w:spacing w:line="360" w:lineRule="auto"/>
        <w:jc w:val="both"/>
      </w:pPr>
      <w:r w:rsidRPr="009812CA">
        <w:t>To prepare a comprehensive report on the fundamentals of Generative AI and Large</w:t>
      </w:r>
      <w:r>
        <w:t xml:space="preserve"> </w:t>
      </w:r>
      <w:r w:rsidRPr="009812CA">
        <w:t>Language Models (LLMs).</w:t>
      </w:r>
    </w:p>
    <w:p w14:paraId="77A69668" w14:textId="77777777" w:rsidR="009812CA" w:rsidRPr="00DC25A8" w:rsidRDefault="009812CA" w:rsidP="009812CA">
      <w:pPr>
        <w:jc w:val="both"/>
        <w:rPr>
          <w:b/>
          <w:bCs/>
          <w:sz w:val="24"/>
          <w:szCs w:val="24"/>
        </w:rPr>
      </w:pPr>
      <w:r w:rsidRPr="00DC25A8">
        <w:rPr>
          <w:b/>
          <w:bCs/>
          <w:sz w:val="24"/>
          <w:szCs w:val="24"/>
        </w:rPr>
        <w:t>1. Introduction to Generative AI and Large Language Models</w:t>
      </w:r>
    </w:p>
    <w:p w14:paraId="4CE5169B" w14:textId="0E2F6751" w:rsidR="009812CA" w:rsidRPr="009812CA" w:rsidRDefault="009812CA" w:rsidP="009812CA">
      <w:pPr>
        <w:jc w:val="both"/>
        <w:rPr>
          <w:b/>
          <w:bCs/>
        </w:rPr>
      </w:pPr>
      <w:r w:rsidRPr="009812CA">
        <w:rPr>
          <w:b/>
          <w:bCs/>
        </w:rPr>
        <w:t>Overview</w:t>
      </w:r>
    </w:p>
    <w:p w14:paraId="3B507599" w14:textId="77777777" w:rsidR="00B641A5" w:rsidRDefault="00B641A5" w:rsidP="00E31D3E">
      <w:pPr>
        <w:spacing w:line="360" w:lineRule="auto"/>
        <w:jc w:val="both"/>
      </w:pPr>
      <w:r w:rsidRPr="00B641A5">
        <w:t>Generative Artificial Intelligence (AI) and Large Language Models (LLMs) are at the forefront of AI innovation, enabling machines to generate novel content across various data types. Unlike traditional discriminative models, which focus on classifying or predicting outcomes based on existing data, generative models are designed to create new, meaningful outputs by learning patterns from training data. Recent breakthroughs in deep learning, particularly the development of transformer architectures, have significantly advanced the capabilities of generative AI and LLMs. These advancements have led to remarkable progress in natural language processing (NLP), image and video synthesis, code generation, and scientific research.</w:t>
      </w:r>
    </w:p>
    <w:p w14:paraId="7467BAAD" w14:textId="573C31D4" w:rsidR="009812CA" w:rsidRPr="009812CA" w:rsidRDefault="009812CA" w:rsidP="009812CA">
      <w:pPr>
        <w:jc w:val="both"/>
        <w:rPr>
          <w:b/>
          <w:bCs/>
        </w:rPr>
      </w:pPr>
      <w:r w:rsidRPr="009812CA">
        <w:rPr>
          <w:b/>
          <w:bCs/>
        </w:rPr>
        <w:t>Applications</w:t>
      </w:r>
    </w:p>
    <w:p w14:paraId="7DED756F" w14:textId="7F31F03E" w:rsidR="009812CA" w:rsidRPr="009812CA" w:rsidRDefault="009812CA" w:rsidP="009812CA">
      <w:pPr>
        <w:jc w:val="both"/>
      </w:pPr>
      <w:r w:rsidRPr="009812CA">
        <w:t>Natural Language Processing (NLP): Text generation, machine translation, summarization,</w:t>
      </w:r>
      <w:r>
        <w:t xml:space="preserve"> </w:t>
      </w:r>
      <w:r w:rsidRPr="009812CA">
        <w:t>and virtual assistance.</w:t>
      </w:r>
    </w:p>
    <w:p w14:paraId="537272FF" w14:textId="0F12F2C4" w:rsidR="009812CA" w:rsidRPr="009812CA" w:rsidRDefault="009812CA" w:rsidP="009812CA">
      <w:pPr>
        <w:jc w:val="both"/>
      </w:pPr>
      <w:r w:rsidRPr="009812CA">
        <w:t>Image and Video Synthesis: Used in style transfer, image enhancement, and multimedia</w:t>
      </w:r>
      <w:r>
        <w:t xml:space="preserve"> </w:t>
      </w:r>
      <w:r w:rsidRPr="009812CA">
        <w:t>content generation.</w:t>
      </w:r>
    </w:p>
    <w:p w14:paraId="68B27767" w14:textId="77777777" w:rsidR="009812CA" w:rsidRPr="009812CA" w:rsidRDefault="009812CA" w:rsidP="009812CA">
      <w:pPr>
        <w:jc w:val="both"/>
      </w:pPr>
      <w:r w:rsidRPr="009812CA">
        <w:t>Code Generation: Automated code completion, error detection, and refactoring assistance.</w:t>
      </w:r>
    </w:p>
    <w:p w14:paraId="6821D325" w14:textId="1B0F7515" w:rsidR="009812CA" w:rsidRPr="009812CA" w:rsidRDefault="009812CA" w:rsidP="009812CA">
      <w:pPr>
        <w:jc w:val="both"/>
      </w:pPr>
      <w:r w:rsidRPr="009812CA">
        <w:t>Scientific Research and Analysis: Model complex systems, generate hypotheses, and</w:t>
      </w:r>
      <w:r>
        <w:t xml:space="preserve"> </w:t>
      </w:r>
      <w:r w:rsidRPr="009812CA">
        <w:t>improve data-driven insights.</w:t>
      </w:r>
    </w:p>
    <w:p w14:paraId="65576067" w14:textId="77777777" w:rsidR="00E31D3E" w:rsidRDefault="00E31D3E" w:rsidP="009812CA">
      <w:pPr>
        <w:jc w:val="both"/>
        <w:rPr>
          <w:b/>
          <w:bCs/>
          <w:sz w:val="24"/>
          <w:szCs w:val="24"/>
        </w:rPr>
      </w:pPr>
    </w:p>
    <w:p w14:paraId="74AE17AB" w14:textId="387B1813" w:rsidR="009812CA" w:rsidRPr="00DC25A8" w:rsidRDefault="009812CA" w:rsidP="009812CA">
      <w:pPr>
        <w:jc w:val="both"/>
        <w:rPr>
          <w:b/>
          <w:bCs/>
          <w:sz w:val="24"/>
          <w:szCs w:val="24"/>
        </w:rPr>
      </w:pPr>
      <w:r w:rsidRPr="00DC25A8">
        <w:rPr>
          <w:b/>
          <w:bCs/>
          <w:sz w:val="24"/>
          <w:szCs w:val="24"/>
        </w:rPr>
        <w:t>2. Technical Foundations of Generative AI and LLMs</w:t>
      </w:r>
    </w:p>
    <w:p w14:paraId="55CEE42B" w14:textId="4604FC59" w:rsidR="009812CA" w:rsidRPr="009812CA" w:rsidRDefault="009812CA" w:rsidP="009812CA">
      <w:pPr>
        <w:jc w:val="both"/>
        <w:rPr>
          <w:b/>
          <w:bCs/>
        </w:rPr>
      </w:pPr>
      <w:r w:rsidRPr="009812CA">
        <w:rPr>
          <w:b/>
          <w:bCs/>
        </w:rPr>
        <w:t xml:space="preserve"> </w:t>
      </w:r>
      <w:r w:rsidR="00B641A5">
        <w:rPr>
          <w:b/>
          <w:bCs/>
        </w:rPr>
        <w:t>2.</w:t>
      </w:r>
      <w:proofErr w:type="gramStart"/>
      <w:r w:rsidR="00DC25A8">
        <w:rPr>
          <w:b/>
          <w:bCs/>
        </w:rPr>
        <w:t>1.</w:t>
      </w:r>
      <w:r w:rsidRPr="009812CA">
        <w:rPr>
          <w:b/>
          <w:bCs/>
        </w:rPr>
        <w:t>Transformer</w:t>
      </w:r>
      <w:proofErr w:type="gramEnd"/>
      <w:r w:rsidR="00E31D3E">
        <w:rPr>
          <w:b/>
          <w:bCs/>
        </w:rPr>
        <w:t xml:space="preserve"> </w:t>
      </w:r>
      <w:r w:rsidRPr="009812CA">
        <w:rPr>
          <w:b/>
          <w:bCs/>
        </w:rPr>
        <w:t xml:space="preserve"> Architecture</w:t>
      </w:r>
    </w:p>
    <w:p w14:paraId="2487D7F9" w14:textId="48919E63" w:rsidR="009812CA" w:rsidRDefault="00B641A5" w:rsidP="00E31D3E">
      <w:pPr>
        <w:spacing w:line="360" w:lineRule="auto"/>
        <w:jc w:val="both"/>
        <w:rPr>
          <w:b/>
          <w:bCs/>
        </w:rPr>
      </w:pPr>
      <w:r w:rsidRPr="00B641A5">
        <w:lastRenderedPageBreak/>
        <w:t>The transformer architecture, introduced by Vaswani et al., serves as the foundation for both generative AI and LLMs. Transformers utilize a self-attention mechanism, enabling models to process different parts of the input simultaneously and capture contextual relationships across long sequences. This architecture is highly efficient for handling large-scale data and generating coherent, contextually relevant outputs.</w:t>
      </w:r>
    </w:p>
    <w:p w14:paraId="4CB46B87" w14:textId="77777777" w:rsidR="009812CA" w:rsidRDefault="009812CA" w:rsidP="009812CA">
      <w:pPr>
        <w:jc w:val="both"/>
        <w:rPr>
          <w:b/>
          <w:bCs/>
        </w:rPr>
      </w:pPr>
    </w:p>
    <w:p w14:paraId="13B7A3DF" w14:textId="5DAC1F86" w:rsidR="009812CA" w:rsidRDefault="00B641A5" w:rsidP="009812CA">
      <w:pPr>
        <w:jc w:val="both"/>
        <w:rPr>
          <w:b/>
          <w:bCs/>
        </w:rPr>
      </w:pPr>
      <w:r>
        <w:rPr>
          <w:b/>
          <w:bCs/>
        </w:rPr>
        <w:t>2.</w:t>
      </w:r>
      <w:proofErr w:type="gramStart"/>
      <w:r w:rsidR="00DC25A8">
        <w:rPr>
          <w:b/>
          <w:bCs/>
        </w:rPr>
        <w:t>2.</w:t>
      </w:r>
      <w:r w:rsidR="009812CA" w:rsidRPr="009812CA">
        <w:rPr>
          <w:b/>
          <w:bCs/>
        </w:rPr>
        <w:t>Self</w:t>
      </w:r>
      <w:proofErr w:type="gramEnd"/>
      <w:r w:rsidR="009812CA" w:rsidRPr="009812CA">
        <w:rPr>
          <w:b/>
          <w:bCs/>
        </w:rPr>
        <w:t>-Attention Mechanism</w:t>
      </w:r>
      <w:r w:rsidR="009812CA">
        <w:rPr>
          <w:b/>
          <w:bCs/>
        </w:rPr>
        <w:t xml:space="preserve">  </w:t>
      </w:r>
    </w:p>
    <w:p w14:paraId="6E756707" w14:textId="77777777" w:rsidR="00B641A5" w:rsidRDefault="00B641A5" w:rsidP="00E31D3E">
      <w:pPr>
        <w:spacing w:line="360" w:lineRule="auto"/>
        <w:jc w:val="both"/>
      </w:pPr>
      <w:r w:rsidRPr="00B641A5">
        <w:t>The self-attention mechanism is a core component of transformers, allowing models to assign varying levels of importance to different parts of the input sequence. This capability is particularly effective for managing long-range dependencies in text, images, and other structured data, making it a key enabler of generative AI and LLMs.</w:t>
      </w:r>
    </w:p>
    <w:p w14:paraId="108316AC" w14:textId="60491347" w:rsidR="009812CA" w:rsidRPr="009812CA" w:rsidRDefault="00B641A5" w:rsidP="009812CA">
      <w:pPr>
        <w:jc w:val="both"/>
        <w:rPr>
          <w:b/>
          <w:bCs/>
        </w:rPr>
      </w:pPr>
      <w:r>
        <w:rPr>
          <w:b/>
          <w:bCs/>
        </w:rPr>
        <w:t>2.</w:t>
      </w:r>
      <w:proofErr w:type="gramStart"/>
      <w:r w:rsidR="00DC25A8">
        <w:rPr>
          <w:b/>
          <w:bCs/>
        </w:rPr>
        <w:t>3.</w:t>
      </w:r>
      <w:r w:rsidR="009812CA" w:rsidRPr="009812CA">
        <w:rPr>
          <w:b/>
          <w:bCs/>
        </w:rPr>
        <w:t>Pre</w:t>
      </w:r>
      <w:proofErr w:type="gramEnd"/>
      <w:r w:rsidR="009812CA" w:rsidRPr="009812CA">
        <w:rPr>
          <w:b/>
          <w:bCs/>
        </w:rPr>
        <w:t>-Training and Fine-Tuning Process</w:t>
      </w:r>
    </w:p>
    <w:p w14:paraId="4F2FAEB2" w14:textId="77777777" w:rsidR="00B641A5" w:rsidRPr="00B641A5" w:rsidRDefault="00B641A5" w:rsidP="00B641A5">
      <w:pPr>
        <w:jc w:val="both"/>
      </w:pPr>
      <w:r w:rsidRPr="00B641A5">
        <w:t>Generative AI models and LLMs typically undergo two key phases:</w:t>
      </w:r>
    </w:p>
    <w:p w14:paraId="734DB229" w14:textId="77777777" w:rsidR="00B641A5" w:rsidRPr="00B641A5" w:rsidRDefault="00B641A5" w:rsidP="00B641A5">
      <w:pPr>
        <w:numPr>
          <w:ilvl w:val="0"/>
          <w:numId w:val="1"/>
        </w:numPr>
        <w:jc w:val="both"/>
      </w:pPr>
      <w:r w:rsidRPr="00B641A5">
        <w:rPr>
          <w:b/>
          <w:bCs/>
        </w:rPr>
        <w:t>Pre-Training:</w:t>
      </w:r>
      <w:r w:rsidRPr="00B641A5">
        <w:t> The model learns general patterns and representations from large, diverse datasets.</w:t>
      </w:r>
    </w:p>
    <w:p w14:paraId="06B8C463" w14:textId="77777777" w:rsidR="00B641A5" w:rsidRPr="00B641A5" w:rsidRDefault="00B641A5" w:rsidP="00B641A5">
      <w:pPr>
        <w:numPr>
          <w:ilvl w:val="0"/>
          <w:numId w:val="1"/>
        </w:numPr>
        <w:jc w:val="both"/>
      </w:pPr>
      <w:r w:rsidRPr="00B641A5">
        <w:rPr>
          <w:b/>
          <w:bCs/>
        </w:rPr>
        <w:t>Fine-Tuning:</w:t>
      </w:r>
      <w:r w:rsidRPr="00B641A5">
        <w:t> The model is adapted to specific tasks using smaller, task-specific datasets, enhancing its performance in applications like summarization, sentiment analysis, and conversational AI.</w:t>
      </w:r>
    </w:p>
    <w:p w14:paraId="75D23945" w14:textId="4E2AC6FF" w:rsidR="009812CA" w:rsidRPr="009812CA" w:rsidRDefault="00B641A5" w:rsidP="009812CA">
      <w:pPr>
        <w:jc w:val="both"/>
        <w:rPr>
          <w:b/>
          <w:bCs/>
        </w:rPr>
      </w:pPr>
      <w:r>
        <w:rPr>
          <w:b/>
          <w:bCs/>
        </w:rPr>
        <w:t>2.</w:t>
      </w:r>
      <w:proofErr w:type="gramStart"/>
      <w:r w:rsidR="00DC25A8">
        <w:rPr>
          <w:b/>
          <w:bCs/>
        </w:rPr>
        <w:t>4.</w:t>
      </w:r>
      <w:r w:rsidR="009812CA" w:rsidRPr="009812CA">
        <w:rPr>
          <w:b/>
          <w:bCs/>
        </w:rPr>
        <w:t>Reinforcement</w:t>
      </w:r>
      <w:proofErr w:type="gramEnd"/>
      <w:r w:rsidR="009812CA" w:rsidRPr="009812CA">
        <w:rPr>
          <w:b/>
          <w:bCs/>
        </w:rPr>
        <w:t xml:space="preserve"> Learning from Human Feedback (RLHF)</w:t>
      </w:r>
    </w:p>
    <w:p w14:paraId="31D225E5" w14:textId="77777777" w:rsidR="00B641A5" w:rsidRDefault="00B641A5" w:rsidP="00E31D3E">
      <w:pPr>
        <w:spacing w:line="360" w:lineRule="auto"/>
        <w:jc w:val="both"/>
      </w:pPr>
      <w:r w:rsidRPr="00B641A5">
        <w:t>RLHF is a technique used to align model outputs with human expectations. By incorporating human feedback during training, models can generate higher-quality responses and reduce undesirable outputs, improving their usability and reliability.</w:t>
      </w:r>
    </w:p>
    <w:p w14:paraId="625178EC" w14:textId="5C86936A" w:rsidR="009812CA" w:rsidRPr="00DC25A8" w:rsidRDefault="009812CA" w:rsidP="009812CA">
      <w:pPr>
        <w:jc w:val="both"/>
        <w:rPr>
          <w:b/>
          <w:bCs/>
          <w:sz w:val="24"/>
          <w:szCs w:val="24"/>
        </w:rPr>
      </w:pPr>
      <w:r w:rsidRPr="00DC25A8">
        <w:rPr>
          <w:b/>
          <w:bCs/>
          <w:sz w:val="24"/>
          <w:szCs w:val="24"/>
        </w:rPr>
        <w:t>3. Evolution of Large Language Models (LLMs)</w:t>
      </w:r>
    </w:p>
    <w:p w14:paraId="6A98D7D0" w14:textId="3DAFECED" w:rsidR="009812CA" w:rsidRPr="009812CA" w:rsidRDefault="00B641A5" w:rsidP="009812CA">
      <w:pPr>
        <w:jc w:val="both"/>
        <w:rPr>
          <w:b/>
          <w:bCs/>
        </w:rPr>
      </w:pPr>
      <w:r>
        <w:rPr>
          <w:b/>
          <w:bCs/>
        </w:rPr>
        <w:t>3.</w:t>
      </w:r>
      <w:r w:rsidR="009812CA" w:rsidRPr="009812CA">
        <w:rPr>
          <w:b/>
          <w:bCs/>
        </w:rPr>
        <w:t>1</w:t>
      </w:r>
      <w:r w:rsidR="009812CA">
        <w:rPr>
          <w:b/>
          <w:bCs/>
        </w:rPr>
        <w:t>.</w:t>
      </w:r>
      <w:r w:rsidR="009812CA" w:rsidRPr="009812CA">
        <w:rPr>
          <w:b/>
          <w:bCs/>
        </w:rPr>
        <w:t xml:space="preserve"> Scaling Laws</w:t>
      </w:r>
    </w:p>
    <w:p w14:paraId="2000D912" w14:textId="77777777" w:rsidR="00B641A5" w:rsidRDefault="00B641A5" w:rsidP="00E31D3E">
      <w:pPr>
        <w:spacing w:line="360" w:lineRule="auto"/>
        <w:jc w:val="both"/>
      </w:pPr>
      <w:r w:rsidRPr="00B641A5">
        <w:t>The performance of LLMs generally improves with scale, meaning larger models with more parameters and training data exhibit superior language understanding and generation capabilities. Models like GPT-3 and GPT-4, which contain billions of parameters, have demonstrated unprecedented levels of comprehension and creativity.</w:t>
      </w:r>
    </w:p>
    <w:p w14:paraId="4A24938B" w14:textId="42A0704C" w:rsidR="009812CA" w:rsidRPr="009812CA" w:rsidRDefault="00B641A5" w:rsidP="009812CA">
      <w:pPr>
        <w:jc w:val="both"/>
        <w:rPr>
          <w:b/>
          <w:bCs/>
        </w:rPr>
      </w:pPr>
      <w:r>
        <w:rPr>
          <w:b/>
          <w:bCs/>
        </w:rPr>
        <w:t>3.</w:t>
      </w:r>
      <w:r w:rsidR="009812CA" w:rsidRPr="009812CA">
        <w:rPr>
          <w:b/>
          <w:bCs/>
        </w:rPr>
        <w:t>2</w:t>
      </w:r>
      <w:r w:rsidR="009812CA">
        <w:rPr>
          <w:b/>
          <w:bCs/>
        </w:rPr>
        <w:t>.</w:t>
      </w:r>
      <w:r w:rsidR="009812CA" w:rsidRPr="009812CA">
        <w:rPr>
          <w:b/>
          <w:bCs/>
        </w:rPr>
        <w:t xml:space="preserve"> Milestones in LLM Development</w:t>
      </w:r>
    </w:p>
    <w:p w14:paraId="31882A0B" w14:textId="77777777" w:rsidR="00B641A5" w:rsidRPr="00B641A5" w:rsidRDefault="00B641A5" w:rsidP="00B641A5">
      <w:pPr>
        <w:numPr>
          <w:ilvl w:val="0"/>
          <w:numId w:val="2"/>
        </w:numPr>
        <w:jc w:val="both"/>
      </w:pPr>
      <w:r w:rsidRPr="00B641A5">
        <w:rPr>
          <w:b/>
          <w:bCs/>
        </w:rPr>
        <w:t>BERT (Bidirectional Encoder Representations from Transformers):</w:t>
      </w:r>
      <w:r w:rsidRPr="00B641A5">
        <w:t> Introduced bidirectional attention, allowing the model to capture context from both left and right sides of the input text.</w:t>
      </w:r>
    </w:p>
    <w:p w14:paraId="4FC1C0A3" w14:textId="77777777" w:rsidR="00B641A5" w:rsidRPr="00B641A5" w:rsidRDefault="00B641A5" w:rsidP="00B641A5">
      <w:pPr>
        <w:numPr>
          <w:ilvl w:val="0"/>
          <w:numId w:val="2"/>
        </w:numPr>
        <w:jc w:val="both"/>
      </w:pPr>
      <w:r w:rsidRPr="00B641A5">
        <w:rPr>
          <w:b/>
          <w:bCs/>
        </w:rPr>
        <w:lastRenderedPageBreak/>
        <w:t>GPT Series (Generative Pre-trained Transformers):</w:t>
      </w:r>
      <w:r w:rsidRPr="00B641A5">
        <w:t> Autoregressive models that predict text sequentially. GPT-3 and GPT-4 have set benchmarks in generating coherent and contextually rich text.</w:t>
      </w:r>
    </w:p>
    <w:p w14:paraId="0B34DD10" w14:textId="38A21E26" w:rsidR="00DC25A8" w:rsidRPr="00B641A5" w:rsidRDefault="00B641A5" w:rsidP="009812CA">
      <w:pPr>
        <w:numPr>
          <w:ilvl w:val="0"/>
          <w:numId w:val="2"/>
        </w:numPr>
        <w:jc w:val="both"/>
      </w:pPr>
      <w:r w:rsidRPr="00B641A5">
        <w:rPr>
          <w:b/>
          <w:bCs/>
        </w:rPr>
        <w:t>T5 (Text-To-Text Transfer Transformer):</w:t>
      </w:r>
      <w:r w:rsidRPr="00B641A5">
        <w:t> A versatile framework that treats all NLP tasks as text-to-text problems, enabling applications like translation, summarization, and question answering.</w:t>
      </w:r>
    </w:p>
    <w:p w14:paraId="2D1BDFBE" w14:textId="2EA5016F" w:rsidR="009812CA" w:rsidRPr="00DC25A8" w:rsidRDefault="009812CA" w:rsidP="009812CA">
      <w:pPr>
        <w:jc w:val="both"/>
        <w:rPr>
          <w:b/>
          <w:bCs/>
          <w:sz w:val="24"/>
          <w:szCs w:val="24"/>
        </w:rPr>
      </w:pPr>
      <w:r w:rsidRPr="00DC25A8">
        <w:rPr>
          <w:b/>
          <w:bCs/>
          <w:sz w:val="24"/>
          <w:szCs w:val="24"/>
        </w:rPr>
        <w:t>4. Ethical and Operational Considerations</w:t>
      </w:r>
    </w:p>
    <w:p w14:paraId="21633C3D" w14:textId="31C3014F" w:rsidR="009812CA" w:rsidRPr="009812CA" w:rsidRDefault="00B641A5" w:rsidP="009812CA">
      <w:pPr>
        <w:jc w:val="both"/>
        <w:rPr>
          <w:b/>
          <w:bCs/>
        </w:rPr>
      </w:pPr>
      <w:r>
        <w:rPr>
          <w:b/>
          <w:bCs/>
        </w:rPr>
        <w:t>4.</w:t>
      </w:r>
      <w:r w:rsidR="009812CA" w:rsidRPr="009812CA">
        <w:rPr>
          <w:b/>
          <w:bCs/>
        </w:rPr>
        <w:t>1</w:t>
      </w:r>
      <w:r w:rsidR="009812CA">
        <w:rPr>
          <w:b/>
          <w:bCs/>
        </w:rPr>
        <w:t>.</w:t>
      </w:r>
      <w:r w:rsidR="009812CA" w:rsidRPr="009812CA">
        <w:rPr>
          <w:b/>
          <w:bCs/>
        </w:rPr>
        <w:t xml:space="preserve"> Bias and Fairness</w:t>
      </w:r>
    </w:p>
    <w:p w14:paraId="51666BA5" w14:textId="348C66A1" w:rsidR="009812CA" w:rsidRPr="009812CA" w:rsidRDefault="009812CA" w:rsidP="009812CA">
      <w:pPr>
        <w:spacing w:line="360" w:lineRule="auto"/>
        <w:jc w:val="both"/>
      </w:pPr>
      <w:r w:rsidRPr="009812CA">
        <w:t>LLMs and generative models learn from massive datasets, inheriting biases within the data.</w:t>
      </w:r>
      <w:r>
        <w:t xml:space="preserve"> </w:t>
      </w:r>
      <w:r w:rsidRPr="009812CA">
        <w:t>Addressing these biases is essential to ensuring fair and ethical AI outputs, especially in</w:t>
      </w:r>
      <w:r>
        <w:t xml:space="preserve"> </w:t>
      </w:r>
      <w:r w:rsidRPr="009812CA">
        <w:t>sensitive applications like hiring, healthcare, and law enforcement.</w:t>
      </w:r>
    </w:p>
    <w:p w14:paraId="613C7ADF" w14:textId="620D271A" w:rsidR="009812CA" w:rsidRPr="009812CA" w:rsidRDefault="00B641A5" w:rsidP="009812CA">
      <w:pPr>
        <w:jc w:val="both"/>
        <w:rPr>
          <w:b/>
          <w:bCs/>
        </w:rPr>
      </w:pPr>
      <w:r>
        <w:rPr>
          <w:b/>
          <w:bCs/>
        </w:rPr>
        <w:t>4.</w:t>
      </w:r>
      <w:r w:rsidR="009812CA" w:rsidRPr="009812CA">
        <w:rPr>
          <w:b/>
          <w:bCs/>
        </w:rPr>
        <w:t>2</w:t>
      </w:r>
      <w:r w:rsidR="009812CA">
        <w:rPr>
          <w:b/>
          <w:bCs/>
        </w:rPr>
        <w:t>.</w:t>
      </w:r>
      <w:r w:rsidR="009812CA" w:rsidRPr="009812CA">
        <w:rPr>
          <w:b/>
          <w:bCs/>
        </w:rPr>
        <w:t xml:space="preserve"> Privacy and Security</w:t>
      </w:r>
    </w:p>
    <w:p w14:paraId="1C105502" w14:textId="77777777" w:rsidR="00E31D3E" w:rsidRDefault="00E31D3E" w:rsidP="00E31D3E">
      <w:pPr>
        <w:spacing w:line="360" w:lineRule="auto"/>
        <w:jc w:val="both"/>
      </w:pPr>
      <w:r w:rsidRPr="00E31D3E">
        <w:t>The extensive datasets required for training generative models and LLMs often include personal information, raising concerns about data privacy. Techniques like differential privacy are employed to mitigate risks by limiting the model's ability to memorize sensitive data.</w:t>
      </w:r>
    </w:p>
    <w:p w14:paraId="1DB1520F" w14:textId="71C7E104" w:rsidR="009812CA" w:rsidRPr="009812CA" w:rsidRDefault="00B641A5" w:rsidP="009812CA">
      <w:pPr>
        <w:jc w:val="both"/>
        <w:rPr>
          <w:b/>
          <w:bCs/>
        </w:rPr>
      </w:pPr>
      <w:r>
        <w:rPr>
          <w:b/>
          <w:bCs/>
        </w:rPr>
        <w:t>4.</w:t>
      </w:r>
      <w:r w:rsidR="009812CA" w:rsidRPr="009812CA">
        <w:rPr>
          <w:b/>
          <w:bCs/>
        </w:rPr>
        <w:t>3</w:t>
      </w:r>
      <w:r w:rsidR="009812CA">
        <w:rPr>
          <w:b/>
          <w:bCs/>
        </w:rPr>
        <w:t>.</w:t>
      </w:r>
      <w:r w:rsidR="009812CA" w:rsidRPr="009812CA">
        <w:rPr>
          <w:b/>
          <w:bCs/>
        </w:rPr>
        <w:t xml:space="preserve"> Misuse and Safety Concerns</w:t>
      </w:r>
    </w:p>
    <w:p w14:paraId="2F21E83F" w14:textId="77777777" w:rsidR="00E31D3E" w:rsidRDefault="00E31D3E" w:rsidP="00E31D3E">
      <w:pPr>
        <w:spacing w:line="360" w:lineRule="auto"/>
        <w:jc w:val="both"/>
      </w:pPr>
      <w:r w:rsidRPr="00E31D3E">
        <w:t>The ability of generative AI and LLMs to produce high-quality text, images, and videos raises concerns about misuse, such as the creation of misinformation or deepfake content. Implementing content moderation, ethical guidelines, and user accountability measures is essential to minimize these risks.</w:t>
      </w:r>
    </w:p>
    <w:p w14:paraId="47CBC3AE" w14:textId="5BF70905" w:rsidR="009812CA" w:rsidRPr="00DC25A8" w:rsidRDefault="009812CA" w:rsidP="009812CA">
      <w:pPr>
        <w:jc w:val="both"/>
        <w:rPr>
          <w:b/>
          <w:bCs/>
          <w:sz w:val="24"/>
          <w:szCs w:val="24"/>
        </w:rPr>
      </w:pPr>
      <w:r w:rsidRPr="00DC25A8">
        <w:rPr>
          <w:b/>
          <w:bCs/>
          <w:sz w:val="24"/>
          <w:szCs w:val="24"/>
        </w:rPr>
        <w:t>5. Future Directions in Generative AI and LLMs</w:t>
      </w:r>
    </w:p>
    <w:p w14:paraId="6F1ED043" w14:textId="2F824542" w:rsidR="009812CA" w:rsidRPr="009812CA" w:rsidRDefault="00B641A5" w:rsidP="009812CA">
      <w:pPr>
        <w:jc w:val="both"/>
        <w:rPr>
          <w:b/>
          <w:bCs/>
        </w:rPr>
      </w:pPr>
      <w:r>
        <w:rPr>
          <w:b/>
          <w:bCs/>
        </w:rPr>
        <w:t>5.</w:t>
      </w:r>
      <w:r w:rsidR="009812CA" w:rsidRPr="009812CA">
        <w:rPr>
          <w:b/>
          <w:bCs/>
        </w:rPr>
        <w:t>1</w:t>
      </w:r>
      <w:r w:rsidR="009812CA">
        <w:rPr>
          <w:b/>
          <w:bCs/>
        </w:rPr>
        <w:t>.</w:t>
      </w:r>
      <w:r w:rsidR="009812CA" w:rsidRPr="009812CA">
        <w:rPr>
          <w:b/>
          <w:bCs/>
        </w:rPr>
        <w:t xml:space="preserve"> Scaling and Efficiency Enhancements</w:t>
      </w:r>
    </w:p>
    <w:p w14:paraId="574228C6" w14:textId="039042B0" w:rsidR="009812CA" w:rsidRPr="009812CA" w:rsidRDefault="009812CA" w:rsidP="00DC25A8">
      <w:pPr>
        <w:spacing w:line="360" w:lineRule="auto"/>
        <w:jc w:val="both"/>
      </w:pPr>
      <w:r w:rsidRPr="009812CA">
        <w:t>Further scaling faces technical challenges such as computational demands and energy</w:t>
      </w:r>
      <w:r w:rsidR="00DC25A8">
        <w:t xml:space="preserve"> </w:t>
      </w:r>
      <w:r w:rsidRPr="009812CA">
        <w:t>usage. Research in model sparsity, mixture of experts, and efficient architectures aims to</w:t>
      </w:r>
      <w:r w:rsidR="00DC25A8">
        <w:t xml:space="preserve"> </w:t>
      </w:r>
      <w:r w:rsidRPr="009812CA">
        <w:t>create high-performance models with reduced resource requirements.</w:t>
      </w:r>
    </w:p>
    <w:p w14:paraId="2023235A" w14:textId="46010D41" w:rsidR="009812CA" w:rsidRPr="009812CA" w:rsidRDefault="00B641A5" w:rsidP="00DC25A8">
      <w:pPr>
        <w:spacing w:line="360" w:lineRule="auto"/>
        <w:jc w:val="both"/>
        <w:rPr>
          <w:b/>
          <w:bCs/>
        </w:rPr>
      </w:pPr>
      <w:r>
        <w:rPr>
          <w:b/>
          <w:bCs/>
        </w:rPr>
        <w:t>5.</w:t>
      </w:r>
      <w:r w:rsidR="009812CA" w:rsidRPr="009812CA">
        <w:rPr>
          <w:b/>
          <w:bCs/>
        </w:rPr>
        <w:t>2</w:t>
      </w:r>
      <w:r w:rsidR="009812CA">
        <w:rPr>
          <w:b/>
          <w:bCs/>
        </w:rPr>
        <w:t>.</w:t>
      </w:r>
      <w:r w:rsidR="009812CA" w:rsidRPr="009812CA">
        <w:rPr>
          <w:b/>
          <w:bCs/>
        </w:rPr>
        <w:t xml:space="preserve"> Multimodal Integration</w:t>
      </w:r>
    </w:p>
    <w:p w14:paraId="7F91F9AB" w14:textId="4CE2AA3F" w:rsidR="009812CA" w:rsidRPr="009812CA" w:rsidRDefault="009812CA" w:rsidP="00DC25A8">
      <w:pPr>
        <w:spacing w:line="360" w:lineRule="auto"/>
        <w:jc w:val="both"/>
      </w:pPr>
      <w:r w:rsidRPr="009812CA">
        <w:t>Future generative models and LLMs are expected to combine various modalities (text,</w:t>
      </w:r>
      <w:r w:rsidR="00DC25A8">
        <w:t xml:space="preserve"> </w:t>
      </w:r>
      <w:r w:rsidRPr="009812CA">
        <w:t>images, audio) for richer, context-aware interactions. Multimodal systems, like CLIP and</w:t>
      </w:r>
      <w:r w:rsidR="00DC25A8">
        <w:t xml:space="preserve"> </w:t>
      </w:r>
      <w:r w:rsidRPr="009812CA">
        <w:t>DALL-E, illustrate advancements toward integrated, cross-modal understanding and</w:t>
      </w:r>
      <w:r w:rsidR="00DC25A8">
        <w:t xml:space="preserve"> </w:t>
      </w:r>
      <w:r w:rsidRPr="009812CA">
        <w:t>generation.</w:t>
      </w:r>
    </w:p>
    <w:p w14:paraId="1E240F55" w14:textId="3EFAEEDD" w:rsidR="009812CA" w:rsidRPr="009812CA" w:rsidRDefault="00B641A5" w:rsidP="00DC25A8">
      <w:pPr>
        <w:spacing w:line="360" w:lineRule="auto"/>
        <w:jc w:val="both"/>
        <w:rPr>
          <w:b/>
          <w:bCs/>
        </w:rPr>
      </w:pPr>
      <w:r>
        <w:rPr>
          <w:b/>
          <w:bCs/>
        </w:rPr>
        <w:t>5.</w:t>
      </w:r>
      <w:r w:rsidR="009812CA" w:rsidRPr="009812CA">
        <w:rPr>
          <w:b/>
          <w:bCs/>
        </w:rPr>
        <w:t>3</w:t>
      </w:r>
      <w:r w:rsidR="009812CA">
        <w:rPr>
          <w:b/>
          <w:bCs/>
        </w:rPr>
        <w:t>.</w:t>
      </w:r>
      <w:r w:rsidR="009812CA" w:rsidRPr="009812CA">
        <w:rPr>
          <w:b/>
          <w:bCs/>
        </w:rPr>
        <w:t xml:space="preserve"> Explainability and Interpretability</w:t>
      </w:r>
    </w:p>
    <w:p w14:paraId="7B60D7E3" w14:textId="1E868802" w:rsidR="009812CA" w:rsidRPr="009812CA" w:rsidRDefault="009812CA" w:rsidP="00DC25A8">
      <w:pPr>
        <w:spacing w:line="360" w:lineRule="auto"/>
        <w:jc w:val="both"/>
      </w:pPr>
      <w:r w:rsidRPr="009812CA">
        <w:t>In critical fields, like medicine and finance, explaining AI outputs is vital. Developing tools to</w:t>
      </w:r>
      <w:r w:rsidR="00DC25A8">
        <w:t xml:space="preserve"> </w:t>
      </w:r>
      <w:r w:rsidRPr="009812CA">
        <w:t>make generative models and LLMs more interpretable will increase transparency, foster user</w:t>
      </w:r>
      <w:r w:rsidR="00DC25A8">
        <w:t xml:space="preserve"> </w:t>
      </w:r>
      <w:r w:rsidRPr="009812CA">
        <w:t>trust, and support more responsible deployment.</w:t>
      </w:r>
    </w:p>
    <w:p w14:paraId="42D3CFAB" w14:textId="77777777" w:rsidR="00E31D3E" w:rsidRDefault="00E31D3E" w:rsidP="00DC25A8">
      <w:pPr>
        <w:spacing w:line="360" w:lineRule="auto"/>
        <w:jc w:val="both"/>
        <w:rPr>
          <w:b/>
          <w:bCs/>
          <w:sz w:val="24"/>
          <w:szCs w:val="24"/>
        </w:rPr>
      </w:pPr>
    </w:p>
    <w:p w14:paraId="4D471F24" w14:textId="2D26C156" w:rsidR="009812CA" w:rsidRPr="00DC25A8" w:rsidRDefault="009812CA" w:rsidP="00DC25A8">
      <w:pPr>
        <w:spacing w:line="360" w:lineRule="auto"/>
        <w:jc w:val="both"/>
        <w:rPr>
          <w:b/>
          <w:bCs/>
          <w:sz w:val="24"/>
          <w:szCs w:val="24"/>
        </w:rPr>
      </w:pPr>
      <w:r w:rsidRPr="00DC25A8">
        <w:rPr>
          <w:b/>
          <w:bCs/>
          <w:sz w:val="24"/>
          <w:szCs w:val="24"/>
        </w:rPr>
        <w:t>Results:</w:t>
      </w:r>
    </w:p>
    <w:p w14:paraId="081C8C08" w14:textId="034F26E2" w:rsidR="009812CA" w:rsidRPr="009812CA" w:rsidRDefault="00E31D3E" w:rsidP="00DC25A8">
      <w:pPr>
        <w:spacing w:line="360" w:lineRule="auto"/>
        <w:jc w:val="both"/>
      </w:pPr>
      <w:r w:rsidRPr="00E31D3E">
        <w:t>Generative AI and LLMs represent a transformative leap in AI capabilities, enabling machines to produce content that closely mirrors human creativity. From NLP to image generation, these models are revolutionizing industries. However, ethical challenges and technical limitations highlight the need for ongoing research to improve efficiency, interpretability, and safety. By addressing these issues, the next generation of generative models and LLMs can become more versatile, ethically responsible, and aligned with diverse user needs.</w:t>
      </w:r>
    </w:p>
    <w:sectPr w:rsidR="009812CA" w:rsidRPr="00981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82B6A"/>
    <w:multiLevelType w:val="multilevel"/>
    <w:tmpl w:val="7FCE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8A5A1F"/>
    <w:multiLevelType w:val="multilevel"/>
    <w:tmpl w:val="452A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424946">
    <w:abstractNumId w:val="1"/>
  </w:num>
  <w:num w:numId="2" w16cid:durableId="1185677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2CA"/>
    <w:rsid w:val="001115DA"/>
    <w:rsid w:val="002771DB"/>
    <w:rsid w:val="002E0FED"/>
    <w:rsid w:val="006C335A"/>
    <w:rsid w:val="00831BDC"/>
    <w:rsid w:val="008834EB"/>
    <w:rsid w:val="008A6DAE"/>
    <w:rsid w:val="009812CA"/>
    <w:rsid w:val="00AD3C02"/>
    <w:rsid w:val="00B5667D"/>
    <w:rsid w:val="00B641A5"/>
    <w:rsid w:val="00B96E5F"/>
    <w:rsid w:val="00CF2F59"/>
    <w:rsid w:val="00D007C6"/>
    <w:rsid w:val="00D80AB7"/>
    <w:rsid w:val="00DC25A8"/>
    <w:rsid w:val="00DE06D2"/>
    <w:rsid w:val="00E31D3E"/>
    <w:rsid w:val="00F90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6630"/>
  <w15:chartTrackingRefBased/>
  <w15:docId w15:val="{169C776F-1FC9-43EC-A99A-7290CDEF9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2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12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12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12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12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12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2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2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2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2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12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12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12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12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12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2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2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2CA"/>
    <w:rPr>
      <w:rFonts w:eastAsiaTheme="majorEastAsia" w:cstheme="majorBidi"/>
      <w:color w:val="272727" w:themeColor="text1" w:themeTint="D8"/>
    </w:rPr>
  </w:style>
  <w:style w:type="paragraph" w:styleId="Title">
    <w:name w:val="Title"/>
    <w:basedOn w:val="Normal"/>
    <w:next w:val="Normal"/>
    <w:link w:val="TitleChar"/>
    <w:uiPriority w:val="10"/>
    <w:qFormat/>
    <w:rsid w:val="00981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2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2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2CA"/>
    <w:pPr>
      <w:spacing w:before="160"/>
      <w:jc w:val="center"/>
    </w:pPr>
    <w:rPr>
      <w:i/>
      <w:iCs/>
      <w:color w:val="404040" w:themeColor="text1" w:themeTint="BF"/>
    </w:rPr>
  </w:style>
  <w:style w:type="character" w:customStyle="1" w:styleId="QuoteChar">
    <w:name w:val="Quote Char"/>
    <w:basedOn w:val="DefaultParagraphFont"/>
    <w:link w:val="Quote"/>
    <w:uiPriority w:val="29"/>
    <w:rsid w:val="009812CA"/>
    <w:rPr>
      <w:i/>
      <w:iCs/>
      <w:color w:val="404040" w:themeColor="text1" w:themeTint="BF"/>
    </w:rPr>
  </w:style>
  <w:style w:type="paragraph" w:styleId="ListParagraph">
    <w:name w:val="List Paragraph"/>
    <w:basedOn w:val="Normal"/>
    <w:uiPriority w:val="34"/>
    <w:qFormat/>
    <w:rsid w:val="009812CA"/>
    <w:pPr>
      <w:ind w:left="720"/>
      <w:contextualSpacing/>
    </w:pPr>
  </w:style>
  <w:style w:type="character" w:styleId="IntenseEmphasis">
    <w:name w:val="Intense Emphasis"/>
    <w:basedOn w:val="DefaultParagraphFont"/>
    <w:uiPriority w:val="21"/>
    <w:qFormat/>
    <w:rsid w:val="009812CA"/>
    <w:rPr>
      <w:i/>
      <w:iCs/>
      <w:color w:val="2F5496" w:themeColor="accent1" w:themeShade="BF"/>
    </w:rPr>
  </w:style>
  <w:style w:type="paragraph" w:styleId="IntenseQuote">
    <w:name w:val="Intense Quote"/>
    <w:basedOn w:val="Normal"/>
    <w:next w:val="Normal"/>
    <w:link w:val="IntenseQuoteChar"/>
    <w:uiPriority w:val="30"/>
    <w:qFormat/>
    <w:rsid w:val="009812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12CA"/>
    <w:rPr>
      <w:i/>
      <w:iCs/>
      <w:color w:val="2F5496" w:themeColor="accent1" w:themeShade="BF"/>
    </w:rPr>
  </w:style>
  <w:style w:type="character" w:styleId="IntenseReference">
    <w:name w:val="Intense Reference"/>
    <w:basedOn w:val="DefaultParagraphFont"/>
    <w:uiPriority w:val="32"/>
    <w:qFormat/>
    <w:rsid w:val="009812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41523">
      <w:bodyDiv w:val="1"/>
      <w:marLeft w:val="0"/>
      <w:marRight w:val="0"/>
      <w:marTop w:val="0"/>
      <w:marBottom w:val="0"/>
      <w:divBdr>
        <w:top w:val="none" w:sz="0" w:space="0" w:color="auto"/>
        <w:left w:val="none" w:sz="0" w:space="0" w:color="auto"/>
        <w:bottom w:val="none" w:sz="0" w:space="0" w:color="auto"/>
        <w:right w:val="none" w:sz="0" w:space="0" w:color="auto"/>
      </w:divBdr>
    </w:div>
    <w:div w:id="657811746">
      <w:bodyDiv w:val="1"/>
      <w:marLeft w:val="0"/>
      <w:marRight w:val="0"/>
      <w:marTop w:val="0"/>
      <w:marBottom w:val="0"/>
      <w:divBdr>
        <w:top w:val="none" w:sz="0" w:space="0" w:color="auto"/>
        <w:left w:val="none" w:sz="0" w:space="0" w:color="auto"/>
        <w:bottom w:val="none" w:sz="0" w:space="0" w:color="auto"/>
        <w:right w:val="none" w:sz="0" w:space="0" w:color="auto"/>
      </w:divBdr>
    </w:div>
    <w:div w:id="797262321">
      <w:bodyDiv w:val="1"/>
      <w:marLeft w:val="0"/>
      <w:marRight w:val="0"/>
      <w:marTop w:val="0"/>
      <w:marBottom w:val="0"/>
      <w:divBdr>
        <w:top w:val="none" w:sz="0" w:space="0" w:color="auto"/>
        <w:left w:val="none" w:sz="0" w:space="0" w:color="auto"/>
        <w:bottom w:val="none" w:sz="0" w:space="0" w:color="auto"/>
        <w:right w:val="none" w:sz="0" w:space="0" w:color="auto"/>
      </w:divBdr>
    </w:div>
    <w:div w:id="110291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40789-58ED-494A-8CAB-C81F3E0D1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dc:creator>
  <cp:keywords/>
  <dc:description/>
  <cp:lastModifiedBy>lavanya S</cp:lastModifiedBy>
  <cp:revision>6</cp:revision>
  <dcterms:created xsi:type="dcterms:W3CDTF">2025-02-19T05:21:00Z</dcterms:created>
  <dcterms:modified xsi:type="dcterms:W3CDTF">2025-03-03T09:07:00Z</dcterms:modified>
</cp:coreProperties>
</file>