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B1E36"/>
          <w:sz w:val="44"/>
        </w:rPr>
        <w:t>UFAMeasy Machine Server Technical Report</w:t>
      </w:r>
    </w:p>
    <w:p>
      <w:pPr>
        <w:spacing w:before="0" w:after="320"/>
      </w:pPr>
      <w:r>
        <w:rPr>
          <w:i/>
          <w:color w:val="64748B"/>
          <w:sz w:val="24"/>
        </w:rPr>
        <w:t>Multi-Machine Scaling, Ingestion Topology, WAN/Cloud Dynamics &amp; Cost Analysis</w:t>
      </w:r>
    </w:p>
    <w:p>
      <w:pPr>
        <w:pStyle w:val="Heading1"/>
      </w:pPr>
      <w:r>
        <w:t>1. Executive Summary &amp; System Overview</w:t>
      </w:r>
    </w:p>
    <w:p>
      <w:r>
        <w:t>The UFAMeasy Machine Server is an Industrial Internet of Things (IIoT) backend and real-time monitoring dashboard tailored for 5-axis Directed Energy Deposition (DED) / Laser Additive Manufacturing systems.</w:t>
      </w:r>
    </w:p>
    <w:p>
      <w:r>
        <w:t>The server bridges physical manufacturing hardware (laser heads, powder feeders, inert gas regulators, motion controllers) and CAD/CAM software (FreeCAD UFAMeasy Workbench) with web-based operational monitoring interfaces.</w:t>
      </w:r>
    </w:p>
    <w:p>
      <w:pPr>
        <w:pStyle w:val="Heading2"/>
      </w:pPr>
      <w:r>
        <w:t>Core Technology Stack</w:t>
      </w:r>
    </w:p>
    <w:p>
      <w:pPr>
        <w:pStyle w:val="ListBullet"/>
      </w:pPr>
      <w:r>
        <w:rPr>
          <w:b/>
        </w:rPr>
        <w:t xml:space="preserve">Ingestion Protocol: </w:t>
      </w:r>
      <w:r>
        <w:t>MQTT (Mosquitto Broker) for low-latency, event-driven, decoupled telemetry.</w:t>
      </w:r>
    </w:p>
    <w:p>
      <w:pPr>
        <w:pStyle w:val="ListBullet"/>
      </w:pPr>
      <w:r>
        <w:rPr>
          <w:b/>
        </w:rPr>
        <w:t xml:space="preserve">Backend Application: </w:t>
      </w:r>
      <w:r>
        <w:t>Python 3.13+ with FastAPI and Uvicorn (asynchronous ASGI event loop).</w:t>
      </w:r>
    </w:p>
    <w:p>
      <w:pPr>
        <w:pStyle w:val="ListBullet"/>
      </w:pPr>
      <w:r>
        <w:rPr>
          <w:b/>
        </w:rPr>
        <w:t xml:space="preserve">In-Memory Cache: </w:t>
      </w:r>
      <w:r>
        <w:t>Python-native thread-safe StateStore (lock-protected parameter &amp; slice snapshot cache).</w:t>
      </w:r>
    </w:p>
    <w:p>
      <w:pPr>
        <w:pStyle w:val="ListBullet"/>
      </w:pPr>
      <w:r>
        <w:rPr>
          <w:b/>
        </w:rPr>
        <w:t xml:space="preserve">Relational Persistence: </w:t>
      </w:r>
      <w:r>
        <w:t>SQLite database (data/params.db) recording device registries, manufacturing sessions, slice metadata, and high-frequency runtime logs.</w:t>
      </w:r>
    </w:p>
    <w:p>
      <w:pPr>
        <w:pStyle w:val="ListBullet"/>
      </w:pPr>
      <w:r>
        <w:rPr>
          <w:b/>
        </w:rPr>
        <w:t xml:space="preserve">Real-Time Client Streaming: </w:t>
      </w:r>
      <w:r>
        <w:t>Asynchronous WebSockets (/ws) broadcasting state deltas to connected browser clients.</w:t>
      </w:r>
    </w:p>
    <w:p>
      <w:pPr>
        <w:pStyle w:val="ListBullet"/>
      </w:pPr>
      <w:r>
        <w:rPr>
          <w:b/>
        </w:rPr>
        <w:t xml:space="preserve">Frontend Dashboard: </w:t>
      </w:r>
      <w:r>
        <w:t>Vanilla JavaScript single-page application (zero build-step dependency), supporting live G-code tracking, multi-axis positions, sensor gauges, and video/log inspection.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B172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5B9F0"/>
                <w:sz w:val="18"/>
              </w:rPr>
              <w:t>UFAMeasy (FreeCAD App) ──► core/mqtt_publisher.py ──► Mosquitto (Port 1883/8883)</w:t>
              <w:br/>
              <w:t xml:space="preserve">                                                                 │</w:t>
              <w:br/>
              <w:t xml:space="preserve">                                                      server/mqtt_client.py</w:t>
              <w:br/>
              <w:t xml:space="preserve">                                                        ┌────────┴────────┐</w:t>
              <w:br/>
              <w:t xml:space="preserve">                                                        ▼                 ▼</w:t>
              <w:br/>
              <w:t xml:space="preserve">                                                   server/db.py     state_store.py</w:t>
              <w:br/>
              <w:t xml:space="preserve">                                                                          │</w:t>
              <w:br/>
              <w:t xml:space="preserve">                                                                    ws_manager.py</w:t>
              <w:br/>
              <w:t xml:space="preserve">                                                                          │</w:t>
              <w:br/>
              <w:t xml:space="preserve">                                                                ui/index.html (Browser)</w:t>
            </w:r>
          </w:p>
        </w:tc>
      </w:tr>
    </w:tbl>
    <w:p>
      <w:pPr>
        <w:spacing w:after="80"/>
      </w:pPr>
    </w:p>
    <w:p>
      <w:pPr>
        <w:pStyle w:val="Heading1"/>
      </w:pPr>
      <w:r>
        <w:t>2. Multi-Machine Handling Architecture (Example: 3 Machines)</w:t>
      </w:r>
    </w:p>
    <w:p>
      <w:r>
        <w:t>When scaling from a single workshop machine to multiple industrial cells (e.g., Machine 1: device_001, Machine 2: device_002, and Machine 3: device_003), the server handles routing, isolation, storage, and presentation through clear architectural boundaries.</w:t>
      </w:r>
    </w:p>
    <w:p>
      <w:pPr>
        <w:pStyle w:val="Heading2"/>
      </w:pPr>
      <w:r>
        <w:t>2.1 Device Identification &amp; MQTT Topic Namespacing</w:t>
      </w:r>
    </w:p>
    <w:p>
      <w:r>
        <w:t>Every machine runs its own instance of the UFAMeasy FreeCAD client or controller agent. Each machine is assigned a unique identifier (device_id). The server organizes message streams using hierarchical MQTT topics: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B172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5B9F0"/>
                <w:sz w:val="18"/>
              </w:rPr>
              <w:t>ufameasy/{device_id}/{subtopic}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Telemetry Topic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Machine 1 (device_001)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Machine 2 (device_002)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Machine 3 (device_003)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Session Start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ufameasy/device_001/session/start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ufameasy/device_002/session/start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ufameasy/device_003/session/start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Runtime Telemetry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ufameasy/device_001/runtime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ufameasy/device_002/runtime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ufameasy/device_003/runtime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Axis Positions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ufameasy/device_001/runtime/position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ufameasy/device_002/runtime/position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ufameasy/device_003/runtime/position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Slice Snapshot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ufameasy/device_001/slice/{n}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ufameasy/device_002/slice/{n}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ufameasy/device_003/slice/{n}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Estimate Request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ufameasy/device_001/estimate/request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ufameasy/device_002/estimate/request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ufameasy/device_003/estimate/request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Session End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ufameasy/device_001/session/end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ufameasy/device_002/session/end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ufameasy/device_003/session/end</w:t>
            </w:r>
          </w:p>
        </w:tc>
      </w:tr>
    </w:tbl>
    <w:p>
      <w:pPr>
        <w:spacing w:after="120"/>
      </w:pPr>
    </w:p>
    <w:p>
      <w:pPr>
        <w:pStyle w:val="Heading2"/>
      </w:pPr>
      <w:r>
        <w:t>Ingestion Routing in server/mqtt_client.py</w:t>
      </w:r>
    </w:p>
    <w:p>
      <w:r>
        <w:t>The server subscribes once to the wildcard topic 'ufameasy/#'. Upon receiving a packet, it splits the topic string, extracts the device_id token in O(1) time, and routes updates directly into device-isolated state stores: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B172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5B9F0"/>
                <w:sz w:val="18"/>
              </w:rPr>
              <w:t>topic_parts = msg.topic.split("/")</w:t>
              <w:br/>
              <w:t>if len(topic_parts) &gt;= 3 and topic_parts[0] == "ufameasy":</w:t>
              <w:br/>
              <w:t xml:space="preserve">    device_id = topic_parts[1]</w:t>
              <w:br/>
              <w:t xml:space="preserve">    subtopic = topic_parts[2:]</w:t>
              <w:br/>
              <w:t xml:space="preserve">    </w:t>
              <w:br/>
              <w:t xml:space="preserve">    if subtopic == ["runtime"]:</w:t>
              <w:br/>
              <w:t xml:space="preserve">        # Updates only this device's memory partition and database records</w:t>
              <w:br/>
              <w:t xml:space="preserve">        state.update_parameter(device_id, key, value)</w:t>
              <w:br/>
              <w:t xml:space="preserve">        _broadcast({"type": "runtime_update", "device_id": device_id, "data": data})</w:t>
            </w:r>
          </w:p>
        </w:tc>
      </w:tr>
    </w:tbl>
    <w:p>
      <w:pPr>
        <w:spacing w:after="80"/>
      </w:pPr>
    </w:p>
    <w:p>
      <w:pPr>
        <w:pStyle w:val="Heading2"/>
      </w:pPr>
      <w:r>
        <w:t>2.2 Data Partitioning &amp; Storage Isolation</w:t>
      </w:r>
    </w:p>
    <w:p>
      <w:r>
        <w:rPr>
          <w:b/>
        </w:rPr>
        <w:t xml:space="preserve">1. In-Memory State Store (server/state_store.py): </w:t>
      </w:r>
      <w:r>
        <w:t>Dictionaries are partitioned strictly by device_id. Mutex locks (threading.Lock) prevent race conditions when multiple machines stream runtime updates at 10-50 Hz concurrently.</w:t>
      </w:r>
    </w:p>
    <w:p>
      <w:r>
        <w:rPr>
          <w:b/>
        </w:rPr>
        <w:t xml:space="preserve">2. Database Schema Isolation (server/db.py): </w:t>
      </w:r>
      <w:r>
        <w:t>The relational schema enforces strict foreign-key integrity. The 'devices' table maps device_id. The 'sessions' table indexes every print run by session_id and device_id. Sub-tables ('runtime_log' and 'slice_data') reference session_id, ensuring queries for Machine 1 never scan or lock data belonging to Machine 2 or 3.</w:t>
      </w:r>
    </w:p>
    <w:p>
      <w:pPr>
        <w:pStyle w:val="Heading2"/>
      </w:pPr>
      <w:r>
        <w:t>2.3 Dashboard Experience with 3 Machines</w:t>
      </w:r>
    </w:p>
    <w:p>
      <w:r>
        <w:t>In the frontend UI (ui/index.html), a device selector (&lt;select id='deviceSelect'&gt;) dynamically scopes the dashboard view. When an operator selects Machine 2, the UI refreshes live 5-axis coordinates (X, Y, Z, A, C), process gauges (Laser Wattage, Powder Feed Rate, Shielding Gas), session history, and camera feeds specifically for Machine 2. WebSocket packets are broadcast with a device_id envelope, enabling background machine status tracking without interrupting the active screen.</w:t>
      </w:r>
    </w:p>
    <w:p>
      <w:pPr>
        <w:pStyle w:val="Heading1"/>
      </w:pPr>
      <w:r>
        <w:t>3. Network Architecture: Within Network (LAN) vs. Outside Network (WAN/Cloud)</w:t>
      </w:r>
    </w:p>
    <w:p>
      <w:r>
        <w:t>Handling 3 machines depends directly on where the server sits relative to the physical manufacturing machines.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Criterion</w:t>
            </w:r>
          </w:p>
        </w:tc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Scenario A: Within Network (LAN)</w:t>
            </w:r>
          </w:p>
        </w:tc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Scenario B: Outside Network (Cloud)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Server Host Location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On-Premises Local Host (192.168.1.100)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Public Cloud VPS (AWS, DigitalOcean, Hetzner)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MQTT Telemetry Port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Port 1883 (Plain TCP, Local Subnet)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Port 8883 (MQTTS with TLS v1.3 Encryption)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Addressing &amp; Ingress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RFC 1918 Private IP addresses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Public FQDN / Elastic IP with outbound NAT traversal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Diagnostic Logs (FTP)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Direct pull from machine FTP (Port 2121)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Push model: Machine uploads HTTP POST/S3 directly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Live Video Streaming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Direct HTTP stream from IP:8765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Outbound WebRTC / MediaMTX relay or Mesh VPN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Network Infrastructure Cost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 (Uses local factory switch/Ethernet)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Cloud subscription + object storage ($25-$50/mo)</w:t>
            </w:r>
          </w:p>
        </w:tc>
      </w:tr>
    </w:tbl>
    <w:p>
      <w:pPr>
        <w:spacing w:after="120"/>
      </w:pPr>
    </w:p>
    <w:p>
      <w:pPr>
        <w:pStyle w:val="Heading2"/>
      </w:pPr>
      <w:r>
        <w:t>The Core Cloud Networking Challenge: Inbound vs. Outbound NAT Traversal</w:t>
      </w:r>
    </w:p>
    <w:p>
      <w:r>
        <w:t>1. MQTT Telemetry Works Seamlessly Out-of-the-Box: MQTT connections are outbound. Machines inside the factory initiate outbound TCP connections to 'mqtt.yourcompany.com:8883'. Standard factory firewalls permit outbound traffic by default, creating dynamic NAT state table entries. No static public IP or port forwarding is required on the factory router.</w:t>
      </w:r>
    </w:p>
    <w:p>
      <w:r>
        <w:t>2. Direct Server-to-Machine Connections Fail Without Architecture Changes: In the current local code, the server initiates connections inward to machine IPs (ftp.connect(machine_ip, 2121) and socket probes on 8765). A cloud server cannot dial private IP addresses (e.g. 192.168.1.10) inside a factory network.</w:t>
      </w:r>
    </w:p>
    <w:p>
      <w:pPr>
        <w:pStyle w:val="Heading2"/>
      </w:pPr>
      <w:r>
        <w:t>3 Architectural Solutions for Cloud Connectivity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Mechanism</w:t>
            </w:r>
          </w:p>
        </w:tc>
        <w:tc>
          <w:tcPr>
            <w:tcW w:type="dxa" w:w="312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Use Case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Pattern 1: Reverse Push (Best Practice)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Machines push logs and recordings to Cloud Object Storage (S3/R2) or via HTTP POST /recordings/upload.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Modern, secure production. Zero VPN maintenance required.</w:t>
            </w:r>
          </w:p>
        </w:tc>
      </w:tr>
      <w:tr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Pattern 2: Industrial Mesh VPN (Tailscale/WireGuard)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Lightweight VPN agents on all machines and cloud server create an encrypted virtual subnet (100.64.0.x).</w:t>
            </w:r>
          </w:p>
        </w:tc>
        <w:tc>
          <w:tcPr>
            <w:tcW w:type="dxa" w:w="312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Fastest migration without rewriting existing FTP or camera routes.</w:t>
            </w:r>
          </w:p>
        </w:tc>
      </w:tr>
      <w:tr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Pattern 3: Edge Streaming Gateway (WebRTC/MediaMTX)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Edge machines push RTSP/WebRTC streams outbound to a cloud media gateway.</w:t>
            </w:r>
          </w:p>
        </w:tc>
        <w:tc>
          <w:tcPr>
            <w:tcW w:type="dxa" w:w="312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Ultra-low-latency camera feeds for multiple simultaneous viewers.</w:t>
            </w:r>
          </w:p>
        </w:tc>
      </w:tr>
    </w:tbl>
    <w:p>
      <w:pPr>
        <w:pStyle w:val="Heading1"/>
      </w:pPr>
      <w:r>
        <w:t>4. Security Requirements for Cloud Deployment</w:t>
      </w:r>
    </w:p>
    <w:p>
      <w:r>
        <w:t>Deploying on the public internet requires four mandatory security controls:</w:t>
      </w:r>
    </w:p>
    <w:p>
      <w:pPr>
        <w:pStyle w:val="ListBullet"/>
      </w:pPr>
      <w:r>
        <w:rPr>
          <w:b/>
        </w:rPr>
        <w:t xml:space="preserve">TLS / SSL Cryptographic Encryption: </w:t>
      </w:r>
      <w:r>
        <w:t>Enforce MQTTS over Port 8883 with TLS v1.2/1.3. Enforce HTTPS/WSS on Port 443 via an Nginx reverse proxy with automated Let's Encrypt certificates.</w:t>
      </w:r>
    </w:p>
    <w:p>
      <w:pPr>
        <w:pStyle w:val="ListBullet"/>
      </w:pPr>
      <w:r>
        <w:rPr>
          <w:b/>
        </w:rPr>
        <w:t xml:space="preserve">MQTT Authentication &amp; Topic-Level ACLs: </w:t>
      </w:r>
      <w:r>
        <w:t>Disable anonymous broker access. Assign unique credentials per machine (e.g. device_001 can only publish to ufameasy/device_001/#; backend server subscribes to ufameasy/#).</w:t>
      </w:r>
    </w:p>
    <w:p>
      <w:pPr>
        <w:pStyle w:val="ListBullet"/>
      </w:pPr>
      <w:r>
        <w:rPr>
          <w:b/>
        </w:rPr>
        <w:t xml:space="preserve">API &amp; WebSocket Authentication: </w:t>
      </w:r>
      <w:r>
        <w:t>Protect FastAPI REST endpoints and WebSocket handshakes (/ws?token=...) using signed JWT tokens or API keys.</w:t>
      </w:r>
    </w:p>
    <w:p>
      <w:pPr>
        <w:pStyle w:val="ListBullet"/>
      </w:pPr>
      <w:r>
        <w:rPr>
          <w:b/>
        </w:rPr>
        <w:t xml:space="preserve">Database Engine Upgrade (PostgreSQL): </w:t>
      </w:r>
      <w:r>
        <w:t>While SQLite is effective for local single-node execution, concurrent writes from multiple high-frequency industrial machines over WAN warrant migrating server/db.py to PostgreSQL to eliminate database lock contention.</w:t>
      </w:r>
    </w:p>
    <w:p>
      <w:pPr>
        <w:pStyle w:val="Heading1"/>
      </w:pPr>
      <w:r>
        <w:t>5. Estimated Cloud Deployment Costs</w:t>
      </w:r>
    </w:p>
    <w:p>
      <w:r>
        <w:t>The following financial matrix models the infrastructure required to support 3 to 10 concurrently streaming industrial additive manufacturing machines: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Cost Category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Tier 1: Pilot / Testing</w:t>
              <w:br/>
              <w:t>(Single Cloud VPS)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Tier 2: Standard Production</w:t>
              <w:br/>
              <w:t>(VPS + S3 + Backups)</w:t>
            </w:r>
          </w:p>
        </w:tc>
        <w:tc>
          <w:tcPr>
            <w:tcW w:type="dxa" w:w="2340"/>
            <w:shd w:fill="0B1E36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Tier 3: Enterprise Cloud</w:t>
              <w:br/>
              <w:t>(AWS Multi-AZ Managed)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Target Capacity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1 - 3 Machines (R&amp;D)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3 - 10 Machines (Recommended)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10 - 50 Machines (High Availability)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Compute Instance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$12 - $18 / mo</w:t>
              <w:br/>
              <w:t>(DigitalOcean / Hetzner 2 vCPU, 4GB RAM)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$20 - $28 / mo</w:t>
              <w:br/>
              <w:t>(AWS Lightsail / DO Droplet 4GB RAM)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$70 - $95 / mo</w:t>
              <w:br/>
              <w:t>(AWS EC2 t4g.medium / ECS Fargate)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Database Layer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$0.00</w:t>
              <w:br/>
              <w:t>(Embedded SQLite on SSD)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$15.00 / mo</w:t>
              <w:br/>
              <w:t>(Managed DB or automated S3 snapshots)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$60 - $80 / mo</w:t>
              <w:br/>
              <w:t>(AWS RDS PostgreSQL Multi-AZ)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MQTT Broker (Mosquitto)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$0.00</w:t>
              <w:br/>
              <w:t>(Co-located Mosquitto on VPS)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$0.00</w:t>
              <w:br/>
              <w:t>(Docker container on same VPS)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$25 - $40 / mo</w:t>
              <w:br/>
              <w:t>(AWS IoT Core / Managed EMQX)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Object Storage (Recordings)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$0.00</w:t>
              <w:br/>
              <w:t>(Stored on local VPS disk)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$5.00 / mo</w:t>
              <w:br/>
              <w:t>(Cloudflare R2 / AWS S3, ~250 GB)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$15 - $25 / mo</w:t>
              <w:br/>
              <w:t>(AWS S3 Standard + Lifecycle)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Egress Bandwidth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$0.00</w:t>
              <w:br/>
              <w:t>(Within 2 - 4 TB VPS quota)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$0 - $5 / mo</w:t>
              <w:br/>
              <w:t>(Cloudflare R2 has $0 egress fees)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$10 - $20 / mo</w:t>
              <w:br/>
              <w:t>(AWS Internet Data Transfer)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Domain &amp; SSL Certificates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$1.00 / mo</w:t>
              <w:br/>
              <w:t>(~$12/year domain, Let's Encrypt $0)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$1.00 / mo</w:t>
              <w:br/>
              <w:t>(~$12/year domain, Let's Encrypt $0)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$1.00 / mo</w:t>
              <w:br/>
              <w:t>(Route53 + ACM free certs)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B9F0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281B3"/>
                <w:sz w:val="20"/>
              </w:rPr>
              <w:t xml:space="preserve">[RECOMMENDED CLOUD SPECIFICATION] </w:t>
            </w:r>
            <w:r>
              <w:rPr>
                <w:rFonts w:ascii="Arial" w:hAnsi="Arial"/>
                <w:color w:val="28323C"/>
                <w:sz w:val="20"/>
              </w:rPr>
              <w:t>Recommended Strategy for UFAMeasy: Deploy Tier 2 on a single 2 vCPU / 4 GB RAM Cloud VPS (AWS Lightsail or DigitalOcean Droplet) costing ~$20-$25/month. Run Mosquitto (MQTTS 8883) and FastAPI (HTTPS 443 via Nginx) co-located on the same instance ($0 extra broker cost). Use Cloudflare R2 for storing video recordings and diagnostic logs ($5/month with $0 egress fees). Total estimated production budget: $25 to $35 / month (~₹2,100 to ₹3,000 INR/month).</w:t>
            </w:r>
          </w:p>
        </w:tc>
      </w:tr>
    </w:tbl>
    <w:p>
      <w:pPr>
        <w:spacing w:after="120"/>
      </w:pPr>
    </w:p>
    <w:p>
      <w:pPr>
        <w:pStyle w:val="Heading2"/>
      </w:pPr>
      <w:r>
        <w:t>Telemetry Bandwidth Sizing Calculation</w:t>
      </w:r>
    </w:p>
    <w:p>
      <w:r>
        <w:t>• Raw Telemetry Payload: ~250 bytes per JSON message</w:t>
        <w:br/>
        <w:t>• Transmission Frequency: 5 Hz per machine = 1.25 KB/sec</w:t>
        <w:br/>
        <w:t>• Cumulative Data Rate (3 Machines): 3.75 KB/sec</w:t>
        <w:br/>
        <w:t>• Monthly Telemetry Volume (8 hrs/day, 22 days/mo): ~2.37 GB/month</w:t>
        <w:br/>
        <w:t>• Conclusion: Telemetry data consumption is negligible and easily accommodated within standard VPS bandwidth quotas (1,000 to 2,000 GB/month).</w:t>
      </w:r>
    </w:p>
    <w:p>
      <w:pPr>
        <w:pStyle w:val="Heading1"/>
      </w:pPr>
      <w:r>
        <w:t>6. Multi-Machine Readiness Checklist</w:t>
      </w:r>
    </w:p>
    <w:p>
      <w:pPr>
        <w:pStyle w:val="ListBullet"/>
      </w:pPr>
      <w:r>
        <w:rPr>
          <w:b/>
        </w:rPr>
        <w:t xml:space="preserve">Client Namespacing: </w:t>
      </w:r>
      <w:r>
        <w:t>Configure device_id (device_001, device_002, device_003) in each FreeCAD client profile.</w:t>
      </w:r>
    </w:p>
    <w:p>
      <w:pPr>
        <w:pStyle w:val="ListBullet"/>
      </w:pPr>
      <w:r>
        <w:rPr>
          <w:b/>
        </w:rPr>
        <w:t xml:space="preserve">Broker Security: </w:t>
      </w:r>
      <w:r>
        <w:t>Configure Mosquitto listener 8883 with TLS certificate paths and password authentication (mosquitto_passwd).</w:t>
      </w:r>
    </w:p>
    <w:p>
      <w:pPr>
        <w:pStyle w:val="ListBullet"/>
      </w:pPr>
      <w:r>
        <w:rPr>
          <w:b/>
        </w:rPr>
        <w:t xml:space="preserve">Firewall Rules: </w:t>
      </w:r>
      <w:r>
        <w:t>Expose external ports 443 (HTTPS/WSS) and 8883 (MQTTS); bind ports 8000 (FastAPI) and 1883 (internal MQTT) strictly to localhost (127.0.0.1).</w:t>
      </w:r>
    </w:p>
    <w:p>
      <w:pPr>
        <w:pStyle w:val="ListBullet"/>
      </w:pPr>
      <w:r>
        <w:rPr>
          <w:b/>
        </w:rPr>
        <w:t xml:space="preserve">Log &amp; Recording Push: </w:t>
      </w:r>
      <w:r>
        <w:t>Replace inbound FTP polling in server/routes.py with client-initiated HTTP POST multipart uploads into Cloudflare R2 / S3.</w:t>
      </w:r>
    </w:p>
    <w:p>
      <w:pPr>
        <w:pStyle w:val="ListBullet"/>
      </w:pPr>
      <w:r>
        <w:rPr>
          <w:b/>
        </w:rPr>
        <w:t xml:space="preserve">Database Migration: </w:t>
      </w:r>
      <w:r>
        <w:t>Migrate server/db.py to PostgreSQL using SQLAlchemy + asyncpg when scaling beyond 5 concurrent machines.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