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ACB98" w14:textId="77777777" w:rsidR="00490172" w:rsidRDefault="00285ACA">
      <w:pPr>
        <w:autoSpaceDE w:val="0"/>
        <w:autoSpaceDN w:val="0"/>
        <w:adjustRightInd w:val="0"/>
        <w:spacing w:after="0" w:line="360" w:lineRule="auto"/>
        <w:jc w:val="center"/>
        <w:rPr>
          <w:rFonts w:ascii="Cambria" w:eastAsia="Calibri" w:hAnsi="Cambria" w:cs="Times New Roman"/>
          <w:b/>
          <w:color w:val="000000"/>
          <w:sz w:val="24"/>
          <w:szCs w:val="24"/>
        </w:rPr>
      </w:pPr>
      <w:r>
        <w:rPr>
          <w:rFonts w:ascii="Cambria" w:eastAsia="Calibri" w:hAnsi="Cambria" w:cs="Times New Roman"/>
          <w:noProof/>
          <w:color w:val="000000"/>
          <w:sz w:val="24"/>
          <w:szCs w:val="24"/>
          <w:lang w:val="en-IN" w:eastAsia="en-IN"/>
        </w:rPr>
        <w:drawing>
          <wp:anchor distT="0" distB="0" distL="114300" distR="114300" simplePos="0" relativeHeight="251660288" behindDoc="1" locked="0" layoutInCell="1" allowOverlap="1" wp14:anchorId="539ECB5F" wp14:editId="0DECCEAF">
            <wp:simplePos x="0" y="0"/>
            <wp:positionH relativeFrom="column">
              <wp:posOffset>5547360</wp:posOffset>
            </wp:positionH>
            <wp:positionV relativeFrom="paragraph">
              <wp:posOffset>10160</wp:posOffset>
            </wp:positionV>
            <wp:extent cx="829945" cy="836295"/>
            <wp:effectExtent l="0" t="0" r="8255" b="1905"/>
            <wp:wrapTight wrapText="bothSides">
              <wp:wrapPolygon edited="0">
                <wp:start x="0" y="0"/>
                <wp:lineTo x="0" y="21321"/>
                <wp:lineTo x="21154" y="21321"/>
                <wp:lineTo x="211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29945" cy="836295"/>
                    </a:xfrm>
                    <a:prstGeom prst="rect">
                      <a:avLst/>
                    </a:prstGeom>
                    <a:noFill/>
                    <a:ln>
                      <a:noFill/>
                    </a:ln>
                  </pic:spPr>
                </pic:pic>
              </a:graphicData>
            </a:graphic>
          </wp:anchor>
        </w:drawing>
      </w:r>
      <w:r>
        <w:rPr>
          <w:rFonts w:ascii="Cambria" w:eastAsia="Calibri" w:hAnsi="Cambria" w:cs="Times New Roman"/>
          <w:b/>
          <w:noProof/>
          <w:color w:val="000000"/>
          <w:sz w:val="24"/>
          <w:szCs w:val="24"/>
          <w:lang w:val="en-IN" w:eastAsia="en-IN"/>
        </w:rPr>
        <w:drawing>
          <wp:anchor distT="0" distB="0" distL="114300" distR="114300" simplePos="0" relativeHeight="251659264" behindDoc="1" locked="0" layoutInCell="1" allowOverlap="1" wp14:anchorId="50C1DAE0" wp14:editId="37F6B245">
            <wp:simplePos x="0" y="0"/>
            <wp:positionH relativeFrom="column">
              <wp:posOffset>-126365</wp:posOffset>
            </wp:positionH>
            <wp:positionV relativeFrom="paragraph">
              <wp:posOffset>0</wp:posOffset>
            </wp:positionV>
            <wp:extent cx="934720" cy="752475"/>
            <wp:effectExtent l="0" t="0" r="0" b="9525"/>
            <wp:wrapTight wrapText="bothSides">
              <wp:wrapPolygon edited="0">
                <wp:start x="0" y="0"/>
                <wp:lineTo x="0" y="21144"/>
                <wp:lineTo x="21424" y="21144"/>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34720" cy="752475"/>
                    </a:xfrm>
                    <a:prstGeom prst="rect">
                      <a:avLst/>
                    </a:prstGeom>
                    <a:noFill/>
                    <a:ln>
                      <a:noFill/>
                    </a:ln>
                  </pic:spPr>
                </pic:pic>
              </a:graphicData>
            </a:graphic>
          </wp:anchor>
        </w:drawing>
      </w:r>
      <w:r>
        <w:rPr>
          <w:rFonts w:ascii="Cambria" w:eastAsia="Calibri" w:hAnsi="Cambria" w:cs="Times New Roman"/>
          <w:b/>
          <w:color w:val="000000"/>
          <w:sz w:val="24"/>
          <w:szCs w:val="24"/>
        </w:rPr>
        <w:t>SAVEETHA SCHOOL OF ENGINEERING</w:t>
      </w:r>
    </w:p>
    <w:p w14:paraId="451162C1" w14:textId="77777777" w:rsidR="00490172" w:rsidRDefault="00285ACA">
      <w:pPr>
        <w:autoSpaceDE w:val="0"/>
        <w:autoSpaceDN w:val="0"/>
        <w:adjustRightInd w:val="0"/>
        <w:spacing w:after="0" w:line="360" w:lineRule="auto"/>
        <w:jc w:val="center"/>
        <w:rPr>
          <w:rFonts w:ascii="Cambria" w:eastAsia="Calibri" w:hAnsi="Cambria" w:cs="Times New Roman"/>
          <w:b/>
          <w:color w:val="000000"/>
          <w:sz w:val="24"/>
          <w:szCs w:val="24"/>
        </w:rPr>
      </w:pPr>
      <w:r>
        <w:rPr>
          <w:rFonts w:ascii="Cambria" w:eastAsia="Calibri" w:hAnsi="Cambria" w:cs="Times New Roman"/>
          <w:b/>
          <w:color w:val="000000"/>
          <w:sz w:val="24"/>
          <w:szCs w:val="24"/>
        </w:rPr>
        <w:t xml:space="preserve">SAVEETHA INSTITUTE OF MEDICAL AND TECHNICAL SCIENCES </w:t>
      </w:r>
      <w:r>
        <w:rPr>
          <w:rFonts w:ascii="Cambria" w:eastAsia="Calibri" w:hAnsi="Cambria" w:cs="Times New Roman"/>
          <w:b/>
          <w:bCs/>
          <w:color w:val="000000"/>
          <w:sz w:val="24"/>
          <w:szCs w:val="24"/>
        </w:rPr>
        <w:t>DEPARTMENT OF COMPUTER SCIENCE AND ENGINEERING</w:t>
      </w:r>
    </w:p>
    <w:p w14:paraId="47066C77" w14:textId="77777777" w:rsidR="00490172" w:rsidRDefault="00285ACA">
      <w:pPr>
        <w:autoSpaceDE w:val="0"/>
        <w:autoSpaceDN w:val="0"/>
        <w:adjustRightInd w:val="0"/>
        <w:spacing w:after="0" w:line="360" w:lineRule="auto"/>
        <w:jc w:val="center"/>
        <w:rPr>
          <w:rFonts w:ascii="Cambria" w:eastAsia="Calibri" w:hAnsi="Cambria" w:cs="Times New Roman"/>
          <w:b/>
          <w:color w:val="000000"/>
          <w:sz w:val="24"/>
          <w:szCs w:val="24"/>
        </w:rPr>
      </w:pPr>
      <w:r>
        <w:rPr>
          <w:rFonts w:ascii="Cambria" w:eastAsia="Calibri" w:hAnsi="Cambria" w:cs="Times New Roman"/>
          <w:b/>
          <w:color w:val="000000"/>
          <w:sz w:val="24"/>
          <w:szCs w:val="24"/>
        </w:rPr>
        <w:t>Academic Year 2024-25</w:t>
      </w:r>
    </w:p>
    <w:p w14:paraId="5C7BEFB7" w14:textId="77777777" w:rsidR="00490172" w:rsidRDefault="00285ACA">
      <w:pPr>
        <w:autoSpaceDE w:val="0"/>
        <w:autoSpaceDN w:val="0"/>
        <w:adjustRightInd w:val="0"/>
        <w:spacing w:after="0" w:line="360" w:lineRule="auto"/>
        <w:jc w:val="center"/>
        <w:rPr>
          <w:rFonts w:ascii="Cambria" w:eastAsia="Times New Roman" w:hAnsi="Cambria" w:cs="Times New Roman"/>
          <w:b/>
          <w:sz w:val="20"/>
          <w:szCs w:val="21"/>
        </w:rPr>
      </w:pPr>
      <w:r>
        <w:rPr>
          <w:rFonts w:ascii="Cambria" w:eastAsia="Times New Roman" w:hAnsi="Cambria" w:cs="Times New Roman"/>
          <w:b/>
          <w:sz w:val="20"/>
          <w:szCs w:val="21"/>
        </w:rPr>
        <w:t>CAPSTONE PROJECT</w:t>
      </w:r>
    </w:p>
    <w:p w14:paraId="19A81B32" w14:textId="77777777" w:rsidR="00490172" w:rsidRDefault="00490172">
      <w:pPr>
        <w:autoSpaceDE w:val="0"/>
        <w:autoSpaceDN w:val="0"/>
        <w:adjustRightInd w:val="0"/>
        <w:spacing w:after="0" w:line="360" w:lineRule="auto"/>
        <w:jc w:val="both"/>
        <w:rPr>
          <w:rFonts w:ascii="Cambria" w:eastAsia="Times New Roman" w:hAnsi="Cambria" w:cs="Times New Roman"/>
          <w:b/>
          <w:sz w:val="24"/>
          <w:szCs w:val="24"/>
        </w:rPr>
      </w:pPr>
    </w:p>
    <w:p w14:paraId="61280D3A" w14:textId="77777777" w:rsidR="00490172" w:rsidRDefault="00285ACA">
      <w:pPr>
        <w:autoSpaceDE w:val="0"/>
        <w:autoSpaceDN w:val="0"/>
        <w:adjustRightInd w:val="0"/>
        <w:spacing w:after="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 xml:space="preserve">Course Code &amp; Name: </w:t>
      </w:r>
      <w:r>
        <w:rPr>
          <w:rFonts w:ascii="Cambria" w:eastAsia="Times New Roman" w:hAnsi="Cambria" w:cs="Times New Roman"/>
          <w:sz w:val="24"/>
          <w:szCs w:val="24"/>
        </w:rPr>
        <w:t>CSA0381 &amp; Data Structures for Data Management (Slot A)</w:t>
      </w:r>
    </w:p>
    <w:p w14:paraId="58904F86" w14:textId="77777777" w:rsidR="00490172" w:rsidRDefault="00285ACA">
      <w:pPr>
        <w:autoSpaceDE w:val="0"/>
        <w:autoSpaceDN w:val="0"/>
        <w:adjustRightInd w:val="0"/>
        <w:spacing w:after="0" w:line="360" w:lineRule="auto"/>
        <w:jc w:val="both"/>
        <w:rPr>
          <w:rFonts w:ascii="Cambria" w:eastAsia="Times New Roman" w:hAnsi="Cambria" w:cs="Times New Roman"/>
          <w:b/>
          <w:sz w:val="24"/>
          <w:szCs w:val="24"/>
        </w:rPr>
      </w:pPr>
      <w:r>
        <w:rPr>
          <w:rFonts w:ascii="Cambria" w:eastAsia="Times New Roman" w:hAnsi="Cambria" w:cs="Times New Roman"/>
          <w:b/>
          <w:sz w:val="24"/>
          <w:szCs w:val="24"/>
        </w:rPr>
        <w:t xml:space="preserve">Course Faculty: </w:t>
      </w:r>
      <w:r>
        <w:rPr>
          <w:rFonts w:ascii="Cambria" w:eastAsia="Times New Roman" w:hAnsi="Cambria" w:cs="Times New Roman"/>
          <w:sz w:val="24"/>
          <w:szCs w:val="24"/>
        </w:rPr>
        <w:t>Dr. Uma Priyadarsini P.S</w:t>
      </w:r>
    </w:p>
    <w:p w14:paraId="33479F46" w14:textId="77777777" w:rsidR="00490172" w:rsidRDefault="00285ACA">
      <w:pPr>
        <w:autoSpaceDE w:val="0"/>
        <w:autoSpaceDN w:val="0"/>
        <w:adjustRightInd w:val="0"/>
        <w:spacing w:after="0" w:line="360" w:lineRule="auto"/>
        <w:jc w:val="both"/>
        <w:rPr>
          <w:rFonts w:ascii="Cambria" w:eastAsia="Calibri" w:hAnsi="Cambria" w:cs="Times New Roman"/>
          <w:b/>
          <w:color w:val="000000"/>
          <w:sz w:val="24"/>
          <w:szCs w:val="24"/>
        </w:rPr>
      </w:pPr>
      <w:r>
        <w:rPr>
          <w:rFonts w:ascii="Cambria" w:eastAsia="Calibri" w:hAnsi="Cambria" w:cs="Times New Roman"/>
          <w:b/>
          <w:color w:val="000000"/>
          <w:sz w:val="24"/>
          <w:szCs w:val="24"/>
        </w:rPr>
        <w:t>Title:</w:t>
      </w:r>
    </w:p>
    <w:p w14:paraId="5DB600DE" w14:textId="77777777" w:rsidR="00490172" w:rsidRDefault="00285ACA">
      <w:p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color w:val="000000"/>
          <w:sz w:val="24"/>
          <w:szCs w:val="24"/>
        </w:rPr>
        <w:t>SearchMaster: Advanced Searching Techniques and Applications</w:t>
      </w:r>
    </w:p>
    <w:p w14:paraId="2A4C2695" w14:textId="77777777" w:rsidR="00490172" w:rsidRDefault="00285ACA">
      <w:p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b/>
          <w:color w:val="000000"/>
          <w:sz w:val="24"/>
          <w:szCs w:val="24"/>
        </w:rPr>
        <w:t xml:space="preserve">Team No.: </w:t>
      </w:r>
    </w:p>
    <w:p w14:paraId="4670E51D" w14:textId="77777777" w:rsidR="00490172" w:rsidRDefault="00285ACA">
      <w:pPr>
        <w:pStyle w:val="ListParagraph"/>
        <w:numPr>
          <w:ilvl w:val="0"/>
          <w:numId w:val="1"/>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color w:val="000000"/>
          <w:sz w:val="24"/>
          <w:szCs w:val="24"/>
        </w:rPr>
        <w:t>192121114 – Hemavathy B</w:t>
      </w:r>
    </w:p>
    <w:p w14:paraId="74127235" w14:textId="77777777" w:rsidR="00490172" w:rsidRDefault="00285ACA">
      <w:pPr>
        <w:pStyle w:val="ListParagraph"/>
        <w:numPr>
          <w:ilvl w:val="0"/>
          <w:numId w:val="1"/>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color w:val="000000"/>
          <w:sz w:val="24"/>
          <w:szCs w:val="24"/>
        </w:rPr>
        <w:t>192210663 – Lavanya R</w:t>
      </w:r>
    </w:p>
    <w:p w14:paraId="02B451F2" w14:textId="77777777" w:rsidR="00490172" w:rsidRDefault="00285ACA">
      <w:pPr>
        <w:pStyle w:val="ListParagraph"/>
        <w:numPr>
          <w:ilvl w:val="0"/>
          <w:numId w:val="1"/>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hAnsi="Cambria"/>
        </w:rPr>
        <w:t xml:space="preserve">192210257 </w:t>
      </w:r>
      <w:r>
        <w:rPr>
          <w:rFonts w:ascii="Cambria" w:eastAsia="Calibri" w:hAnsi="Cambria" w:cs="Times New Roman"/>
          <w:color w:val="000000"/>
          <w:sz w:val="24"/>
          <w:szCs w:val="24"/>
        </w:rPr>
        <w:t>– Dharshini J</w:t>
      </w:r>
    </w:p>
    <w:p w14:paraId="5AB85999"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6D52349F" w14:textId="77777777" w:rsidR="00490172" w:rsidRDefault="00285ACA">
      <w:pPr>
        <w:pStyle w:val="ListParagraph"/>
        <w:numPr>
          <w:ilvl w:val="1"/>
          <w:numId w:val="2"/>
        </w:numPr>
        <w:autoSpaceDE w:val="0"/>
        <w:autoSpaceDN w:val="0"/>
        <w:adjustRightInd w:val="0"/>
        <w:spacing w:after="0" w:line="360" w:lineRule="auto"/>
        <w:jc w:val="both"/>
        <w:rPr>
          <w:rFonts w:ascii="Cambria" w:eastAsia="Calibri" w:hAnsi="Cambria" w:cs="Times New Roman"/>
          <w:b/>
          <w:color w:val="000000"/>
          <w:sz w:val="24"/>
          <w:szCs w:val="24"/>
        </w:rPr>
      </w:pPr>
      <w:r>
        <w:rPr>
          <w:rFonts w:ascii="Cambria" w:eastAsia="Calibri" w:hAnsi="Cambria" w:cs="Times New Roman"/>
          <w:b/>
          <w:color w:val="000000"/>
          <w:sz w:val="24"/>
          <w:szCs w:val="24"/>
        </w:rPr>
        <w:t>Objective:</w:t>
      </w:r>
    </w:p>
    <w:p w14:paraId="05B9BA24" w14:textId="77777777" w:rsidR="00490172" w:rsidRDefault="00285ACA">
      <w:pPr>
        <w:autoSpaceDE w:val="0"/>
        <w:autoSpaceDN w:val="0"/>
        <w:adjustRightInd w:val="0"/>
        <w:spacing w:after="0" w:line="36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Obtain a thorough grasp and mastery of </w:t>
      </w:r>
      <w:r>
        <w:rPr>
          <w:rFonts w:ascii="Cambria" w:eastAsia="Times New Roman" w:hAnsi="Cambria" w:cs="Times New Roman"/>
          <w:sz w:val="24"/>
          <w:szCs w:val="24"/>
        </w:rPr>
        <w:t>sophisticated searching methods and their uses in order to facilitate efficient data analysis, decision-making, and information retrieval across a variety of fields.In order to improve information retrieval efficacy and efficiency across a range of disciplines, a thorough review and synthesis of recent research and methodology will be conducted in order to investigate the development and implementations of advanced searching algorithms.</w:t>
      </w:r>
    </w:p>
    <w:p w14:paraId="4126ACA7" w14:textId="77777777" w:rsidR="00490172" w:rsidRDefault="00490172">
      <w:pPr>
        <w:pStyle w:val="ListParagraph"/>
        <w:autoSpaceDE w:val="0"/>
        <w:autoSpaceDN w:val="0"/>
        <w:adjustRightInd w:val="0"/>
        <w:spacing w:after="0" w:line="360" w:lineRule="auto"/>
        <w:ind w:left="375"/>
        <w:jc w:val="both"/>
        <w:rPr>
          <w:rFonts w:ascii="Cambria" w:eastAsia="Calibri" w:hAnsi="Cambria" w:cs="Times New Roman"/>
          <w:b/>
          <w:color w:val="000000"/>
          <w:sz w:val="24"/>
          <w:szCs w:val="24"/>
        </w:rPr>
      </w:pPr>
    </w:p>
    <w:p w14:paraId="03BA57A4" w14:textId="77777777" w:rsidR="00490172" w:rsidRDefault="00285ACA">
      <w:pPr>
        <w:pStyle w:val="ListParagraph"/>
        <w:numPr>
          <w:ilvl w:val="1"/>
          <w:numId w:val="2"/>
        </w:numPr>
        <w:autoSpaceDE w:val="0"/>
        <w:autoSpaceDN w:val="0"/>
        <w:adjustRightInd w:val="0"/>
        <w:spacing w:after="0" w:line="360" w:lineRule="auto"/>
        <w:jc w:val="both"/>
        <w:rPr>
          <w:rFonts w:ascii="Cambria" w:eastAsia="Calibri" w:hAnsi="Cambria" w:cs="Times New Roman"/>
          <w:b/>
          <w:color w:val="000000"/>
          <w:sz w:val="24"/>
          <w:szCs w:val="24"/>
        </w:rPr>
      </w:pPr>
      <w:r>
        <w:rPr>
          <w:rFonts w:ascii="Cambria" w:eastAsia="Calibri" w:hAnsi="Cambria" w:cs="Times New Roman"/>
          <w:b/>
          <w:color w:val="000000"/>
          <w:sz w:val="24"/>
          <w:szCs w:val="24"/>
        </w:rPr>
        <w:t xml:space="preserve"> Introduction:</w:t>
      </w:r>
    </w:p>
    <w:p w14:paraId="7551C31A" w14:textId="77777777" w:rsidR="00285ACA" w:rsidRDefault="00285ACA">
      <w:p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color w:val="000000"/>
          <w:sz w:val="24"/>
          <w:szCs w:val="24"/>
        </w:rPr>
        <w:t>In today's digital age, the ability to efficiently navigate vast amounts of information is     crucial. Advanced searching techniques have emerged as powerful tools that not only streamline information retrieval but also enhance decision-making processes across various disciplines. Whether in academia, business, or everyday life, mastering these techniques allows individuals to uncover hidden insights, discover relevant resources, and stay ahead in a rapidly evolving landscape of data and knowledge.</w:t>
      </w:r>
    </w:p>
    <w:p w14:paraId="1EC0E14F" w14:textId="3CD93EFA" w:rsidR="00490172" w:rsidRDefault="00285ACA">
      <w:p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color w:val="000000"/>
          <w:sz w:val="24"/>
          <w:szCs w:val="24"/>
        </w:rPr>
        <w:lastRenderedPageBreak/>
        <w:t xml:space="preserve"> This introduction sets the stage for exploring the intricacies and applications of advanced searching techniques, highlighting their significance in harnessing the full potential of information for informed decision-making and innovation.</w:t>
      </w:r>
    </w:p>
    <w:p w14:paraId="6890460D"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01DC3CF7" w14:textId="77777777" w:rsidR="00490172" w:rsidRDefault="00285ACA">
      <w:pPr>
        <w:autoSpaceDE w:val="0"/>
        <w:autoSpaceDN w:val="0"/>
        <w:adjustRightInd w:val="0"/>
        <w:spacing w:after="0" w:line="360" w:lineRule="auto"/>
        <w:jc w:val="both"/>
        <w:rPr>
          <w:rFonts w:ascii="Cambria" w:eastAsia="Calibri" w:hAnsi="Cambria" w:cs="Times New Roman"/>
          <w:b/>
          <w:color w:val="000000"/>
          <w:sz w:val="24"/>
          <w:szCs w:val="24"/>
        </w:rPr>
      </w:pPr>
      <w:r>
        <w:rPr>
          <w:rFonts w:ascii="Cambria" w:eastAsia="Calibri" w:hAnsi="Cambria" w:cs="Times New Roman"/>
          <w:b/>
          <w:color w:val="000000"/>
          <w:sz w:val="24"/>
          <w:szCs w:val="24"/>
        </w:rPr>
        <w:t>1.3</w:t>
      </w:r>
      <w:r>
        <w:rPr>
          <w:rFonts w:ascii="Cambria" w:eastAsia="Calibri" w:hAnsi="Cambria" w:cs="Times New Roman"/>
          <w:color w:val="000000"/>
          <w:sz w:val="24"/>
          <w:szCs w:val="24"/>
        </w:rPr>
        <w:t xml:space="preserve"> </w:t>
      </w:r>
      <w:r>
        <w:rPr>
          <w:rFonts w:ascii="Cambria" w:eastAsia="Calibri" w:hAnsi="Cambria" w:cs="Times New Roman"/>
          <w:b/>
          <w:color w:val="000000"/>
          <w:sz w:val="24"/>
          <w:szCs w:val="24"/>
        </w:rPr>
        <w:t>Literature Review:</w:t>
      </w:r>
    </w:p>
    <w:p w14:paraId="791B73D8" w14:textId="77777777" w:rsidR="00490172" w:rsidRDefault="00285ACA">
      <w:p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color w:val="000000"/>
          <w:sz w:val="24"/>
          <w:szCs w:val="24"/>
        </w:rPr>
        <w:t xml:space="preserve">Advanced searching techniques have </w:t>
      </w:r>
      <w:r>
        <w:rPr>
          <w:rFonts w:ascii="Cambria" w:eastAsia="Calibri" w:hAnsi="Cambria" w:cs="Times New Roman"/>
          <w:color w:val="000000"/>
          <w:sz w:val="24"/>
          <w:szCs w:val="24"/>
        </w:rPr>
        <w:t>significantly evolved with the proliferation of digital data and the increasing complexity of information sources. Researchers and practitioners across various fields have explored and refined these techniques to improve information retrieval efficiency and effectiveness.</w:t>
      </w:r>
    </w:p>
    <w:p w14:paraId="2D381471"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5B74FDE7" w14:textId="77777777" w:rsidR="00490172" w:rsidRDefault="00285ACA">
      <w:pPr>
        <w:pStyle w:val="ListParagraph"/>
        <w:numPr>
          <w:ilvl w:val="0"/>
          <w:numId w:val="3"/>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b/>
          <w:color w:val="000000"/>
          <w:sz w:val="24"/>
          <w:szCs w:val="24"/>
        </w:rPr>
        <w:t xml:space="preserve">Boolean Search Operators: </w:t>
      </w:r>
      <w:r>
        <w:rPr>
          <w:rFonts w:ascii="Cambria" w:eastAsia="Calibri" w:hAnsi="Cambria" w:cs="Times New Roman"/>
          <w:color w:val="000000"/>
          <w:sz w:val="24"/>
          <w:szCs w:val="24"/>
        </w:rPr>
        <w:t>One of the foundational techniques in advanced searching is the use of Boolean operators (AND, OR, NOT) to refine search queries. According to Chaudhry and Verma (2017), Boolean operators allow users to combine keywords strategically, narrowing or broadening search results based on specific criteria.</w:t>
      </w:r>
    </w:p>
    <w:p w14:paraId="323D725E"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7A5945C1" w14:textId="77777777" w:rsidR="00490172" w:rsidRDefault="00285ACA">
      <w:pPr>
        <w:pStyle w:val="ListParagraph"/>
        <w:numPr>
          <w:ilvl w:val="0"/>
          <w:numId w:val="3"/>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b/>
          <w:color w:val="000000"/>
          <w:sz w:val="24"/>
          <w:szCs w:val="24"/>
        </w:rPr>
        <w:t>Natural Language Processing (NLP):</w:t>
      </w:r>
      <w:r>
        <w:rPr>
          <w:rFonts w:ascii="Cambria" w:eastAsia="Calibri" w:hAnsi="Cambria" w:cs="Times New Roman"/>
          <w:color w:val="000000"/>
          <w:sz w:val="24"/>
          <w:szCs w:val="24"/>
        </w:rPr>
        <w:t xml:space="preserve"> Advances in NLP have revolutionized searching by enabling systems to understand and process human language queries more intelligently. Researchers like Manning et al. (2020) discuss how NLP techniques such as semantic analysis and entity recognition enhance the relevance of search results by considering contextual meaning and relationships between words.</w:t>
      </w:r>
    </w:p>
    <w:p w14:paraId="4DD5F380"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23EB4F0B" w14:textId="77777777" w:rsidR="00490172" w:rsidRDefault="00285ACA">
      <w:pPr>
        <w:pStyle w:val="ListParagraph"/>
        <w:numPr>
          <w:ilvl w:val="0"/>
          <w:numId w:val="3"/>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b/>
          <w:color w:val="000000"/>
          <w:sz w:val="24"/>
          <w:szCs w:val="24"/>
        </w:rPr>
        <w:t>Machine Learning (ML) in Search Algorithms:</w:t>
      </w:r>
      <w:r>
        <w:rPr>
          <w:rFonts w:ascii="Cambria" w:eastAsia="Calibri" w:hAnsi="Cambria" w:cs="Times New Roman"/>
          <w:color w:val="000000"/>
          <w:sz w:val="24"/>
          <w:szCs w:val="24"/>
        </w:rPr>
        <w:t xml:space="preserve"> ML algorithms are increasingly integrated into search engines to personalize results and predict user intent. Liu et al. (2019) explore the application of ML models in enhancing search relevance through user behavior analysis and content recommendation.</w:t>
      </w:r>
    </w:p>
    <w:p w14:paraId="15440ECC"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6EF86B9E" w14:textId="77777777" w:rsidR="00490172" w:rsidRDefault="00285ACA">
      <w:pPr>
        <w:pStyle w:val="ListParagraph"/>
        <w:numPr>
          <w:ilvl w:val="0"/>
          <w:numId w:val="3"/>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b/>
          <w:color w:val="000000"/>
          <w:sz w:val="24"/>
          <w:szCs w:val="24"/>
        </w:rPr>
        <w:t>Information Retrieval Models:</w:t>
      </w:r>
      <w:r>
        <w:rPr>
          <w:rFonts w:ascii="Cambria" w:eastAsia="Calibri" w:hAnsi="Cambria" w:cs="Times New Roman"/>
          <w:color w:val="000000"/>
          <w:sz w:val="24"/>
          <w:szCs w:val="24"/>
        </w:rPr>
        <w:t xml:space="preserve"> Information retrieval models such as TF-IDF (Term Frequency-Inverse Document Frequency) and BM25 (Best Matching 25) play a critical role in ranking search results based on relevance. Baeza-Yates and Ribeiro-</w:t>
      </w:r>
      <w:r>
        <w:rPr>
          <w:rFonts w:ascii="Cambria" w:eastAsia="Calibri" w:hAnsi="Cambria" w:cs="Times New Roman"/>
          <w:color w:val="000000"/>
          <w:sz w:val="24"/>
          <w:szCs w:val="24"/>
        </w:rPr>
        <w:lastRenderedPageBreak/>
        <w:t>Neto (2011) provide insights into the theoretical foundations and practical applications of these models in modern search engines.</w:t>
      </w:r>
    </w:p>
    <w:p w14:paraId="4B457F7D"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4438B840" w14:textId="77777777" w:rsidR="00490172" w:rsidRDefault="00285ACA">
      <w:pPr>
        <w:pStyle w:val="ListParagraph"/>
        <w:numPr>
          <w:ilvl w:val="0"/>
          <w:numId w:val="3"/>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b/>
          <w:color w:val="000000"/>
          <w:sz w:val="24"/>
          <w:szCs w:val="24"/>
        </w:rPr>
        <w:t>Semantic Search and Knowledge Graphs:</w:t>
      </w:r>
      <w:r>
        <w:rPr>
          <w:rFonts w:ascii="Cambria" w:eastAsia="Calibri" w:hAnsi="Cambria" w:cs="Times New Roman"/>
          <w:color w:val="000000"/>
          <w:sz w:val="24"/>
          <w:szCs w:val="24"/>
        </w:rPr>
        <w:t xml:space="preserve"> Semantic search techniques focus on understanding the meaning behind search queries and content. Knowledge graphs, as discussed by Wang et al. (2020), organize information into structured entities and relationships, enabling more precise and contextually relevant search results.</w:t>
      </w:r>
    </w:p>
    <w:p w14:paraId="4F0140EC"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7E24771F" w14:textId="77777777" w:rsidR="00490172" w:rsidRDefault="00285ACA">
      <w:pPr>
        <w:pStyle w:val="ListParagraph"/>
        <w:numPr>
          <w:ilvl w:val="0"/>
          <w:numId w:val="3"/>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b/>
          <w:color w:val="000000"/>
          <w:sz w:val="24"/>
          <w:szCs w:val="24"/>
        </w:rPr>
        <w:t xml:space="preserve">Deep Learning for Image and Multimedia Retrieval: </w:t>
      </w:r>
      <w:r>
        <w:rPr>
          <w:rFonts w:ascii="Cambria" w:eastAsia="Calibri" w:hAnsi="Cambria" w:cs="Times New Roman"/>
          <w:color w:val="000000"/>
          <w:sz w:val="24"/>
          <w:szCs w:val="24"/>
        </w:rPr>
        <w:t>With the rise of multimedia content, deep learning approaches have been applied to image and video retrieval tasks. Researchers like Deng et al. (2021) explore deep neural network architectures and their application in extracting features and matching multimedia content to user queries.</w:t>
      </w:r>
    </w:p>
    <w:p w14:paraId="57FAD4D9"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4CC47AF3" w14:textId="77777777" w:rsidR="00490172" w:rsidRDefault="00285ACA">
      <w:pPr>
        <w:pStyle w:val="ListParagraph"/>
        <w:numPr>
          <w:ilvl w:val="0"/>
          <w:numId w:val="3"/>
        </w:num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b/>
          <w:color w:val="000000"/>
          <w:sz w:val="24"/>
          <w:szCs w:val="24"/>
        </w:rPr>
        <w:t>Applications in Healthcare, Finance, and E-commerce:</w:t>
      </w:r>
      <w:r>
        <w:rPr>
          <w:rFonts w:ascii="Cambria" w:eastAsia="Calibri" w:hAnsi="Cambria" w:cs="Times New Roman"/>
          <w:color w:val="000000"/>
          <w:sz w:val="24"/>
          <w:szCs w:val="24"/>
        </w:rPr>
        <w:t xml:space="preserve"> Beyond traditional domains, advanced searching techniques find applications in specialized fields. For instance, in healthcare, researchers utilize advanced search capabilities to analyze medical literature and support clinical decision-making (Cohen et al., 2017). In finance and e-commerce, these techniques optimize product recommendations and market analysis based on user preferences and trends.</w:t>
      </w:r>
    </w:p>
    <w:p w14:paraId="28AD8842"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2451067F" w14:textId="77777777" w:rsidR="00490172" w:rsidRDefault="00285ACA">
      <w:pPr>
        <w:autoSpaceDE w:val="0"/>
        <w:autoSpaceDN w:val="0"/>
        <w:adjustRightInd w:val="0"/>
        <w:spacing w:after="0" w:line="360" w:lineRule="auto"/>
        <w:jc w:val="both"/>
        <w:rPr>
          <w:rFonts w:ascii="Cambria" w:eastAsia="Calibri" w:hAnsi="Cambria" w:cs="Times New Roman"/>
          <w:color w:val="000000"/>
          <w:sz w:val="24"/>
          <w:szCs w:val="24"/>
        </w:rPr>
      </w:pPr>
      <w:r>
        <w:rPr>
          <w:rFonts w:ascii="Cambria" w:eastAsia="Calibri" w:hAnsi="Cambria" w:cs="Times New Roman"/>
          <w:color w:val="000000"/>
          <w:sz w:val="24"/>
          <w:szCs w:val="24"/>
        </w:rPr>
        <w:t>In summary, the literature underscores the transformative impact of advanced searching techniques across diverse domains. From foundational Boolean operators to cutting-edge deep learning models, continuous research and innovation in this field contribute to improving information access, decision-making processes, and user experience in the digital era.</w:t>
      </w:r>
    </w:p>
    <w:p w14:paraId="53730AA8"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7F6CA4AC"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05F64BEE"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54CB9D3C"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225BF458" w14:textId="77777777" w:rsidR="00490172" w:rsidRDefault="00490172">
      <w:pPr>
        <w:autoSpaceDE w:val="0"/>
        <w:autoSpaceDN w:val="0"/>
        <w:adjustRightInd w:val="0"/>
        <w:spacing w:after="0" w:line="360" w:lineRule="auto"/>
        <w:jc w:val="both"/>
        <w:rPr>
          <w:rFonts w:ascii="Cambria" w:eastAsia="Calibri" w:hAnsi="Cambria" w:cs="Times New Roman"/>
          <w:color w:val="000000"/>
          <w:sz w:val="24"/>
          <w:szCs w:val="24"/>
        </w:rPr>
      </w:pPr>
    </w:p>
    <w:p w14:paraId="6EA8ACCB" w14:textId="77777777" w:rsidR="00285ACA" w:rsidRPr="00285ACA" w:rsidRDefault="00285ACA" w:rsidP="00285ACA">
      <w:pPr>
        <w:pStyle w:val="ListParagraph"/>
        <w:autoSpaceDE w:val="0"/>
        <w:autoSpaceDN w:val="0"/>
        <w:adjustRightInd w:val="0"/>
        <w:spacing w:after="0" w:line="360" w:lineRule="auto"/>
        <w:ind w:left="375"/>
        <w:jc w:val="both"/>
        <w:rPr>
          <w:rFonts w:ascii="Cambria" w:eastAsia="Calibri" w:hAnsi="Cambria" w:cs="Times New Roman"/>
          <w:b/>
          <w:color w:val="000000"/>
          <w:sz w:val="24"/>
          <w:szCs w:val="24"/>
        </w:rPr>
      </w:pPr>
    </w:p>
    <w:p w14:paraId="79D4D7DF" w14:textId="77777777" w:rsidR="00285ACA" w:rsidRDefault="00285ACA" w:rsidP="00285ACA">
      <w:pPr>
        <w:autoSpaceDE w:val="0"/>
        <w:autoSpaceDN w:val="0"/>
        <w:adjustRightInd w:val="0"/>
        <w:spacing w:after="0" w:line="360" w:lineRule="auto"/>
        <w:jc w:val="both"/>
        <w:rPr>
          <w:rFonts w:ascii="Cambria" w:eastAsia="Calibri" w:hAnsi="Cambria" w:cs="Times New Roman"/>
          <w:b/>
          <w:color w:val="000000"/>
          <w:sz w:val="24"/>
          <w:szCs w:val="24"/>
        </w:rPr>
      </w:pPr>
    </w:p>
    <w:p w14:paraId="3CB99CE0" w14:textId="27C7F39B" w:rsidR="00490172" w:rsidRPr="00285ACA" w:rsidRDefault="00285ACA" w:rsidP="00285ACA">
      <w:pPr>
        <w:pStyle w:val="ListParagraph"/>
        <w:numPr>
          <w:ilvl w:val="1"/>
          <w:numId w:val="5"/>
        </w:numPr>
        <w:autoSpaceDE w:val="0"/>
        <w:autoSpaceDN w:val="0"/>
        <w:adjustRightInd w:val="0"/>
        <w:spacing w:after="0" w:line="360" w:lineRule="auto"/>
        <w:jc w:val="both"/>
        <w:rPr>
          <w:rFonts w:ascii="Cambria" w:eastAsia="Calibri" w:hAnsi="Cambria" w:cs="Times New Roman"/>
          <w:b/>
          <w:color w:val="000000"/>
          <w:sz w:val="24"/>
          <w:szCs w:val="24"/>
        </w:rPr>
      </w:pPr>
      <w:r>
        <w:rPr>
          <w:rFonts w:ascii="Cambria" w:eastAsia="Calibri" w:hAnsi="Cambria" w:cs="Times New Roman"/>
          <w:b/>
          <w:color w:val="000000"/>
          <w:sz w:val="24"/>
          <w:szCs w:val="24"/>
        </w:rPr>
        <w:t xml:space="preserve"> </w:t>
      </w:r>
      <w:r w:rsidRPr="00285ACA">
        <w:rPr>
          <w:rFonts w:ascii="Cambria" w:eastAsia="Calibri" w:hAnsi="Cambria" w:cs="Times New Roman"/>
          <w:b/>
          <w:color w:val="000000"/>
          <w:sz w:val="24"/>
          <w:szCs w:val="24"/>
        </w:rPr>
        <w:t>Gantt Chart</w:t>
      </w:r>
    </w:p>
    <w:p w14:paraId="37C40D19" w14:textId="77777777" w:rsidR="00490172" w:rsidRDefault="00490172">
      <w:pPr>
        <w:pStyle w:val="ListParagraph"/>
        <w:autoSpaceDE w:val="0"/>
        <w:autoSpaceDN w:val="0"/>
        <w:adjustRightInd w:val="0"/>
        <w:spacing w:after="0" w:line="360" w:lineRule="auto"/>
        <w:ind w:left="375"/>
        <w:jc w:val="both"/>
        <w:rPr>
          <w:rFonts w:ascii="Cambria" w:eastAsia="Calibri" w:hAnsi="Cambria" w:cs="Times New Roman"/>
          <w:color w:val="000000"/>
          <w:sz w:val="24"/>
          <w:szCs w:val="24"/>
        </w:rPr>
      </w:pPr>
    </w:p>
    <w:tbl>
      <w:tblPr>
        <w:tblW w:w="8601" w:type="dxa"/>
        <w:tblInd w:w="93" w:type="dxa"/>
        <w:tblLook w:val="04A0" w:firstRow="1" w:lastRow="0" w:firstColumn="1" w:lastColumn="0" w:noHBand="0" w:noVBand="1"/>
      </w:tblPr>
      <w:tblGrid>
        <w:gridCol w:w="2301"/>
        <w:gridCol w:w="719"/>
        <w:gridCol w:w="719"/>
        <w:gridCol w:w="719"/>
        <w:gridCol w:w="719"/>
        <w:gridCol w:w="719"/>
        <w:gridCol w:w="719"/>
        <w:gridCol w:w="719"/>
        <w:gridCol w:w="719"/>
        <w:gridCol w:w="719"/>
      </w:tblGrid>
      <w:tr w:rsidR="00490172" w14:paraId="24844D45" w14:textId="77777777">
        <w:trPr>
          <w:trHeight w:val="1485"/>
        </w:trPr>
        <w:tc>
          <w:tcPr>
            <w:tcW w:w="2301" w:type="dxa"/>
            <w:tcBorders>
              <w:top w:val="single" w:sz="4" w:space="0" w:color="auto"/>
              <w:left w:val="single" w:sz="4" w:space="0" w:color="auto"/>
              <w:bottom w:val="single" w:sz="4" w:space="0" w:color="auto"/>
              <w:right w:val="single" w:sz="4" w:space="0" w:color="auto"/>
            </w:tcBorders>
            <w:shd w:val="clear" w:color="auto" w:fill="auto"/>
            <w:vAlign w:val="bottom"/>
          </w:tcPr>
          <w:p w14:paraId="77375C1C"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DURATION / TASK</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21D58AD2"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183B5C74"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38569087"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6BF36255"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7310482B"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52AD8C09"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66E21D31"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0B86DE89"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5013D94D"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.2024</w:t>
            </w:r>
          </w:p>
        </w:tc>
      </w:tr>
      <w:tr w:rsidR="00490172" w14:paraId="4B988F84" w14:textId="77777777">
        <w:trPr>
          <w:trHeight w:val="645"/>
        </w:trPr>
        <w:tc>
          <w:tcPr>
            <w:tcW w:w="2301" w:type="dxa"/>
            <w:tcBorders>
              <w:top w:val="nil"/>
              <w:left w:val="single" w:sz="4" w:space="0" w:color="auto"/>
              <w:bottom w:val="single" w:sz="4" w:space="0" w:color="auto"/>
              <w:right w:val="single" w:sz="4" w:space="0" w:color="auto"/>
            </w:tcBorders>
            <w:shd w:val="clear" w:color="auto" w:fill="auto"/>
            <w:vAlign w:val="bottom"/>
          </w:tcPr>
          <w:p w14:paraId="029511EF"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LITERATURE SURVEY</w:t>
            </w:r>
          </w:p>
        </w:tc>
        <w:tc>
          <w:tcPr>
            <w:tcW w:w="700" w:type="dxa"/>
            <w:tcBorders>
              <w:top w:val="nil"/>
              <w:left w:val="nil"/>
              <w:bottom w:val="single" w:sz="4" w:space="0" w:color="auto"/>
              <w:right w:val="single" w:sz="4" w:space="0" w:color="auto"/>
            </w:tcBorders>
            <w:shd w:val="clear" w:color="000000" w:fill="FFFF00"/>
            <w:noWrap/>
            <w:vAlign w:val="bottom"/>
          </w:tcPr>
          <w:p w14:paraId="2BDDA457"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70F65F04"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36A82340"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6B5D1F65"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6E8A5B07"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4CD306C4"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56B76458"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54916753"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6935AF72"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r w:rsidR="00490172" w14:paraId="376CB766" w14:textId="77777777">
        <w:trPr>
          <w:trHeight w:val="645"/>
        </w:trPr>
        <w:tc>
          <w:tcPr>
            <w:tcW w:w="2301" w:type="dxa"/>
            <w:tcBorders>
              <w:top w:val="nil"/>
              <w:left w:val="single" w:sz="4" w:space="0" w:color="auto"/>
              <w:bottom w:val="single" w:sz="4" w:space="0" w:color="auto"/>
              <w:right w:val="single" w:sz="4" w:space="0" w:color="auto"/>
            </w:tcBorders>
            <w:shd w:val="clear" w:color="auto" w:fill="auto"/>
            <w:vAlign w:val="bottom"/>
          </w:tcPr>
          <w:p w14:paraId="36C69265" w14:textId="77777777" w:rsidR="00490172" w:rsidRDefault="00285ACA">
            <w:pPr>
              <w:spacing w:after="0" w:line="360" w:lineRule="auto"/>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REQURIMENT </w:t>
            </w:r>
            <w:r>
              <w:rPr>
                <w:rFonts w:ascii="Times New Roman" w:eastAsia="Times New Roman" w:hAnsi="Times New Roman" w:cs="Times New Roman"/>
                <w:color w:val="000000"/>
                <w:sz w:val="28"/>
                <w:szCs w:val="28"/>
                <w:lang w:val="en-IN"/>
              </w:rPr>
              <w:t>ANALYSIS</w:t>
            </w:r>
          </w:p>
        </w:tc>
        <w:tc>
          <w:tcPr>
            <w:tcW w:w="700" w:type="dxa"/>
            <w:tcBorders>
              <w:top w:val="nil"/>
              <w:left w:val="nil"/>
              <w:bottom w:val="single" w:sz="4" w:space="0" w:color="auto"/>
              <w:right w:val="single" w:sz="4" w:space="0" w:color="auto"/>
            </w:tcBorders>
            <w:shd w:val="clear" w:color="auto" w:fill="auto"/>
            <w:noWrap/>
            <w:vAlign w:val="bottom"/>
          </w:tcPr>
          <w:p w14:paraId="7AEB058E"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000000" w:fill="FFFF00"/>
            <w:noWrap/>
            <w:vAlign w:val="bottom"/>
          </w:tcPr>
          <w:p w14:paraId="254102C3"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4A13B527"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7119697D"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76F0D5D2"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1047CB68"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2D5320D6"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691F733A"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76946ED4"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r w:rsidR="00490172" w14:paraId="103F4431" w14:textId="77777777">
        <w:trPr>
          <w:trHeight w:val="645"/>
        </w:trPr>
        <w:tc>
          <w:tcPr>
            <w:tcW w:w="2301" w:type="dxa"/>
            <w:tcBorders>
              <w:top w:val="nil"/>
              <w:left w:val="single" w:sz="4" w:space="0" w:color="auto"/>
              <w:bottom w:val="single" w:sz="4" w:space="0" w:color="auto"/>
              <w:right w:val="single" w:sz="4" w:space="0" w:color="auto"/>
            </w:tcBorders>
            <w:shd w:val="clear" w:color="auto" w:fill="auto"/>
            <w:vAlign w:val="bottom"/>
          </w:tcPr>
          <w:p w14:paraId="60C48B9C" w14:textId="77777777" w:rsidR="00490172" w:rsidRDefault="00285ACA">
            <w:pPr>
              <w:spacing w:after="0" w:line="360" w:lineRule="auto"/>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DATABASE DESIGN</w:t>
            </w:r>
          </w:p>
        </w:tc>
        <w:tc>
          <w:tcPr>
            <w:tcW w:w="700" w:type="dxa"/>
            <w:tcBorders>
              <w:top w:val="nil"/>
              <w:left w:val="nil"/>
              <w:bottom w:val="single" w:sz="4" w:space="0" w:color="auto"/>
              <w:right w:val="single" w:sz="4" w:space="0" w:color="auto"/>
            </w:tcBorders>
            <w:shd w:val="clear" w:color="auto" w:fill="auto"/>
            <w:noWrap/>
            <w:vAlign w:val="bottom"/>
          </w:tcPr>
          <w:p w14:paraId="6F2CCB6B"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2484A95B"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000000" w:fill="FFFF00"/>
            <w:noWrap/>
            <w:vAlign w:val="bottom"/>
          </w:tcPr>
          <w:p w14:paraId="1061C7AD"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1235F37E"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3ACAF2BA"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16CEAE20"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11FAD253"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5E6385AE"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2B0C41A6"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r w:rsidR="00490172" w14:paraId="28D46C7A" w14:textId="77777777">
        <w:trPr>
          <w:trHeight w:val="645"/>
        </w:trPr>
        <w:tc>
          <w:tcPr>
            <w:tcW w:w="2301" w:type="dxa"/>
            <w:tcBorders>
              <w:top w:val="nil"/>
              <w:left w:val="single" w:sz="4" w:space="0" w:color="auto"/>
              <w:bottom w:val="single" w:sz="4" w:space="0" w:color="auto"/>
              <w:right w:val="single" w:sz="4" w:space="0" w:color="auto"/>
            </w:tcBorders>
            <w:shd w:val="clear" w:color="auto" w:fill="auto"/>
            <w:vAlign w:val="bottom"/>
          </w:tcPr>
          <w:p w14:paraId="6627B8D5" w14:textId="77777777" w:rsidR="00490172" w:rsidRDefault="00285ACA">
            <w:pPr>
              <w:spacing w:after="0" w:line="360" w:lineRule="auto"/>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FRONTEND DEVELOPMENT</w:t>
            </w:r>
          </w:p>
        </w:tc>
        <w:tc>
          <w:tcPr>
            <w:tcW w:w="700" w:type="dxa"/>
            <w:tcBorders>
              <w:top w:val="nil"/>
              <w:left w:val="nil"/>
              <w:bottom w:val="single" w:sz="4" w:space="0" w:color="auto"/>
              <w:right w:val="single" w:sz="4" w:space="0" w:color="auto"/>
            </w:tcBorders>
            <w:shd w:val="clear" w:color="auto" w:fill="auto"/>
            <w:noWrap/>
            <w:vAlign w:val="bottom"/>
          </w:tcPr>
          <w:p w14:paraId="1CEAA397"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70929405"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42457E8D"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000000" w:fill="FFFF00"/>
            <w:noWrap/>
            <w:vAlign w:val="bottom"/>
          </w:tcPr>
          <w:p w14:paraId="7F14AF13"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578D7385"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6895ACD3"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51140FFD"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09B647FC"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30F457AE"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r w:rsidR="00490172" w14:paraId="47FCF57A" w14:textId="77777777">
        <w:trPr>
          <w:trHeight w:val="645"/>
        </w:trPr>
        <w:tc>
          <w:tcPr>
            <w:tcW w:w="2301" w:type="dxa"/>
            <w:tcBorders>
              <w:top w:val="nil"/>
              <w:left w:val="single" w:sz="4" w:space="0" w:color="auto"/>
              <w:bottom w:val="single" w:sz="4" w:space="0" w:color="auto"/>
              <w:right w:val="single" w:sz="4" w:space="0" w:color="auto"/>
            </w:tcBorders>
            <w:shd w:val="clear" w:color="auto" w:fill="auto"/>
            <w:vAlign w:val="bottom"/>
          </w:tcPr>
          <w:p w14:paraId="78525BFC"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IN"/>
              </w:rPr>
              <w:t>BACKEND DEVELOPMENT</w:t>
            </w:r>
            <w:r>
              <w:rPr>
                <w:rFonts w:ascii="Times New Roman" w:eastAsia="Times New Roman" w:hAnsi="Times New Roman" w:cs="Times New Roman"/>
                <w:color w:val="000000"/>
                <w:sz w:val="28"/>
                <w:szCs w:val="28"/>
              </w:rPr>
              <w:t xml:space="preserve"> </w:t>
            </w:r>
          </w:p>
        </w:tc>
        <w:tc>
          <w:tcPr>
            <w:tcW w:w="700" w:type="dxa"/>
            <w:tcBorders>
              <w:top w:val="nil"/>
              <w:left w:val="nil"/>
              <w:bottom w:val="single" w:sz="4" w:space="0" w:color="auto"/>
              <w:right w:val="single" w:sz="4" w:space="0" w:color="auto"/>
            </w:tcBorders>
            <w:shd w:val="clear" w:color="auto" w:fill="auto"/>
            <w:noWrap/>
            <w:vAlign w:val="bottom"/>
          </w:tcPr>
          <w:p w14:paraId="0A9FC052"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2DA1C150"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3181E464"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5F23B15C"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000000" w:fill="FFFF00"/>
            <w:noWrap/>
            <w:vAlign w:val="bottom"/>
          </w:tcPr>
          <w:p w14:paraId="7757F8E0"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04F39D25"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10E039FC"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051D2C1A"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4B3193B9"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r w:rsidR="00490172" w14:paraId="1C9CC5FA" w14:textId="77777777">
        <w:trPr>
          <w:trHeight w:val="645"/>
        </w:trPr>
        <w:tc>
          <w:tcPr>
            <w:tcW w:w="2301" w:type="dxa"/>
            <w:tcBorders>
              <w:top w:val="nil"/>
              <w:left w:val="single" w:sz="4" w:space="0" w:color="auto"/>
              <w:bottom w:val="single" w:sz="4" w:space="0" w:color="auto"/>
              <w:right w:val="single" w:sz="4" w:space="0" w:color="auto"/>
            </w:tcBorders>
            <w:shd w:val="clear" w:color="auto" w:fill="auto"/>
            <w:vAlign w:val="bottom"/>
          </w:tcPr>
          <w:p w14:paraId="4E6217EB" w14:textId="77777777" w:rsidR="00490172" w:rsidRDefault="00285ACA">
            <w:pPr>
              <w:spacing w:after="0" w:line="360" w:lineRule="auto"/>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INTEGRATED TESTING</w:t>
            </w:r>
          </w:p>
        </w:tc>
        <w:tc>
          <w:tcPr>
            <w:tcW w:w="700" w:type="dxa"/>
            <w:tcBorders>
              <w:top w:val="nil"/>
              <w:left w:val="nil"/>
              <w:bottom w:val="single" w:sz="4" w:space="0" w:color="auto"/>
              <w:right w:val="single" w:sz="4" w:space="0" w:color="auto"/>
            </w:tcBorders>
            <w:shd w:val="clear" w:color="auto" w:fill="auto"/>
            <w:noWrap/>
            <w:vAlign w:val="bottom"/>
          </w:tcPr>
          <w:p w14:paraId="243C80F8"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402C6177"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01A3F4FD"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09FA50D3"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62FB69FF"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000000" w:fill="FFFF00"/>
            <w:noWrap/>
            <w:vAlign w:val="bottom"/>
          </w:tcPr>
          <w:p w14:paraId="621E3B95"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3CE0A07D"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1079C1B1"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2A085475"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r w:rsidR="00490172" w14:paraId="7C2BACBF" w14:textId="77777777">
        <w:trPr>
          <w:trHeight w:val="645"/>
        </w:trPr>
        <w:tc>
          <w:tcPr>
            <w:tcW w:w="2301" w:type="dxa"/>
            <w:tcBorders>
              <w:top w:val="nil"/>
              <w:left w:val="single" w:sz="4" w:space="0" w:color="auto"/>
              <w:bottom w:val="single" w:sz="4" w:space="0" w:color="auto"/>
              <w:right w:val="single" w:sz="4" w:space="0" w:color="auto"/>
            </w:tcBorders>
            <w:shd w:val="clear" w:color="auto" w:fill="auto"/>
            <w:vAlign w:val="bottom"/>
          </w:tcPr>
          <w:p w14:paraId="4563C782"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IN"/>
              </w:rPr>
              <w:t>USER ACCEPTANCE TESTING</w:t>
            </w:r>
            <w:r>
              <w:rPr>
                <w:rFonts w:ascii="Times New Roman" w:eastAsia="Times New Roman" w:hAnsi="Times New Roman" w:cs="Times New Roman"/>
                <w:color w:val="000000"/>
                <w:sz w:val="28"/>
                <w:szCs w:val="28"/>
              </w:rPr>
              <w:t xml:space="preserve">  </w:t>
            </w:r>
          </w:p>
        </w:tc>
        <w:tc>
          <w:tcPr>
            <w:tcW w:w="700" w:type="dxa"/>
            <w:tcBorders>
              <w:top w:val="nil"/>
              <w:left w:val="nil"/>
              <w:bottom w:val="single" w:sz="4" w:space="0" w:color="auto"/>
              <w:right w:val="single" w:sz="4" w:space="0" w:color="auto"/>
            </w:tcBorders>
            <w:shd w:val="clear" w:color="auto" w:fill="auto"/>
            <w:noWrap/>
            <w:vAlign w:val="bottom"/>
          </w:tcPr>
          <w:p w14:paraId="1FE9AF34"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62F323B9"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24AE5523"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4F04ECE4"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0B00C41E"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37706BD8"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000000" w:fill="FFFF00"/>
            <w:noWrap/>
            <w:vAlign w:val="bottom"/>
          </w:tcPr>
          <w:p w14:paraId="6EE6191A"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0C5E0045"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0D3D1A6E"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r w:rsidR="00490172" w14:paraId="3F19FBEC" w14:textId="77777777">
        <w:trPr>
          <w:trHeight w:val="645"/>
        </w:trPr>
        <w:tc>
          <w:tcPr>
            <w:tcW w:w="2301" w:type="dxa"/>
            <w:tcBorders>
              <w:top w:val="nil"/>
              <w:left w:val="single" w:sz="4" w:space="0" w:color="auto"/>
              <w:bottom w:val="single" w:sz="4" w:space="0" w:color="auto"/>
              <w:right w:val="single" w:sz="4" w:space="0" w:color="auto"/>
            </w:tcBorders>
            <w:shd w:val="clear" w:color="auto" w:fill="auto"/>
            <w:vAlign w:val="bottom"/>
          </w:tcPr>
          <w:p w14:paraId="328F23D5" w14:textId="77777777" w:rsidR="00490172" w:rsidRDefault="00285ACA">
            <w:pPr>
              <w:spacing w:after="0" w:line="360" w:lineRule="auto"/>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DEMO</w:t>
            </w:r>
          </w:p>
        </w:tc>
        <w:tc>
          <w:tcPr>
            <w:tcW w:w="700" w:type="dxa"/>
            <w:tcBorders>
              <w:top w:val="nil"/>
              <w:left w:val="nil"/>
              <w:bottom w:val="single" w:sz="4" w:space="0" w:color="auto"/>
              <w:right w:val="single" w:sz="4" w:space="0" w:color="auto"/>
            </w:tcBorders>
            <w:shd w:val="clear" w:color="auto" w:fill="auto"/>
            <w:noWrap/>
            <w:vAlign w:val="bottom"/>
          </w:tcPr>
          <w:p w14:paraId="385E7361"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1A7D1147"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4B0C9DBE"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3E0C70C5"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7E4EFADF"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36FB3DE4"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5F82177D"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000000" w:fill="FFFF00"/>
            <w:noWrap/>
            <w:vAlign w:val="bottom"/>
          </w:tcPr>
          <w:p w14:paraId="1CCBF113"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56EC3780"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r w:rsidR="00490172" w14:paraId="026271B9" w14:textId="77777777">
        <w:trPr>
          <w:trHeight w:val="645"/>
        </w:trPr>
        <w:tc>
          <w:tcPr>
            <w:tcW w:w="2301" w:type="dxa"/>
            <w:tcBorders>
              <w:top w:val="nil"/>
              <w:left w:val="single" w:sz="4" w:space="0" w:color="auto"/>
              <w:bottom w:val="single" w:sz="4" w:space="0" w:color="auto"/>
              <w:right w:val="single" w:sz="4" w:space="0" w:color="auto"/>
            </w:tcBorders>
            <w:shd w:val="clear" w:color="auto" w:fill="auto"/>
            <w:vAlign w:val="bottom"/>
          </w:tcPr>
          <w:p w14:paraId="62E25F14"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PRESENTATION</w:t>
            </w:r>
          </w:p>
        </w:tc>
        <w:tc>
          <w:tcPr>
            <w:tcW w:w="700" w:type="dxa"/>
            <w:tcBorders>
              <w:top w:val="nil"/>
              <w:left w:val="nil"/>
              <w:bottom w:val="single" w:sz="4" w:space="0" w:color="auto"/>
              <w:right w:val="single" w:sz="4" w:space="0" w:color="auto"/>
            </w:tcBorders>
            <w:shd w:val="clear" w:color="auto" w:fill="auto"/>
            <w:noWrap/>
            <w:vAlign w:val="bottom"/>
          </w:tcPr>
          <w:p w14:paraId="21667402"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727D4039"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4A15C032"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3F7B10CF"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6F40BC73"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218A6D28"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568A683A"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auto" w:fill="auto"/>
            <w:noWrap/>
            <w:vAlign w:val="bottom"/>
          </w:tcPr>
          <w:p w14:paraId="16CD6AF7"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c>
          <w:tcPr>
            <w:tcW w:w="700" w:type="dxa"/>
            <w:tcBorders>
              <w:top w:val="nil"/>
              <w:left w:val="nil"/>
              <w:bottom w:val="single" w:sz="4" w:space="0" w:color="auto"/>
              <w:right w:val="single" w:sz="4" w:space="0" w:color="auto"/>
            </w:tcBorders>
            <w:shd w:val="clear" w:color="000000" w:fill="FFFF00"/>
            <w:noWrap/>
            <w:vAlign w:val="bottom"/>
          </w:tcPr>
          <w:p w14:paraId="618D3CCD" w14:textId="77777777" w:rsidR="00490172" w:rsidRDefault="00285ACA">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c>
      </w:tr>
    </w:tbl>
    <w:p w14:paraId="15B1733E" w14:textId="77777777" w:rsidR="00490172" w:rsidRDefault="00490172">
      <w:pPr>
        <w:spacing w:line="360" w:lineRule="auto"/>
        <w:jc w:val="both"/>
      </w:pPr>
    </w:p>
    <w:sectPr w:rsidR="00490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EFE06" w14:textId="77777777" w:rsidR="00490172" w:rsidRDefault="00285ACA">
      <w:pPr>
        <w:spacing w:line="240" w:lineRule="auto"/>
      </w:pPr>
      <w:r>
        <w:separator/>
      </w:r>
    </w:p>
  </w:endnote>
  <w:endnote w:type="continuationSeparator" w:id="0">
    <w:p w14:paraId="43E14934" w14:textId="77777777" w:rsidR="00490172" w:rsidRDefault="0028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AD355" w14:textId="77777777" w:rsidR="00490172" w:rsidRDefault="00285ACA">
      <w:pPr>
        <w:spacing w:after="0"/>
      </w:pPr>
      <w:r>
        <w:separator/>
      </w:r>
    </w:p>
  </w:footnote>
  <w:footnote w:type="continuationSeparator" w:id="0">
    <w:p w14:paraId="3AD8304A" w14:textId="77777777" w:rsidR="00490172" w:rsidRDefault="00285A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5102"/>
    <w:multiLevelType w:val="multilevel"/>
    <w:tmpl w:val="FDE4B7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8E2877"/>
    <w:multiLevelType w:val="multilevel"/>
    <w:tmpl w:val="488E28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CF33AD"/>
    <w:multiLevelType w:val="multilevel"/>
    <w:tmpl w:val="58CF33AD"/>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C9D2388"/>
    <w:multiLevelType w:val="multilevel"/>
    <w:tmpl w:val="6C9D23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83C5C02"/>
    <w:multiLevelType w:val="multilevel"/>
    <w:tmpl w:val="13C258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9862933">
    <w:abstractNumId w:val="1"/>
  </w:num>
  <w:num w:numId="2" w16cid:durableId="1070157593">
    <w:abstractNumId w:val="2"/>
  </w:num>
  <w:num w:numId="3" w16cid:durableId="1977560932">
    <w:abstractNumId w:val="3"/>
  </w:num>
  <w:num w:numId="4" w16cid:durableId="1747262739">
    <w:abstractNumId w:val="0"/>
  </w:num>
  <w:num w:numId="5" w16cid:durableId="1857765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36"/>
    <w:rsid w:val="00077EB3"/>
    <w:rsid w:val="00081A88"/>
    <w:rsid w:val="000D5C37"/>
    <w:rsid w:val="001A7A34"/>
    <w:rsid w:val="00285ACA"/>
    <w:rsid w:val="00290F02"/>
    <w:rsid w:val="00323487"/>
    <w:rsid w:val="003C1C81"/>
    <w:rsid w:val="00447733"/>
    <w:rsid w:val="00490172"/>
    <w:rsid w:val="006B0C36"/>
    <w:rsid w:val="0083359C"/>
    <w:rsid w:val="00843BFD"/>
    <w:rsid w:val="008E5358"/>
    <w:rsid w:val="009544FD"/>
    <w:rsid w:val="00C3292E"/>
    <w:rsid w:val="00CA6F34"/>
    <w:rsid w:val="00DB008D"/>
    <w:rsid w:val="00DE72FA"/>
    <w:rsid w:val="00EF2581"/>
    <w:rsid w:val="00FC2EDE"/>
    <w:rsid w:val="02E46D96"/>
    <w:rsid w:val="6CFD4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163AF7"/>
  <w15:docId w15:val="{496835F3-C022-4360-B5A4-5976895A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4553</Characters>
  <Application>Microsoft Office Word</Application>
  <DocSecurity>4</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Priyadarsini</dc:creator>
  <cp:lastModifiedBy>Lavanya R</cp:lastModifiedBy>
  <cp:revision>2</cp:revision>
  <dcterms:created xsi:type="dcterms:W3CDTF">2024-06-17T08:07:00Z</dcterms:created>
  <dcterms:modified xsi:type="dcterms:W3CDTF">2024-06-17T08:07:00Z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FA8BC1DFE6264702A2FD402F16775639</vt:lpwstr>
  </property>
</Properties>
</file>