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C8C2" w14:textId="77777777" w:rsidR="00202E02" w:rsidRDefault="00000000">
      <w:pPr>
        <w:pStyle w:val="Heading1"/>
        <w:spacing w:before="480" w:after="120"/>
      </w:pPr>
      <w:bookmarkStart w:id="0" w:name="_Toc_Software_Requirements_Specification"/>
      <w:r>
        <w:t>Software Requirements Specification (SRS)</w:t>
      </w:r>
      <w:bookmarkEnd w:id="0"/>
    </w:p>
    <w:p w14:paraId="612466C2" w14:textId="77777777" w:rsidR="00202E02" w:rsidRDefault="00000000">
      <w:pPr>
        <w:pStyle w:val="Heading2"/>
        <w:spacing w:before="240" w:after="120"/>
      </w:pPr>
      <w:bookmarkStart w:id="1" w:name="_Toc_for_Enterprise_Budget_Management_Sy"/>
      <w:r>
        <w:t>for Enterprise Budget Management System</w:t>
      </w:r>
      <w:bookmarkEnd w:id="1"/>
    </w:p>
    <w:p w14:paraId="4C8707BA" w14:textId="77777777" w:rsidR="00202E02" w:rsidRDefault="00000000">
      <w:pPr>
        <w:pStyle w:val="Heading3"/>
        <w:spacing w:before="240"/>
      </w:pPr>
      <w:bookmarkStart w:id="2" w:name="_Toc__1_Introduction_3"/>
      <w:r>
        <w:t>1. Introduction</w:t>
      </w:r>
      <w:bookmarkEnd w:id="2"/>
    </w:p>
    <w:p w14:paraId="73404FF2" w14:textId="77777777" w:rsidR="00202E02" w:rsidRDefault="00000000">
      <w:pPr>
        <w:pStyle w:val="Heading4"/>
      </w:pPr>
      <w:bookmarkStart w:id="3" w:name="_Toc__11_Purpose_4"/>
      <w:r>
        <w:t>1.1 Purpose</w:t>
      </w:r>
      <w:bookmarkEnd w:id="3"/>
    </w:p>
    <w:p w14:paraId="0547EDE7" w14:textId="77777777" w:rsidR="00202E02" w:rsidRDefault="00000000">
      <w:pPr>
        <w:spacing w:before="240" w:after="240" w:line="276" w:lineRule="auto"/>
      </w:pPr>
      <w:r>
        <w:rPr>
          <w:color w:val="000000"/>
          <w:sz w:val="24"/>
          <w:szCs w:val="24"/>
        </w:rPr>
        <w:t>The purpose of this document is to present a detailed description of the Enterprise Budget Management System. It will explain the purpose and features of the system, the interfaces of the system, what the system will do, the constraints under which it must operate, and how the system will react to external stimuli.</w:t>
      </w:r>
    </w:p>
    <w:p w14:paraId="337E7B7A" w14:textId="77777777" w:rsidR="00202E02" w:rsidRDefault="00000000">
      <w:pPr>
        <w:pStyle w:val="Heading4"/>
      </w:pPr>
      <w:bookmarkStart w:id="4" w:name="_Toc__12_Document_Conventions_5"/>
      <w:r>
        <w:t>1.2 Document Conventions</w:t>
      </w:r>
      <w:bookmarkEnd w:id="4"/>
    </w:p>
    <w:p w14:paraId="1653D8E1" w14:textId="77777777" w:rsidR="00202E02" w:rsidRDefault="00000000">
      <w:pPr>
        <w:spacing w:before="240" w:after="240" w:line="276" w:lineRule="auto"/>
      </w:pPr>
      <w:r>
        <w:rPr>
          <w:color w:val="000000"/>
          <w:sz w:val="24"/>
          <w:szCs w:val="24"/>
        </w:rPr>
        <w:t>This document uses the following conventions:</w:t>
      </w:r>
    </w:p>
    <w:p w14:paraId="29B3F63F" w14:textId="77777777" w:rsidR="00202E02" w:rsidRDefault="00000000">
      <w:pPr>
        <w:pStyle w:val="ListParagraph"/>
        <w:numPr>
          <w:ilvl w:val="0"/>
          <w:numId w:val="1"/>
        </w:numPr>
        <w:spacing w:before="120" w:after="120"/>
      </w:pPr>
      <w:r>
        <w:rPr>
          <w:color w:val="000000"/>
          <w:sz w:val="24"/>
          <w:szCs w:val="24"/>
        </w:rPr>
        <w:t>IEEE Standard 830-1998 format is followed.</w:t>
      </w:r>
    </w:p>
    <w:p w14:paraId="77FAA5CD" w14:textId="77777777" w:rsidR="00202E02" w:rsidRDefault="00000000">
      <w:pPr>
        <w:pStyle w:val="ListParagraph"/>
        <w:numPr>
          <w:ilvl w:val="0"/>
          <w:numId w:val="1"/>
        </w:numPr>
        <w:spacing w:before="120" w:after="120"/>
      </w:pPr>
      <w:r>
        <w:rPr>
          <w:b/>
          <w:bCs/>
          <w:color w:val="000000"/>
          <w:sz w:val="24"/>
          <w:szCs w:val="24"/>
        </w:rPr>
        <w:t>Admin</w:t>
      </w:r>
      <w:r>
        <w:rPr>
          <w:color w:val="000000"/>
          <w:sz w:val="24"/>
          <w:szCs w:val="24"/>
        </w:rPr>
        <w:t>: System administrator with full access.</w:t>
      </w:r>
    </w:p>
    <w:p w14:paraId="65B79E49" w14:textId="77777777" w:rsidR="00202E02" w:rsidRDefault="00000000">
      <w:pPr>
        <w:pStyle w:val="ListParagraph"/>
        <w:numPr>
          <w:ilvl w:val="0"/>
          <w:numId w:val="1"/>
        </w:numPr>
        <w:spacing w:before="120" w:after="120"/>
      </w:pPr>
      <w:r>
        <w:rPr>
          <w:b/>
          <w:bCs/>
          <w:color w:val="000000"/>
          <w:sz w:val="24"/>
          <w:szCs w:val="24"/>
        </w:rPr>
        <w:t>Division Head</w:t>
      </w:r>
      <w:r>
        <w:rPr>
          <w:color w:val="000000"/>
          <w:sz w:val="24"/>
          <w:szCs w:val="24"/>
        </w:rPr>
        <w:t>: User responsible for a specific division and its groups.</w:t>
      </w:r>
    </w:p>
    <w:p w14:paraId="50403740" w14:textId="77777777" w:rsidR="00202E02" w:rsidRDefault="00000000">
      <w:pPr>
        <w:pStyle w:val="ListParagraph"/>
        <w:numPr>
          <w:ilvl w:val="0"/>
          <w:numId w:val="1"/>
        </w:numPr>
        <w:spacing w:before="120" w:after="120"/>
      </w:pPr>
      <w:r>
        <w:rPr>
          <w:b/>
          <w:bCs/>
          <w:color w:val="000000"/>
          <w:sz w:val="24"/>
          <w:szCs w:val="24"/>
        </w:rPr>
        <w:t>Employee</w:t>
      </w:r>
      <w:r>
        <w:rPr>
          <w:color w:val="000000"/>
          <w:sz w:val="24"/>
          <w:szCs w:val="24"/>
        </w:rPr>
        <w:t>: Regular user belonging to a group.</w:t>
      </w:r>
    </w:p>
    <w:p w14:paraId="4A947F32" w14:textId="77777777" w:rsidR="00202E02" w:rsidRDefault="00000000">
      <w:pPr>
        <w:pStyle w:val="Heading4"/>
      </w:pPr>
      <w:bookmarkStart w:id="5" w:name="_Toc__13_Intended_Audience_and_Reading_S"/>
      <w:r>
        <w:t>1.3 Intended Audience and Reading Suggestions</w:t>
      </w:r>
      <w:bookmarkEnd w:id="5"/>
    </w:p>
    <w:p w14:paraId="3DE07F0D" w14:textId="77777777" w:rsidR="00202E02" w:rsidRDefault="00000000">
      <w:pPr>
        <w:spacing w:before="240" w:after="240" w:line="276" w:lineRule="auto"/>
      </w:pPr>
      <w:r>
        <w:rPr>
          <w:color w:val="000000"/>
          <w:sz w:val="24"/>
          <w:szCs w:val="24"/>
        </w:rPr>
        <w:t>This document is intended for developers, project managers, and stakeholders from the respective organization (e.g., DRDO). It is recommended to read the overall description before diving into specific functional requirements.</w:t>
      </w:r>
    </w:p>
    <w:p w14:paraId="6876E00D" w14:textId="77777777" w:rsidR="00202E02" w:rsidRDefault="00000000">
      <w:pPr>
        <w:pStyle w:val="Heading4"/>
      </w:pPr>
      <w:bookmarkStart w:id="6" w:name="_Toc__14_Product_Scope_7"/>
      <w:r>
        <w:t>1.4 Product Scope</w:t>
      </w:r>
      <w:bookmarkEnd w:id="6"/>
    </w:p>
    <w:p w14:paraId="337E33C2" w14:textId="77777777" w:rsidR="00202E02" w:rsidRDefault="00000000">
      <w:pPr>
        <w:spacing w:before="240" w:after="240" w:line="276" w:lineRule="auto"/>
      </w:pPr>
      <w:r>
        <w:rPr>
          <w:color w:val="000000"/>
          <w:sz w:val="24"/>
          <w:szCs w:val="24"/>
        </w:rPr>
        <w:t>The Enterprise Budget Management System is a web-based application designed to streamline and automate the process of managing budgets, expenditures, and projects across different divisions and groups within an enterprise. It includes hierarchical approval workflows, real-time notifications, and AI-powered insights using Google Gemini.</w:t>
      </w:r>
    </w:p>
    <w:p w14:paraId="0B945593" w14:textId="77777777" w:rsidR="00202E02" w:rsidRDefault="00000000">
      <w:pPr>
        <w:pStyle w:val="Heading3"/>
        <w:spacing w:before="240"/>
      </w:pPr>
      <w:bookmarkStart w:id="7" w:name="_Toc__2_Overall_Description_8"/>
      <w:r>
        <w:t>2. Overall Description</w:t>
      </w:r>
      <w:bookmarkEnd w:id="7"/>
    </w:p>
    <w:p w14:paraId="54A38F70" w14:textId="77777777" w:rsidR="00202E02" w:rsidRDefault="00000000">
      <w:pPr>
        <w:pStyle w:val="Heading4"/>
      </w:pPr>
      <w:bookmarkStart w:id="8" w:name="_Toc__21_Product_Perspective_9"/>
      <w:r>
        <w:t>2.1 Product Perspective</w:t>
      </w:r>
      <w:bookmarkEnd w:id="8"/>
    </w:p>
    <w:p w14:paraId="21C2ADE1" w14:textId="77777777" w:rsidR="00202E02" w:rsidRDefault="00000000">
      <w:pPr>
        <w:spacing w:before="240" w:after="240" w:line="276" w:lineRule="auto"/>
      </w:pPr>
      <w:r>
        <w:rPr>
          <w:color w:val="000000"/>
          <w:sz w:val="24"/>
          <w:szCs w:val="24"/>
        </w:rPr>
        <w:t>The system is a new, standalone web application. It consists of a React.js frontend, a Node.js/Express.js backend, and a MySQL database.</w:t>
      </w:r>
    </w:p>
    <w:p w14:paraId="449563AF" w14:textId="77777777" w:rsidR="00202E02" w:rsidRDefault="00000000">
      <w:pPr>
        <w:pStyle w:val="Heading4"/>
      </w:pPr>
      <w:bookmarkStart w:id="9" w:name="_Toc__22_Product_Functions_10"/>
      <w:r>
        <w:t>2.2 Product Functions</w:t>
      </w:r>
      <w:bookmarkEnd w:id="9"/>
    </w:p>
    <w:p w14:paraId="321E0D56" w14:textId="77777777" w:rsidR="00202E02" w:rsidRDefault="00000000">
      <w:pPr>
        <w:pStyle w:val="ListParagraph"/>
        <w:numPr>
          <w:ilvl w:val="0"/>
          <w:numId w:val="1"/>
        </w:numPr>
        <w:spacing w:before="120" w:after="120"/>
      </w:pPr>
      <w:r>
        <w:rPr>
          <w:b/>
          <w:bCs/>
          <w:color w:val="000000"/>
          <w:sz w:val="24"/>
          <w:szCs w:val="24"/>
        </w:rPr>
        <w:t>User Authentication &amp; Authorization</w:t>
      </w:r>
      <w:r>
        <w:rPr>
          <w:color w:val="000000"/>
          <w:sz w:val="24"/>
          <w:szCs w:val="24"/>
        </w:rPr>
        <w:t>: Secure login (including Google OAuth) and role-based access control (Admin, Division Head, Employee).</w:t>
      </w:r>
    </w:p>
    <w:p w14:paraId="45F27123" w14:textId="77777777" w:rsidR="00202E02" w:rsidRDefault="00000000">
      <w:pPr>
        <w:pStyle w:val="ListParagraph"/>
        <w:numPr>
          <w:ilvl w:val="0"/>
          <w:numId w:val="1"/>
        </w:numPr>
        <w:spacing w:before="120" w:after="120"/>
      </w:pPr>
      <w:r>
        <w:rPr>
          <w:b/>
          <w:bCs/>
          <w:color w:val="000000"/>
          <w:sz w:val="24"/>
          <w:szCs w:val="24"/>
        </w:rPr>
        <w:t>Organization Management</w:t>
      </w:r>
      <w:r>
        <w:rPr>
          <w:color w:val="000000"/>
          <w:sz w:val="24"/>
          <w:szCs w:val="24"/>
        </w:rPr>
        <w:t>: Creation and management of Divisions and Groups.</w:t>
      </w:r>
    </w:p>
    <w:p w14:paraId="00EB1DD7" w14:textId="77777777" w:rsidR="00202E02" w:rsidRDefault="00000000">
      <w:pPr>
        <w:pStyle w:val="ListParagraph"/>
        <w:numPr>
          <w:ilvl w:val="0"/>
          <w:numId w:val="1"/>
        </w:numPr>
        <w:spacing w:before="120" w:after="120"/>
      </w:pPr>
      <w:r>
        <w:rPr>
          <w:b/>
          <w:bCs/>
          <w:color w:val="000000"/>
          <w:sz w:val="24"/>
          <w:szCs w:val="24"/>
        </w:rPr>
        <w:lastRenderedPageBreak/>
        <w:t>Project &amp; Budget Management</w:t>
      </w:r>
      <w:r>
        <w:rPr>
          <w:color w:val="000000"/>
          <w:sz w:val="24"/>
          <w:szCs w:val="24"/>
        </w:rPr>
        <w:t>: Allocation of budgets to projects and tracking.</w:t>
      </w:r>
    </w:p>
    <w:p w14:paraId="56E47794" w14:textId="77777777" w:rsidR="00202E02" w:rsidRDefault="00000000">
      <w:pPr>
        <w:pStyle w:val="ListParagraph"/>
        <w:numPr>
          <w:ilvl w:val="0"/>
          <w:numId w:val="1"/>
        </w:numPr>
        <w:spacing w:before="120" w:after="120"/>
      </w:pPr>
      <w:r>
        <w:rPr>
          <w:b/>
          <w:bCs/>
          <w:color w:val="000000"/>
          <w:sz w:val="24"/>
          <w:szCs w:val="24"/>
        </w:rPr>
        <w:t>Expenditure Tracking</w:t>
      </w:r>
      <w:r>
        <w:rPr>
          <w:color w:val="000000"/>
          <w:sz w:val="24"/>
          <w:szCs w:val="24"/>
        </w:rPr>
        <w:t>: Logging and monitoring of expenditures against allocated budgets.</w:t>
      </w:r>
    </w:p>
    <w:p w14:paraId="15CC44A2" w14:textId="77777777" w:rsidR="00202E02" w:rsidRDefault="00000000">
      <w:pPr>
        <w:pStyle w:val="ListParagraph"/>
        <w:numPr>
          <w:ilvl w:val="0"/>
          <w:numId w:val="1"/>
        </w:numPr>
        <w:spacing w:before="120" w:after="120"/>
      </w:pPr>
      <w:r>
        <w:rPr>
          <w:b/>
          <w:bCs/>
          <w:color w:val="000000"/>
          <w:sz w:val="24"/>
          <w:szCs w:val="24"/>
        </w:rPr>
        <w:t>Approval Workflow</w:t>
      </w:r>
      <w:r>
        <w:rPr>
          <w:color w:val="000000"/>
          <w:sz w:val="24"/>
          <w:szCs w:val="24"/>
        </w:rPr>
        <w:t>: Requesting approvals for budgets or expenditures with a hierarchical approval chain.</w:t>
      </w:r>
    </w:p>
    <w:p w14:paraId="5871ADF4" w14:textId="77777777" w:rsidR="00202E02" w:rsidRDefault="00000000">
      <w:pPr>
        <w:pStyle w:val="ListParagraph"/>
        <w:numPr>
          <w:ilvl w:val="0"/>
          <w:numId w:val="1"/>
        </w:numPr>
        <w:spacing w:before="120" w:after="120"/>
      </w:pPr>
      <w:r>
        <w:rPr>
          <w:b/>
          <w:bCs/>
          <w:color w:val="000000"/>
          <w:sz w:val="24"/>
          <w:szCs w:val="24"/>
        </w:rPr>
        <w:t>Notifications</w:t>
      </w:r>
      <w:r>
        <w:rPr>
          <w:color w:val="000000"/>
          <w:sz w:val="24"/>
          <w:szCs w:val="24"/>
        </w:rPr>
        <w:t>: In-app and email notifications for pending approvals, budget alerts, etc.</w:t>
      </w:r>
    </w:p>
    <w:p w14:paraId="1C2B3ED6" w14:textId="77777777" w:rsidR="00202E02" w:rsidRDefault="00000000">
      <w:pPr>
        <w:pStyle w:val="ListParagraph"/>
        <w:numPr>
          <w:ilvl w:val="0"/>
          <w:numId w:val="1"/>
        </w:numPr>
        <w:spacing w:before="120" w:after="120"/>
      </w:pPr>
      <w:r>
        <w:rPr>
          <w:b/>
          <w:bCs/>
          <w:color w:val="000000"/>
          <w:sz w:val="24"/>
          <w:szCs w:val="24"/>
        </w:rPr>
        <w:t>AI Integration</w:t>
      </w:r>
      <w:r>
        <w:rPr>
          <w:color w:val="000000"/>
          <w:sz w:val="24"/>
          <w:szCs w:val="24"/>
        </w:rPr>
        <w:t>: Gemini-powered AI features for budget insights and querying.</w:t>
      </w:r>
    </w:p>
    <w:p w14:paraId="42165F60" w14:textId="77777777" w:rsidR="00202E02" w:rsidRDefault="00000000">
      <w:pPr>
        <w:pStyle w:val="Heading4"/>
      </w:pPr>
      <w:bookmarkStart w:id="10" w:name="_Toc__23_User_Classes_and_Characteristic"/>
      <w:r>
        <w:t>2.3 User Classes and Characteristics</w:t>
      </w:r>
      <w:bookmarkEnd w:id="10"/>
    </w:p>
    <w:p w14:paraId="6F55B239" w14:textId="77777777" w:rsidR="00202E02" w:rsidRDefault="00000000">
      <w:pPr>
        <w:pStyle w:val="ListParagraph"/>
        <w:numPr>
          <w:ilvl w:val="0"/>
          <w:numId w:val="1"/>
        </w:numPr>
        <w:spacing w:before="120" w:after="120"/>
      </w:pPr>
      <w:r>
        <w:rPr>
          <w:b/>
          <w:bCs/>
          <w:color w:val="000000"/>
          <w:sz w:val="24"/>
          <w:szCs w:val="24"/>
        </w:rPr>
        <w:t>Admin</w:t>
      </w:r>
      <w:r>
        <w:rPr>
          <w:color w:val="000000"/>
          <w:sz w:val="24"/>
          <w:szCs w:val="24"/>
        </w:rPr>
        <w:t>: Has full access to all system features, including creating other users, managing divisions, and overriding approvals.</w:t>
      </w:r>
    </w:p>
    <w:p w14:paraId="45A3386E" w14:textId="77777777" w:rsidR="00202E02" w:rsidRDefault="00000000">
      <w:pPr>
        <w:pStyle w:val="ListParagraph"/>
        <w:numPr>
          <w:ilvl w:val="0"/>
          <w:numId w:val="1"/>
        </w:numPr>
        <w:spacing w:before="120" w:after="120"/>
      </w:pPr>
      <w:r>
        <w:rPr>
          <w:b/>
          <w:bCs/>
          <w:color w:val="000000"/>
          <w:sz w:val="24"/>
          <w:szCs w:val="24"/>
        </w:rPr>
        <w:t>Division Head</w:t>
      </w:r>
      <w:r>
        <w:rPr>
          <w:color w:val="000000"/>
          <w:sz w:val="24"/>
          <w:szCs w:val="24"/>
        </w:rPr>
        <w:t>: Manages groups within their division, approves/rejects requests from employees within their groups, and oversees division-level budgets.</w:t>
      </w:r>
    </w:p>
    <w:p w14:paraId="21B8BA64" w14:textId="77777777" w:rsidR="00202E02" w:rsidRDefault="00000000">
      <w:pPr>
        <w:pStyle w:val="ListParagraph"/>
        <w:numPr>
          <w:ilvl w:val="0"/>
          <w:numId w:val="1"/>
        </w:numPr>
        <w:spacing w:before="120" w:after="120"/>
      </w:pPr>
      <w:r>
        <w:rPr>
          <w:b/>
          <w:bCs/>
          <w:color w:val="000000"/>
          <w:sz w:val="24"/>
          <w:szCs w:val="24"/>
        </w:rPr>
        <w:t>Employee</w:t>
      </w:r>
      <w:r>
        <w:rPr>
          <w:color w:val="000000"/>
          <w:sz w:val="24"/>
          <w:szCs w:val="24"/>
        </w:rPr>
        <w:t>: Can view their assigned projects/budgets, submit expenditure requests, and view their approval request statuses.</w:t>
      </w:r>
    </w:p>
    <w:p w14:paraId="46D34D6B" w14:textId="77777777" w:rsidR="00202E02" w:rsidRDefault="00000000">
      <w:pPr>
        <w:pStyle w:val="Heading4"/>
      </w:pPr>
      <w:bookmarkStart w:id="11" w:name="_Toc__24_Operating_Environment_12"/>
      <w:r>
        <w:t>2.4 Operating Environment</w:t>
      </w:r>
      <w:bookmarkEnd w:id="11"/>
    </w:p>
    <w:p w14:paraId="334DD977" w14:textId="77777777" w:rsidR="00202E02" w:rsidRDefault="00000000">
      <w:pPr>
        <w:pStyle w:val="ListParagraph"/>
        <w:numPr>
          <w:ilvl w:val="0"/>
          <w:numId w:val="1"/>
        </w:numPr>
        <w:spacing w:before="120" w:after="120"/>
      </w:pPr>
      <w:r>
        <w:rPr>
          <w:b/>
          <w:bCs/>
          <w:color w:val="000000"/>
          <w:sz w:val="24"/>
          <w:szCs w:val="24"/>
        </w:rPr>
        <w:t>Frontend</w:t>
      </w:r>
      <w:r>
        <w:rPr>
          <w:color w:val="000000"/>
          <w:sz w:val="24"/>
          <w:szCs w:val="24"/>
        </w:rPr>
        <w:t>: Modern web browsers (Chrome, Firefox, Edge, Safari).</w:t>
      </w:r>
    </w:p>
    <w:p w14:paraId="4C9C6AAB" w14:textId="77777777" w:rsidR="00202E02" w:rsidRDefault="00000000">
      <w:pPr>
        <w:pStyle w:val="ListParagraph"/>
        <w:numPr>
          <w:ilvl w:val="0"/>
          <w:numId w:val="1"/>
        </w:numPr>
        <w:spacing w:before="120" w:after="120"/>
      </w:pPr>
      <w:r>
        <w:rPr>
          <w:b/>
          <w:bCs/>
          <w:color w:val="000000"/>
          <w:sz w:val="24"/>
          <w:szCs w:val="24"/>
        </w:rPr>
        <w:t>Backend</w:t>
      </w:r>
      <w:r>
        <w:rPr>
          <w:color w:val="000000"/>
          <w:sz w:val="24"/>
          <w:szCs w:val="24"/>
        </w:rPr>
        <w:t>: Node.js environment.</w:t>
      </w:r>
    </w:p>
    <w:p w14:paraId="27B5040E" w14:textId="77777777" w:rsidR="00202E02" w:rsidRDefault="00000000">
      <w:pPr>
        <w:pStyle w:val="ListParagraph"/>
        <w:numPr>
          <w:ilvl w:val="0"/>
          <w:numId w:val="1"/>
        </w:numPr>
        <w:spacing w:before="120" w:after="120"/>
      </w:pPr>
      <w:r>
        <w:rPr>
          <w:b/>
          <w:bCs/>
          <w:color w:val="000000"/>
          <w:sz w:val="24"/>
          <w:szCs w:val="24"/>
        </w:rPr>
        <w:t>Database</w:t>
      </w:r>
      <w:r>
        <w:rPr>
          <w:color w:val="000000"/>
          <w:sz w:val="24"/>
          <w:szCs w:val="24"/>
        </w:rPr>
        <w:t>: MySQL Server.</w:t>
      </w:r>
    </w:p>
    <w:p w14:paraId="66695012" w14:textId="77777777" w:rsidR="00202E02" w:rsidRDefault="00000000">
      <w:pPr>
        <w:pStyle w:val="Heading4"/>
      </w:pPr>
      <w:bookmarkStart w:id="12" w:name="_Toc__25_Design_and_Implementation_Const"/>
      <w:r>
        <w:t>2.5 Design and Implementation Constraints</w:t>
      </w:r>
      <w:bookmarkEnd w:id="12"/>
    </w:p>
    <w:p w14:paraId="7131AB36" w14:textId="77777777" w:rsidR="00202E02" w:rsidRDefault="00000000">
      <w:pPr>
        <w:pStyle w:val="ListParagraph"/>
        <w:numPr>
          <w:ilvl w:val="0"/>
          <w:numId w:val="1"/>
        </w:numPr>
        <w:spacing w:before="120" w:after="120"/>
      </w:pPr>
      <w:r>
        <w:rPr>
          <w:color w:val="000000"/>
          <w:sz w:val="24"/>
          <w:szCs w:val="24"/>
        </w:rPr>
        <w:t>The frontend is built using React and Vite.</w:t>
      </w:r>
    </w:p>
    <w:p w14:paraId="19822D4E" w14:textId="77777777" w:rsidR="00202E02" w:rsidRDefault="00000000">
      <w:pPr>
        <w:pStyle w:val="ListParagraph"/>
        <w:numPr>
          <w:ilvl w:val="0"/>
          <w:numId w:val="1"/>
        </w:numPr>
        <w:spacing w:before="120" w:after="120"/>
      </w:pPr>
      <w:r>
        <w:rPr>
          <w:color w:val="000000"/>
          <w:sz w:val="24"/>
          <w:szCs w:val="24"/>
        </w:rPr>
        <w:t>The backend must expose RESTful APIs.</w:t>
      </w:r>
    </w:p>
    <w:p w14:paraId="3210D863" w14:textId="77777777" w:rsidR="00202E02" w:rsidRDefault="00000000">
      <w:pPr>
        <w:pStyle w:val="ListParagraph"/>
        <w:numPr>
          <w:ilvl w:val="0"/>
          <w:numId w:val="1"/>
        </w:numPr>
        <w:spacing w:before="120" w:after="120"/>
      </w:pPr>
      <w:r>
        <w:rPr>
          <w:color w:val="000000"/>
          <w:sz w:val="24"/>
          <w:szCs w:val="24"/>
        </w:rPr>
        <w:t>The system must handle large file uploads or data structures (limit set to 10mb in Express).</w:t>
      </w:r>
    </w:p>
    <w:p w14:paraId="4B4A19A4" w14:textId="77777777" w:rsidR="00202E02" w:rsidRDefault="00000000">
      <w:pPr>
        <w:pStyle w:val="Heading3"/>
        <w:spacing w:before="240"/>
      </w:pPr>
      <w:bookmarkStart w:id="13" w:name="_Toc__3_External_Interface_Requirements_"/>
      <w:r>
        <w:t>3. External Interface Requirements</w:t>
      </w:r>
      <w:bookmarkEnd w:id="13"/>
    </w:p>
    <w:p w14:paraId="74C693F3" w14:textId="77777777" w:rsidR="00202E02" w:rsidRDefault="00000000">
      <w:pPr>
        <w:pStyle w:val="Heading4"/>
      </w:pPr>
      <w:bookmarkStart w:id="14" w:name="_Toc__31_User_Interfaces_15"/>
      <w:r>
        <w:t>3.1 User Interfaces</w:t>
      </w:r>
      <w:bookmarkEnd w:id="14"/>
    </w:p>
    <w:p w14:paraId="0126B649" w14:textId="77777777" w:rsidR="00202E02" w:rsidRDefault="00000000">
      <w:pPr>
        <w:spacing w:before="240" w:after="240" w:line="276" w:lineRule="auto"/>
      </w:pPr>
      <w:r>
        <w:rPr>
          <w:color w:val="000000"/>
          <w:sz w:val="24"/>
          <w:szCs w:val="24"/>
        </w:rPr>
        <w:t>The user interface will be built with React and modern styling frameworks. It will feature a responsive design, a sidebar navigation, and dedicated pages for projects, budgets, notifications, and AI insights.</w:t>
      </w:r>
    </w:p>
    <w:p w14:paraId="452BBC4D" w14:textId="77777777" w:rsidR="00202E02" w:rsidRDefault="00000000">
      <w:pPr>
        <w:pStyle w:val="Heading4"/>
      </w:pPr>
      <w:bookmarkStart w:id="15" w:name="_Toc__32_Hardware_Interfaces_16"/>
      <w:r>
        <w:t>3.2 Hardware Interfaces</w:t>
      </w:r>
      <w:bookmarkEnd w:id="15"/>
    </w:p>
    <w:p w14:paraId="39E3AF24" w14:textId="77777777" w:rsidR="00202E02" w:rsidRDefault="00000000">
      <w:pPr>
        <w:spacing w:before="240" w:after="240" w:line="276" w:lineRule="auto"/>
      </w:pPr>
      <w:r>
        <w:rPr>
          <w:color w:val="000000"/>
          <w:sz w:val="24"/>
          <w:szCs w:val="24"/>
        </w:rPr>
        <w:t>The system requires no specific hardware interfaces beyond standard web server hosting and client devices (PCs, laptops, smartphones).</w:t>
      </w:r>
    </w:p>
    <w:p w14:paraId="6EC2BCDC" w14:textId="77777777" w:rsidR="00202E02" w:rsidRDefault="00000000">
      <w:pPr>
        <w:pStyle w:val="Heading4"/>
      </w:pPr>
      <w:bookmarkStart w:id="16" w:name="_Toc__33_Software_Interfaces_17"/>
      <w:r>
        <w:t>3.3 Software Interfaces</w:t>
      </w:r>
      <w:bookmarkEnd w:id="16"/>
    </w:p>
    <w:p w14:paraId="3FD43A62" w14:textId="77777777" w:rsidR="00202E02" w:rsidRDefault="00000000">
      <w:pPr>
        <w:pStyle w:val="ListParagraph"/>
        <w:numPr>
          <w:ilvl w:val="0"/>
          <w:numId w:val="1"/>
        </w:numPr>
        <w:spacing w:before="120" w:after="120"/>
      </w:pPr>
      <w:r>
        <w:rPr>
          <w:b/>
          <w:bCs/>
          <w:color w:val="000000"/>
          <w:sz w:val="24"/>
          <w:szCs w:val="24"/>
        </w:rPr>
        <w:t>Database</w:t>
      </w:r>
      <w:r>
        <w:rPr>
          <w:color w:val="000000"/>
          <w:sz w:val="24"/>
          <w:szCs w:val="24"/>
        </w:rPr>
        <w:t>: MySQL.</w:t>
      </w:r>
    </w:p>
    <w:p w14:paraId="4BD0A22F" w14:textId="77777777" w:rsidR="00202E02" w:rsidRPr="001C7F41" w:rsidRDefault="00000000">
      <w:pPr>
        <w:pStyle w:val="ListParagraph"/>
        <w:numPr>
          <w:ilvl w:val="0"/>
          <w:numId w:val="1"/>
        </w:numPr>
        <w:spacing w:before="120" w:after="120"/>
      </w:pPr>
      <w:r>
        <w:rPr>
          <w:b/>
          <w:bCs/>
          <w:color w:val="000000"/>
          <w:sz w:val="24"/>
          <w:szCs w:val="24"/>
        </w:rPr>
        <w:t>AI Service</w:t>
      </w:r>
      <w:r>
        <w:rPr>
          <w:color w:val="000000"/>
          <w:sz w:val="24"/>
          <w:szCs w:val="24"/>
        </w:rPr>
        <w:t>: Google Gemini API for intelligent data analysis.</w:t>
      </w:r>
    </w:p>
    <w:p w14:paraId="2966F67A" w14:textId="77777777" w:rsidR="001C7F41" w:rsidRDefault="001C7F41" w:rsidP="001C7F41">
      <w:pPr>
        <w:spacing w:before="120" w:after="120"/>
      </w:pPr>
    </w:p>
    <w:p w14:paraId="5CB31020" w14:textId="77777777" w:rsidR="001C7F41" w:rsidRDefault="001C7F41" w:rsidP="001C7F41">
      <w:pPr>
        <w:spacing w:before="120" w:after="120"/>
      </w:pPr>
    </w:p>
    <w:p w14:paraId="0E1E25A5" w14:textId="77777777" w:rsidR="001C7F41" w:rsidRDefault="001C7F41" w:rsidP="001C7F41">
      <w:pPr>
        <w:spacing w:before="120" w:after="120"/>
      </w:pPr>
    </w:p>
    <w:p w14:paraId="1DEAC416" w14:textId="77777777" w:rsidR="00202E02" w:rsidRDefault="00000000">
      <w:pPr>
        <w:pStyle w:val="Heading4"/>
      </w:pPr>
      <w:bookmarkStart w:id="17" w:name="_Toc__34_Communications_Interfaces_18"/>
      <w:r>
        <w:lastRenderedPageBreak/>
        <w:t>3.4 Communications Interfaces</w:t>
      </w:r>
      <w:bookmarkEnd w:id="17"/>
    </w:p>
    <w:p w14:paraId="52713FC1" w14:textId="77777777" w:rsidR="00202E02" w:rsidRDefault="00000000">
      <w:pPr>
        <w:spacing w:before="240" w:after="240" w:line="276" w:lineRule="auto"/>
      </w:pPr>
      <w:r>
        <w:rPr>
          <w:color w:val="000000"/>
          <w:sz w:val="24"/>
          <w:szCs w:val="24"/>
        </w:rPr>
        <w:t>The system communicates over HTTP/HTTPS. RESTful endpoints are used for client-server communication.</w:t>
      </w:r>
    </w:p>
    <w:p w14:paraId="5DA7BF0E" w14:textId="77777777" w:rsidR="00202E02" w:rsidRDefault="00000000">
      <w:pPr>
        <w:pStyle w:val="Heading3"/>
        <w:spacing w:before="240"/>
      </w:pPr>
      <w:bookmarkStart w:id="18" w:name="_Toc__4_System_Features_19"/>
      <w:r>
        <w:t>4. System Features</w:t>
      </w:r>
      <w:bookmarkEnd w:id="18"/>
    </w:p>
    <w:p w14:paraId="0759642A" w14:textId="77777777" w:rsidR="00202E02" w:rsidRDefault="00000000">
      <w:pPr>
        <w:pStyle w:val="Heading4"/>
      </w:pPr>
      <w:bookmarkStart w:id="19" w:name="_Toc__41_Authentication_Module_20"/>
      <w:r>
        <w:t>4.1 Authentication Module</w:t>
      </w:r>
      <w:bookmarkEnd w:id="19"/>
    </w:p>
    <w:p w14:paraId="0B645E33" w14:textId="77777777" w:rsidR="00202E02" w:rsidRDefault="00000000">
      <w:pPr>
        <w:pStyle w:val="ListParagraph"/>
        <w:numPr>
          <w:ilvl w:val="0"/>
          <w:numId w:val="1"/>
        </w:numPr>
        <w:spacing w:before="120" w:after="120"/>
      </w:pPr>
      <w:r>
        <w:rPr>
          <w:b/>
          <w:bCs/>
          <w:color w:val="000000"/>
          <w:sz w:val="24"/>
          <w:szCs w:val="24"/>
        </w:rPr>
        <w:t>Description</w:t>
      </w:r>
      <w:r>
        <w:rPr>
          <w:color w:val="000000"/>
          <w:sz w:val="24"/>
          <w:szCs w:val="24"/>
        </w:rPr>
        <w:t>: Users can log in using email/password or Google OAuth.</w:t>
      </w:r>
    </w:p>
    <w:p w14:paraId="247E942F" w14:textId="77777777" w:rsidR="00202E02" w:rsidRDefault="00000000">
      <w:pPr>
        <w:pStyle w:val="ListParagraph"/>
        <w:numPr>
          <w:ilvl w:val="0"/>
          <w:numId w:val="1"/>
        </w:numPr>
        <w:spacing w:before="120" w:after="120"/>
      </w:pPr>
      <w:r>
        <w:rPr>
          <w:b/>
          <w:bCs/>
          <w:color w:val="000000"/>
          <w:sz w:val="24"/>
          <w:szCs w:val="24"/>
        </w:rPr>
        <w:t>Functional Requirements</w:t>
      </w:r>
      <w:r>
        <w:rPr>
          <w:color w:val="000000"/>
          <w:sz w:val="24"/>
          <w:szCs w:val="24"/>
        </w:rPr>
        <w:t>:</w:t>
      </w:r>
    </w:p>
    <w:p w14:paraId="270797C2" w14:textId="77777777" w:rsidR="00202E02" w:rsidRDefault="00000000">
      <w:pPr>
        <w:pStyle w:val="ListParagraph"/>
        <w:numPr>
          <w:ilvl w:val="1"/>
          <w:numId w:val="1"/>
        </w:numPr>
        <w:spacing w:before="120" w:after="120"/>
      </w:pPr>
      <w:r>
        <w:rPr>
          <w:color w:val="000000"/>
          <w:sz w:val="24"/>
          <w:szCs w:val="24"/>
        </w:rPr>
        <w:t>The system shall verify user credentials against the database.</w:t>
      </w:r>
    </w:p>
    <w:p w14:paraId="6955A84B" w14:textId="77777777" w:rsidR="00202E02" w:rsidRDefault="00000000">
      <w:pPr>
        <w:pStyle w:val="ListParagraph"/>
        <w:numPr>
          <w:ilvl w:val="1"/>
          <w:numId w:val="1"/>
        </w:numPr>
        <w:spacing w:before="120" w:after="120"/>
      </w:pPr>
      <w:r>
        <w:rPr>
          <w:color w:val="000000"/>
          <w:sz w:val="24"/>
          <w:szCs w:val="24"/>
        </w:rPr>
        <w:t>The system shall issue a secure token for authenticated sessions.</w:t>
      </w:r>
    </w:p>
    <w:p w14:paraId="162635A4" w14:textId="77777777" w:rsidR="00202E02" w:rsidRDefault="00000000">
      <w:pPr>
        <w:pStyle w:val="Heading4"/>
      </w:pPr>
      <w:bookmarkStart w:id="20" w:name="_Toc__42_Hierarchy_and_Group_Management_"/>
      <w:r>
        <w:t>4.2 Hierarchy and Group Management</w:t>
      </w:r>
      <w:bookmarkEnd w:id="20"/>
    </w:p>
    <w:p w14:paraId="52E499BC" w14:textId="77777777" w:rsidR="00202E02" w:rsidRDefault="00000000">
      <w:pPr>
        <w:pStyle w:val="ListParagraph"/>
        <w:numPr>
          <w:ilvl w:val="0"/>
          <w:numId w:val="1"/>
        </w:numPr>
        <w:spacing w:before="120" w:after="120"/>
      </w:pPr>
      <w:r>
        <w:rPr>
          <w:b/>
          <w:bCs/>
          <w:color w:val="000000"/>
          <w:sz w:val="24"/>
          <w:szCs w:val="24"/>
        </w:rPr>
        <w:t>Description</w:t>
      </w:r>
      <w:r>
        <w:rPr>
          <w:color w:val="000000"/>
          <w:sz w:val="24"/>
          <w:szCs w:val="24"/>
        </w:rPr>
        <w:t>: Admins can create divisions and groups.</w:t>
      </w:r>
    </w:p>
    <w:p w14:paraId="26EAB43D" w14:textId="77777777" w:rsidR="00202E02" w:rsidRDefault="00000000">
      <w:pPr>
        <w:pStyle w:val="ListParagraph"/>
        <w:numPr>
          <w:ilvl w:val="0"/>
          <w:numId w:val="1"/>
        </w:numPr>
        <w:spacing w:before="120" w:after="120"/>
      </w:pPr>
      <w:r>
        <w:rPr>
          <w:b/>
          <w:bCs/>
          <w:color w:val="000000"/>
          <w:sz w:val="24"/>
          <w:szCs w:val="24"/>
        </w:rPr>
        <w:t>Functional Requirements</w:t>
      </w:r>
      <w:r>
        <w:rPr>
          <w:color w:val="000000"/>
          <w:sz w:val="24"/>
          <w:szCs w:val="24"/>
        </w:rPr>
        <w:t>:</w:t>
      </w:r>
    </w:p>
    <w:p w14:paraId="15115411" w14:textId="77777777" w:rsidR="00202E02" w:rsidRDefault="00000000">
      <w:pPr>
        <w:pStyle w:val="ListParagraph"/>
        <w:numPr>
          <w:ilvl w:val="1"/>
          <w:numId w:val="1"/>
        </w:numPr>
        <w:spacing w:before="120" w:after="120"/>
      </w:pPr>
      <w:r>
        <w:rPr>
          <w:color w:val="000000"/>
          <w:sz w:val="24"/>
          <w:szCs w:val="24"/>
        </w:rPr>
        <w:t>The system shall allow an Admin to assign a Division Head to a Division.</w:t>
      </w:r>
    </w:p>
    <w:p w14:paraId="54D2C3BA" w14:textId="77777777" w:rsidR="00202E02" w:rsidRDefault="00000000">
      <w:pPr>
        <w:pStyle w:val="ListParagraph"/>
        <w:numPr>
          <w:ilvl w:val="1"/>
          <w:numId w:val="1"/>
        </w:numPr>
        <w:spacing w:before="120" w:after="120"/>
      </w:pPr>
      <w:r>
        <w:rPr>
          <w:color w:val="000000"/>
          <w:sz w:val="24"/>
          <w:szCs w:val="24"/>
        </w:rPr>
        <w:t>The system shall allow a Division Head or Admin to manage groups and assign employees to them.</w:t>
      </w:r>
    </w:p>
    <w:p w14:paraId="34AB8F36" w14:textId="77777777" w:rsidR="00202E02" w:rsidRDefault="00000000">
      <w:pPr>
        <w:pStyle w:val="Heading4"/>
      </w:pPr>
      <w:bookmarkStart w:id="21" w:name="_Toc__43_Budget_and_Expenditure_Tracking"/>
      <w:r>
        <w:t>4.3 Budget and Expenditure Tracking</w:t>
      </w:r>
      <w:bookmarkEnd w:id="21"/>
    </w:p>
    <w:p w14:paraId="34A1DFE3" w14:textId="77777777" w:rsidR="00202E02" w:rsidRDefault="00000000">
      <w:pPr>
        <w:pStyle w:val="ListParagraph"/>
        <w:numPr>
          <w:ilvl w:val="0"/>
          <w:numId w:val="1"/>
        </w:numPr>
        <w:spacing w:before="120" w:after="120"/>
      </w:pPr>
      <w:r>
        <w:rPr>
          <w:b/>
          <w:bCs/>
          <w:color w:val="000000"/>
          <w:sz w:val="24"/>
          <w:szCs w:val="24"/>
        </w:rPr>
        <w:t>Description</w:t>
      </w:r>
      <w:r>
        <w:rPr>
          <w:color w:val="000000"/>
          <w:sz w:val="24"/>
          <w:szCs w:val="24"/>
        </w:rPr>
        <w:t>: Core module for managing financial data.</w:t>
      </w:r>
    </w:p>
    <w:p w14:paraId="4116D611" w14:textId="77777777" w:rsidR="00202E02" w:rsidRDefault="00000000">
      <w:pPr>
        <w:pStyle w:val="ListParagraph"/>
        <w:numPr>
          <w:ilvl w:val="0"/>
          <w:numId w:val="1"/>
        </w:numPr>
        <w:spacing w:before="120" w:after="120"/>
      </w:pPr>
      <w:r>
        <w:rPr>
          <w:b/>
          <w:bCs/>
          <w:color w:val="000000"/>
          <w:sz w:val="24"/>
          <w:szCs w:val="24"/>
        </w:rPr>
        <w:t>Functional Requirements</w:t>
      </w:r>
      <w:r>
        <w:rPr>
          <w:color w:val="000000"/>
          <w:sz w:val="24"/>
          <w:szCs w:val="24"/>
        </w:rPr>
        <w:t>:</w:t>
      </w:r>
    </w:p>
    <w:p w14:paraId="241F1269" w14:textId="77777777" w:rsidR="00202E02" w:rsidRDefault="00000000">
      <w:pPr>
        <w:pStyle w:val="ListParagraph"/>
        <w:numPr>
          <w:ilvl w:val="1"/>
          <w:numId w:val="1"/>
        </w:numPr>
        <w:spacing w:before="120" w:after="120"/>
      </w:pPr>
      <w:r>
        <w:rPr>
          <w:color w:val="000000"/>
          <w:sz w:val="24"/>
          <w:szCs w:val="24"/>
        </w:rPr>
        <w:t>The system shall allow authorized users to allocate budgets to projects.</w:t>
      </w:r>
    </w:p>
    <w:p w14:paraId="5711FD84" w14:textId="77777777" w:rsidR="00202E02" w:rsidRDefault="00000000">
      <w:pPr>
        <w:pStyle w:val="ListParagraph"/>
        <w:numPr>
          <w:ilvl w:val="1"/>
          <w:numId w:val="1"/>
        </w:numPr>
        <w:spacing w:before="120" w:after="120"/>
      </w:pPr>
      <w:r>
        <w:rPr>
          <w:color w:val="000000"/>
          <w:sz w:val="24"/>
          <w:szCs w:val="24"/>
        </w:rPr>
        <w:t>The system shall allow employees to log expenditures.</w:t>
      </w:r>
    </w:p>
    <w:p w14:paraId="683793B5" w14:textId="77777777" w:rsidR="00202E02" w:rsidRDefault="00000000">
      <w:pPr>
        <w:pStyle w:val="ListParagraph"/>
        <w:numPr>
          <w:ilvl w:val="1"/>
          <w:numId w:val="1"/>
        </w:numPr>
        <w:spacing w:before="120" w:after="120"/>
      </w:pPr>
      <w:r>
        <w:rPr>
          <w:color w:val="000000"/>
          <w:sz w:val="24"/>
          <w:szCs w:val="24"/>
        </w:rPr>
        <w:t>The system shall automatically calculate the remaining budget for a project.</w:t>
      </w:r>
    </w:p>
    <w:p w14:paraId="372A7007" w14:textId="77777777" w:rsidR="00202E02" w:rsidRDefault="00000000">
      <w:pPr>
        <w:pStyle w:val="Heading4"/>
      </w:pPr>
      <w:bookmarkStart w:id="22" w:name="_Toc__44_Approval_Workflow_23"/>
      <w:r>
        <w:t>4.4 Approval Workflow</w:t>
      </w:r>
      <w:bookmarkEnd w:id="22"/>
    </w:p>
    <w:p w14:paraId="72189E3F" w14:textId="77777777" w:rsidR="00202E02" w:rsidRDefault="00000000">
      <w:pPr>
        <w:pStyle w:val="ListParagraph"/>
        <w:numPr>
          <w:ilvl w:val="0"/>
          <w:numId w:val="1"/>
        </w:numPr>
        <w:spacing w:before="120" w:after="120"/>
      </w:pPr>
      <w:r>
        <w:rPr>
          <w:b/>
          <w:bCs/>
          <w:color w:val="000000"/>
          <w:sz w:val="24"/>
          <w:szCs w:val="24"/>
        </w:rPr>
        <w:t>Description</w:t>
      </w:r>
      <w:r>
        <w:rPr>
          <w:color w:val="000000"/>
          <w:sz w:val="24"/>
          <w:szCs w:val="24"/>
        </w:rPr>
        <w:t>: Mechanism for approving expenditures or budget changes.</w:t>
      </w:r>
    </w:p>
    <w:p w14:paraId="357BD1B2" w14:textId="77777777" w:rsidR="00202E02" w:rsidRDefault="00000000">
      <w:pPr>
        <w:pStyle w:val="ListParagraph"/>
        <w:numPr>
          <w:ilvl w:val="0"/>
          <w:numId w:val="1"/>
        </w:numPr>
        <w:spacing w:before="120" w:after="120"/>
      </w:pPr>
      <w:r>
        <w:rPr>
          <w:b/>
          <w:bCs/>
          <w:color w:val="000000"/>
          <w:sz w:val="24"/>
          <w:szCs w:val="24"/>
        </w:rPr>
        <w:t>Functional Requirements</w:t>
      </w:r>
      <w:r>
        <w:rPr>
          <w:color w:val="000000"/>
          <w:sz w:val="24"/>
          <w:szCs w:val="24"/>
        </w:rPr>
        <w:t>:</w:t>
      </w:r>
    </w:p>
    <w:p w14:paraId="6A286869" w14:textId="77777777" w:rsidR="00202E02" w:rsidRDefault="00000000">
      <w:pPr>
        <w:pStyle w:val="ListParagraph"/>
        <w:numPr>
          <w:ilvl w:val="1"/>
          <w:numId w:val="1"/>
        </w:numPr>
        <w:spacing w:before="120" w:after="120"/>
      </w:pPr>
      <w:r>
        <w:rPr>
          <w:color w:val="000000"/>
          <w:sz w:val="24"/>
          <w:szCs w:val="24"/>
        </w:rPr>
        <w:t>The system shall allow employees to submit an Approval Request.</w:t>
      </w:r>
    </w:p>
    <w:p w14:paraId="2B3A80AD" w14:textId="77777777" w:rsidR="00202E02" w:rsidRDefault="00000000">
      <w:pPr>
        <w:pStyle w:val="ListParagraph"/>
        <w:numPr>
          <w:ilvl w:val="1"/>
          <w:numId w:val="1"/>
        </w:numPr>
        <w:spacing w:before="120" w:after="120"/>
      </w:pPr>
      <w:r>
        <w:rPr>
          <w:color w:val="000000"/>
          <w:sz w:val="24"/>
          <w:szCs w:val="24"/>
        </w:rPr>
        <w:t>The system shall notify the respective Division Head or Admin of pending requests.</w:t>
      </w:r>
    </w:p>
    <w:p w14:paraId="7E674256" w14:textId="77777777" w:rsidR="00202E02" w:rsidRDefault="00000000">
      <w:pPr>
        <w:pStyle w:val="ListParagraph"/>
        <w:numPr>
          <w:ilvl w:val="1"/>
          <w:numId w:val="1"/>
        </w:numPr>
        <w:spacing w:before="120" w:after="120"/>
      </w:pPr>
      <w:r>
        <w:rPr>
          <w:color w:val="000000"/>
          <w:sz w:val="24"/>
          <w:szCs w:val="24"/>
        </w:rPr>
        <w:t>The system shall allow authorized roles to approve or reject requests, updating the status accordingly.</w:t>
      </w:r>
    </w:p>
    <w:p w14:paraId="5A68E71C" w14:textId="77777777" w:rsidR="00202E02" w:rsidRDefault="00000000">
      <w:pPr>
        <w:pStyle w:val="Heading4"/>
      </w:pPr>
      <w:bookmarkStart w:id="23" w:name="_Toc__45_AI_Insights_Gemini_24"/>
      <w:r>
        <w:t>4.5 AI Insights (Gemini)</w:t>
      </w:r>
      <w:bookmarkEnd w:id="23"/>
    </w:p>
    <w:p w14:paraId="0576FF68" w14:textId="77777777" w:rsidR="00202E02" w:rsidRDefault="00000000">
      <w:pPr>
        <w:pStyle w:val="ListParagraph"/>
        <w:numPr>
          <w:ilvl w:val="0"/>
          <w:numId w:val="1"/>
        </w:numPr>
        <w:spacing w:before="120" w:after="120"/>
      </w:pPr>
      <w:r>
        <w:rPr>
          <w:b/>
          <w:bCs/>
          <w:color w:val="000000"/>
          <w:sz w:val="24"/>
          <w:szCs w:val="24"/>
        </w:rPr>
        <w:t>Description</w:t>
      </w:r>
      <w:r>
        <w:rPr>
          <w:color w:val="000000"/>
          <w:sz w:val="24"/>
          <w:szCs w:val="24"/>
        </w:rPr>
        <w:t>: AI-assisted analytics.</w:t>
      </w:r>
    </w:p>
    <w:p w14:paraId="4130F147" w14:textId="77777777" w:rsidR="00202E02" w:rsidRDefault="00000000">
      <w:pPr>
        <w:pStyle w:val="ListParagraph"/>
        <w:numPr>
          <w:ilvl w:val="0"/>
          <w:numId w:val="1"/>
        </w:numPr>
        <w:spacing w:before="120" w:after="120"/>
      </w:pPr>
      <w:r>
        <w:rPr>
          <w:b/>
          <w:bCs/>
          <w:color w:val="000000"/>
          <w:sz w:val="24"/>
          <w:szCs w:val="24"/>
        </w:rPr>
        <w:t>Functional Requirements</w:t>
      </w:r>
      <w:r>
        <w:rPr>
          <w:color w:val="000000"/>
          <w:sz w:val="24"/>
          <w:szCs w:val="24"/>
        </w:rPr>
        <w:t>:</w:t>
      </w:r>
    </w:p>
    <w:p w14:paraId="0DA508FD" w14:textId="77777777" w:rsidR="00202E02" w:rsidRDefault="00000000">
      <w:pPr>
        <w:pStyle w:val="ListParagraph"/>
        <w:numPr>
          <w:ilvl w:val="1"/>
          <w:numId w:val="1"/>
        </w:numPr>
        <w:spacing w:before="120" w:after="120"/>
      </w:pPr>
      <w:r>
        <w:rPr>
          <w:color w:val="000000"/>
          <w:sz w:val="24"/>
          <w:szCs w:val="24"/>
        </w:rPr>
        <w:t xml:space="preserve">The system shall integrate with the Gemini API to </w:t>
      </w:r>
      <w:proofErr w:type="spellStart"/>
      <w:r>
        <w:rPr>
          <w:color w:val="000000"/>
          <w:sz w:val="24"/>
          <w:szCs w:val="24"/>
        </w:rPr>
        <w:t>analyze</w:t>
      </w:r>
      <w:proofErr w:type="spellEnd"/>
      <w:r>
        <w:rPr>
          <w:color w:val="000000"/>
          <w:sz w:val="24"/>
          <w:szCs w:val="24"/>
        </w:rPr>
        <w:t xml:space="preserve"> budget data and provide summaries or answer queries.</w:t>
      </w:r>
    </w:p>
    <w:p w14:paraId="23E0467D" w14:textId="77777777" w:rsidR="001C7F41" w:rsidRDefault="001C7F41">
      <w:pPr>
        <w:pStyle w:val="Heading3"/>
        <w:spacing w:before="240"/>
      </w:pPr>
      <w:bookmarkStart w:id="24" w:name="_Toc__5_Other_Nonfunctional_Requirements"/>
    </w:p>
    <w:p w14:paraId="0F567D5F" w14:textId="7F70C270" w:rsidR="00202E02" w:rsidRDefault="00000000">
      <w:pPr>
        <w:pStyle w:val="Heading3"/>
        <w:spacing w:before="240"/>
      </w:pPr>
      <w:r>
        <w:lastRenderedPageBreak/>
        <w:t>5. Other Nonfunctional Requirements</w:t>
      </w:r>
      <w:bookmarkEnd w:id="24"/>
    </w:p>
    <w:p w14:paraId="0414667B" w14:textId="77777777" w:rsidR="00202E02" w:rsidRDefault="00000000">
      <w:pPr>
        <w:pStyle w:val="Heading4"/>
      </w:pPr>
      <w:bookmarkStart w:id="25" w:name="_Toc__51_Performance_Requirements_26"/>
      <w:r>
        <w:t>5.1 Performance Requirements</w:t>
      </w:r>
      <w:bookmarkEnd w:id="25"/>
    </w:p>
    <w:p w14:paraId="1DAC1C4E" w14:textId="77777777" w:rsidR="00202E02" w:rsidRDefault="00000000">
      <w:pPr>
        <w:pStyle w:val="ListParagraph"/>
        <w:numPr>
          <w:ilvl w:val="0"/>
          <w:numId w:val="1"/>
        </w:numPr>
        <w:spacing w:before="120" w:after="120"/>
      </w:pPr>
      <w:r>
        <w:rPr>
          <w:color w:val="000000"/>
          <w:sz w:val="24"/>
          <w:szCs w:val="24"/>
        </w:rPr>
        <w:t>API responses should be reasonably fast.</w:t>
      </w:r>
    </w:p>
    <w:p w14:paraId="6EC6A8D6" w14:textId="77777777" w:rsidR="00202E02" w:rsidRDefault="00000000">
      <w:pPr>
        <w:pStyle w:val="ListParagraph"/>
        <w:numPr>
          <w:ilvl w:val="0"/>
          <w:numId w:val="1"/>
        </w:numPr>
        <w:spacing w:before="120" w:after="120"/>
      </w:pPr>
      <w:r>
        <w:rPr>
          <w:color w:val="000000"/>
          <w:sz w:val="24"/>
          <w:szCs w:val="24"/>
        </w:rPr>
        <w:t>The system should support concurrent users across the enterprise.</w:t>
      </w:r>
    </w:p>
    <w:p w14:paraId="5648050A" w14:textId="77777777" w:rsidR="00202E02" w:rsidRDefault="00000000">
      <w:pPr>
        <w:pStyle w:val="Heading4"/>
      </w:pPr>
      <w:bookmarkStart w:id="26" w:name="_Toc__52_Security_Requirements_27"/>
      <w:r>
        <w:t>5.2 Security Requirements</w:t>
      </w:r>
      <w:bookmarkEnd w:id="26"/>
    </w:p>
    <w:p w14:paraId="23F62EAB" w14:textId="77777777" w:rsidR="00202E02" w:rsidRDefault="00000000">
      <w:pPr>
        <w:pStyle w:val="ListParagraph"/>
        <w:numPr>
          <w:ilvl w:val="0"/>
          <w:numId w:val="1"/>
        </w:numPr>
        <w:spacing w:before="120" w:after="120"/>
      </w:pPr>
      <w:r>
        <w:rPr>
          <w:color w:val="000000"/>
          <w:sz w:val="24"/>
          <w:szCs w:val="24"/>
        </w:rPr>
        <w:t xml:space="preserve">Passwords must be hashed using </w:t>
      </w:r>
      <w:proofErr w:type="spellStart"/>
      <w:r>
        <w:rPr>
          <w:color w:val="000000"/>
          <w:sz w:val="24"/>
          <w:szCs w:val="24"/>
        </w:rPr>
        <w:t>bcrypt</w:t>
      </w:r>
      <w:proofErr w:type="spellEnd"/>
      <w:r>
        <w:rPr>
          <w:color w:val="000000"/>
          <w:sz w:val="24"/>
          <w:szCs w:val="24"/>
        </w:rPr>
        <w:t>.</w:t>
      </w:r>
    </w:p>
    <w:p w14:paraId="36692E63" w14:textId="77777777" w:rsidR="00202E02" w:rsidRDefault="00000000">
      <w:pPr>
        <w:pStyle w:val="ListParagraph"/>
        <w:numPr>
          <w:ilvl w:val="0"/>
          <w:numId w:val="1"/>
        </w:numPr>
        <w:spacing w:before="120" w:after="120"/>
      </w:pPr>
      <w:r>
        <w:rPr>
          <w:color w:val="000000"/>
          <w:sz w:val="24"/>
          <w:szCs w:val="24"/>
        </w:rPr>
        <w:t>API endpoints must be secured using authentication middleware.</w:t>
      </w:r>
    </w:p>
    <w:p w14:paraId="7C2564C0" w14:textId="77777777" w:rsidR="00202E02" w:rsidRDefault="00000000">
      <w:pPr>
        <w:pStyle w:val="ListParagraph"/>
        <w:numPr>
          <w:ilvl w:val="0"/>
          <w:numId w:val="1"/>
        </w:numPr>
        <w:spacing w:before="120" w:after="120"/>
      </w:pPr>
      <w:r>
        <w:rPr>
          <w:color w:val="000000"/>
          <w:sz w:val="24"/>
          <w:szCs w:val="24"/>
        </w:rPr>
        <w:t>Environment variables must be used for sensitive data (DB credentials, API keys).</w:t>
      </w:r>
    </w:p>
    <w:p w14:paraId="41972352" w14:textId="77777777" w:rsidR="00202E02" w:rsidRDefault="00000000">
      <w:pPr>
        <w:pStyle w:val="Heading4"/>
      </w:pPr>
      <w:bookmarkStart w:id="27" w:name="_Toc__53_Software_Quality_Attributes_28"/>
      <w:r>
        <w:t>5.3 Software Quality Attributes</w:t>
      </w:r>
      <w:bookmarkEnd w:id="27"/>
    </w:p>
    <w:p w14:paraId="5E32C725" w14:textId="77777777" w:rsidR="00202E02" w:rsidRDefault="00000000">
      <w:pPr>
        <w:pStyle w:val="ListParagraph"/>
        <w:numPr>
          <w:ilvl w:val="0"/>
          <w:numId w:val="1"/>
        </w:numPr>
        <w:spacing w:before="120" w:after="120"/>
      </w:pPr>
      <w:r>
        <w:rPr>
          <w:b/>
          <w:bCs/>
          <w:color w:val="000000"/>
          <w:sz w:val="24"/>
          <w:szCs w:val="24"/>
        </w:rPr>
        <w:t>Reliability</w:t>
      </w:r>
      <w:r>
        <w:rPr>
          <w:color w:val="000000"/>
          <w:sz w:val="24"/>
          <w:szCs w:val="24"/>
        </w:rPr>
        <w:t>: The system should ensure data integrity using relational database constraints.</w:t>
      </w:r>
    </w:p>
    <w:p w14:paraId="5D0EC5C9" w14:textId="77777777" w:rsidR="00202E02" w:rsidRDefault="00000000">
      <w:pPr>
        <w:pStyle w:val="ListParagraph"/>
        <w:numPr>
          <w:ilvl w:val="0"/>
          <w:numId w:val="1"/>
        </w:numPr>
        <w:spacing w:before="120" w:after="120"/>
      </w:pPr>
      <w:r>
        <w:rPr>
          <w:b/>
          <w:bCs/>
          <w:color w:val="000000"/>
          <w:sz w:val="24"/>
          <w:szCs w:val="24"/>
        </w:rPr>
        <w:t>Maintainability</w:t>
      </w:r>
      <w:r>
        <w:rPr>
          <w:color w:val="000000"/>
          <w:sz w:val="24"/>
          <w:szCs w:val="24"/>
        </w:rPr>
        <w:t>: The codebase should be modular (separated into controllers, models, routes).</w:t>
      </w:r>
    </w:p>
    <w:p w14:paraId="1AC686B7" w14:textId="77777777" w:rsidR="00202E02" w:rsidRDefault="00000000">
      <w:pPr>
        <w:pStyle w:val="Heading3"/>
        <w:spacing w:before="240"/>
      </w:pPr>
      <w:bookmarkStart w:id="28" w:name="_Toc__6_Appendices_29"/>
      <w:r>
        <w:t>6. Appendices</w:t>
      </w:r>
      <w:bookmarkEnd w:id="28"/>
    </w:p>
    <w:p w14:paraId="4D2AD406" w14:textId="77777777" w:rsidR="00202E02" w:rsidRDefault="00000000">
      <w:pPr>
        <w:pStyle w:val="ListParagraph"/>
        <w:numPr>
          <w:ilvl w:val="0"/>
          <w:numId w:val="1"/>
        </w:numPr>
        <w:spacing w:before="120" w:after="120"/>
      </w:pPr>
      <w:r>
        <w:rPr>
          <w:b/>
          <w:bCs/>
          <w:color w:val="000000"/>
          <w:sz w:val="24"/>
          <w:szCs w:val="24"/>
        </w:rPr>
        <w:t>Appendix A</w:t>
      </w:r>
      <w:r>
        <w:rPr>
          <w:color w:val="000000"/>
          <w:sz w:val="24"/>
          <w:szCs w:val="24"/>
        </w:rPr>
        <w:t>: Glossary</w:t>
      </w:r>
    </w:p>
    <w:p w14:paraId="7F14D732" w14:textId="77777777" w:rsidR="00202E02" w:rsidRDefault="00000000">
      <w:pPr>
        <w:pStyle w:val="ListParagraph"/>
        <w:numPr>
          <w:ilvl w:val="1"/>
          <w:numId w:val="1"/>
        </w:numPr>
        <w:spacing w:before="120" w:after="120"/>
      </w:pPr>
      <w:r>
        <w:rPr>
          <w:b/>
          <w:bCs/>
          <w:color w:val="000000"/>
          <w:sz w:val="24"/>
          <w:szCs w:val="24"/>
        </w:rPr>
        <w:t>JWT</w:t>
      </w:r>
      <w:r>
        <w:rPr>
          <w:color w:val="000000"/>
          <w:sz w:val="24"/>
          <w:szCs w:val="24"/>
        </w:rPr>
        <w:t>: JSON Web Token</w:t>
      </w:r>
    </w:p>
    <w:p w14:paraId="5D90A461" w14:textId="77777777" w:rsidR="00202E02" w:rsidRDefault="00000000">
      <w:pPr>
        <w:pStyle w:val="ListParagraph"/>
        <w:numPr>
          <w:ilvl w:val="1"/>
          <w:numId w:val="1"/>
        </w:numPr>
        <w:spacing w:before="120" w:after="120"/>
      </w:pPr>
      <w:r>
        <w:rPr>
          <w:b/>
          <w:bCs/>
          <w:color w:val="000000"/>
          <w:sz w:val="24"/>
          <w:szCs w:val="24"/>
        </w:rPr>
        <w:t>API</w:t>
      </w:r>
      <w:r>
        <w:rPr>
          <w:color w:val="000000"/>
          <w:sz w:val="24"/>
          <w:szCs w:val="24"/>
        </w:rPr>
        <w:t>: Application Programming Interface</w:t>
      </w:r>
    </w:p>
    <w:p w14:paraId="10FF09F6" w14:textId="77777777" w:rsidR="00202E02" w:rsidRDefault="00000000">
      <w:pPr>
        <w:pStyle w:val="ListParagraph"/>
        <w:numPr>
          <w:ilvl w:val="1"/>
          <w:numId w:val="1"/>
        </w:numPr>
        <w:spacing w:before="120" w:after="120"/>
      </w:pPr>
      <w:r>
        <w:rPr>
          <w:b/>
          <w:bCs/>
          <w:color w:val="000000"/>
          <w:sz w:val="24"/>
          <w:szCs w:val="24"/>
        </w:rPr>
        <w:t>OAuth</w:t>
      </w:r>
      <w:r>
        <w:rPr>
          <w:color w:val="000000"/>
          <w:sz w:val="24"/>
          <w:szCs w:val="24"/>
        </w:rPr>
        <w:t>: Open Authorization standard for access delegation</w:t>
      </w:r>
    </w:p>
    <w:sectPr w:rsidR="00202E02">
      <w:footerReference w:type="default" r:id="rId7"/>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92ADD" w14:textId="77777777" w:rsidR="00AC7DEC" w:rsidRDefault="00AC7DEC">
      <w:r>
        <w:separator/>
      </w:r>
    </w:p>
  </w:endnote>
  <w:endnote w:type="continuationSeparator" w:id="0">
    <w:p w14:paraId="3A4DE66F" w14:textId="77777777" w:rsidR="00AC7DEC" w:rsidRDefault="00AC7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3B96" w14:textId="77777777" w:rsidR="00202E02" w:rsidRDefault="00000000">
    <w:pPr>
      <w:jc w:val="center"/>
    </w:pPr>
    <w:r>
      <w:rPr>
        <w:sz w:val="24"/>
        <w:szCs w:val="24"/>
      </w:rPr>
      <w:fldChar w:fldCharType="begin"/>
    </w:r>
    <w:r>
      <w:rPr>
        <w:sz w:val="24"/>
        <w:szCs w:val="24"/>
      </w:rPr>
      <w:instrText>PAGE</w:instrText>
    </w:r>
    <w:r>
      <w:rPr>
        <w:sz w:val="24"/>
        <w:szCs w:val="24"/>
      </w:rPr>
      <w:fldChar w:fldCharType="separate"/>
    </w:r>
    <w:r w:rsidR="001C7F41">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0C851" w14:textId="77777777" w:rsidR="00AC7DEC" w:rsidRDefault="00AC7DEC">
      <w:r>
        <w:separator/>
      </w:r>
    </w:p>
  </w:footnote>
  <w:footnote w:type="continuationSeparator" w:id="0">
    <w:p w14:paraId="190037A9" w14:textId="77777777" w:rsidR="00AC7DEC" w:rsidRDefault="00AC7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4821"/>
    <w:multiLevelType w:val="hybridMultilevel"/>
    <w:tmpl w:val="AC98D292"/>
    <w:lvl w:ilvl="0" w:tplc="D098D6F8">
      <w:start w:val="1"/>
      <w:numFmt w:val="bullet"/>
      <w:lvlText w:val="●"/>
      <w:lvlJc w:val="left"/>
      <w:pPr>
        <w:ind w:left="720" w:hanging="360"/>
      </w:pPr>
    </w:lvl>
    <w:lvl w:ilvl="1" w:tplc="9D4CFC84">
      <w:start w:val="1"/>
      <w:numFmt w:val="bullet"/>
      <w:lvlText w:val="○"/>
      <w:lvlJc w:val="left"/>
      <w:pPr>
        <w:ind w:left="1440" w:hanging="360"/>
      </w:pPr>
    </w:lvl>
    <w:lvl w:ilvl="2" w:tplc="19E6140A">
      <w:start w:val="1"/>
      <w:numFmt w:val="bullet"/>
      <w:lvlText w:val="■"/>
      <w:lvlJc w:val="left"/>
      <w:pPr>
        <w:ind w:left="2160" w:hanging="360"/>
      </w:pPr>
    </w:lvl>
    <w:lvl w:ilvl="3" w:tplc="1708FE58">
      <w:start w:val="1"/>
      <w:numFmt w:val="bullet"/>
      <w:lvlText w:val="●"/>
      <w:lvlJc w:val="left"/>
      <w:pPr>
        <w:ind w:left="2880" w:hanging="360"/>
      </w:pPr>
    </w:lvl>
    <w:lvl w:ilvl="4" w:tplc="41221202">
      <w:start w:val="1"/>
      <w:numFmt w:val="bullet"/>
      <w:lvlText w:val="○"/>
      <w:lvlJc w:val="left"/>
      <w:pPr>
        <w:ind w:left="3600" w:hanging="360"/>
      </w:pPr>
    </w:lvl>
    <w:lvl w:ilvl="5" w:tplc="3D264998">
      <w:start w:val="1"/>
      <w:numFmt w:val="bullet"/>
      <w:lvlText w:val="■"/>
      <w:lvlJc w:val="left"/>
      <w:pPr>
        <w:ind w:left="4320" w:hanging="360"/>
      </w:pPr>
    </w:lvl>
    <w:lvl w:ilvl="6" w:tplc="B69AD0BC">
      <w:start w:val="1"/>
      <w:numFmt w:val="bullet"/>
      <w:lvlText w:val="●"/>
      <w:lvlJc w:val="left"/>
      <w:pPr>
        <w:ind w:left="5040" w:hanging="360"/>
      </w:pPr>
    </w:lvl>
    <w:lvl w:ilvl="7" w:tplc="53FE99E2">
      <w:start w:val="1"/>
      <w:numFmt w:val="bullet"/>
      <w:lvlText w:val="●"/>
      <w:lvlJc w:val="left"/>
      <w:pPr>
        <w:ind w:left="5760" w:hanging="360"/>
      </w:pPr>
    </w:lvl>
    <w:lvl w:ilvl="8" w:tplc="D7768C1E">
      <w:start w:val="1"/>
      <w:numFmt w:val="bullet"/>
      <w:lvlText w:val="●"/>
      <w:lvlJc w:val="left"/>
      <w:pPr>
        <w:ind w:left="6480" w:hanging="360"/>
      </w:pPr>
    </w:lvl>
  </w:abstractNum>
  <w:num w:numId="1" w16cid:durableId="289701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E02"/>
    <w:rsid w:val="001C7F41"/>
    <w:rsid w:val="00202E02"/>
    <w:rsid w:val="007F0859"/>
    <w:rsid w:val="00AC7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69EC"/>
  <w15:docId w15:val="{0870072B-CB22-41E0-8875-C3DBD3243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spacing w:before="200" w:after="100"/>
      <w:outlineLvl w:val="5"/>
    </w:pPr>
    <w:rPr>
      <w:b/>
      <w:bCs/>
      <w:color w:val="000000"/>
      <w:sz w:val="12"/>
      <w:szCs w:val="1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276" w:lineRule="auto"/>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Lavesh Jangid</cp:lastModifiedBy>
  <cp:revision>2</cp:revision>
  <dcterms:created xsi:type="dcterms:W3CDTF">2026-06-12T11:43:00Z</dcterms:created>
  <dcterms:modified xsi:type="dcterms:W3CDTF">2026-06-12T12:04:00Z</dcterms:modified>
</cp:coreProperties>
</file>