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E6206" w14:textId="28DC5F7A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  <w:r w:rsidRPr="002057F2">
        <w:rPr>
          <w:rFonts w:ascii="Times New Roman" w:hAnsi="Times New Roman" w:cs="Times New Roman"/>
          <w:b/>
          <w:bCs/>
          <w:sz w:val="56"/>
          <w:szCs w:val="56"/>
        </w:rPr>
        <w:t xml:space="preserve">PROIECT SRF </w:t>
      </w:r>
      <w:r>
        <w:rPr>
          <w:rFonts w:ascii="Times New Roman" w:hAnsi="Times New Roman" w:cs="Times New Roman"/>
          <w:b/>
          <w:bCs/>
          <w:sz w:val="56"/>
          <w:szCs w:val="56"/>
        </w:rPr>
        <w:t>–</w:t>
      </w:r>
      <w:r w:rsidRPr="002057F2">
        <w:rPr>
          <w:rFonts w:ascii="Times New Roman" w:hAnsi="Times New Roman" w:cs="Times New Roman"/>
          <w:b/>
          <w:bCs/>
          <w:sz w:val="56"/>
          <w:szCs w:val="56"/>
        </w:rPr>
        <w:t xml:space="preserve"> DOCUMENTATIE</w:t>
      </w:r>
    </w:p>
    <w:p w14:paraId="44523A35" w14:textId="77777777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9678C4C" w14:textId="77777777" w:rsidR="002057F2" w:rsidRDefault="002057F2" w:rsidP="002057F2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01BD83D2" w14:textId="77777777" w:rsid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C189FD1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B9AB38" w14:textId="77777777" w:rsidR="002057F2" w:rsidRDefault="002057F2" w:rsidP="00292289">
      <w:pPr>
        <w:rPr>
          <w:rFonts w:ascii="Times New Roman" w:hAnsi="Times New Roman" w:cs="Times New Roman"/>
          <w:sz w:val="40"/>
          <w:szCs w:val="40"/>
        </w:rPr>
      </w:pPr>
    </w:p>
    <w:p w14:paraId="4C7E34CE" w14:textId="77777777" w:rsidR="002057F2" w:rsidRP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B65BE8A" w14:textId="45EA6700" w:rsidR="002057F2" w:rsidRPr="002057F2" w:rsidRDefault="002057F2" w:rsidP="002057F2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2057F2">
        <w:rPr>
          <w:rFonts w:ascii="Times New Roman" w:hAnsi="Times New Roman" w:cs="Times New Roman"/>
          <w:sz w:val="56"/>
          <w:szCs w:val="56"/>
          <w:u w:val="single"/>
        </w:rPr>
        <w:t>Clasificarea vehiculelor</w:t>
      </w:r>
    </w:p>
    <w:p w14:paraId="6F57BE69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12D3DF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077757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3F1DF4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62F8B8D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FDA3F8" w14:textId="77777777" w:rsidR="002057F2" w:rsidRDefault="002057F2" w:rsidP="002057F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45F283" w14:textId="77777777" w:rsidR="002057F2" w:rsidRDefault="002057F2" w:rsidP="002057F2">
      <w:pPr>
        <w:rPr>
          <w:rFonts w:ascii="Times New Roman" w:hAnsi="Times New Roman" w:cs="Times New Roman"/>
          <w:sz w:val="40"/>
          <w:szCs w:val="40"/>
        </w:rPr>
      </w:pPr>
    </w:p>
    <w:p w14:paraId="07C41006" w14:textId="77777777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</w:t>
      </w:r>
    </w:p>
    <w:p w14:paraId="2B5EB041" w14:textId="39E5D582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Student: Lavinia Gavrilescu</w:t>
      </w:r>
    </w:p>
    <w:p w14:paraId="665FE24E" w14:textId="0779C1C7" w:rsidR="002057F2" w:rsidRDefault="002057F2" w:rsidP="002057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Grupa: 30242</w:t>
      </w:r>
    </w:p>
    <w:p w14:paraId="524A0252" w14:textId="7C47F381" w:rsidR="00292289" w:rsidRDefault="002057F2" w:rsidP="00292289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 xml:space="preserve">Profesor </w:t>
      </w:r>
      <w:r>
        <w:rPr>
          <w:rFonts w:ascii="Times New Roman" w:hAnsi="Times New Roman" w:cs="Times New Roman"/>
          <w:sz w:val="32"/>
          <w:szCs w:val="32"/>
          <w:lang w:val="ro-RO"/>
        </w:rPr>
        <w:t>îndrumător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Horațiu Florea</w:t>
      </w:r>
    </w:p>
    <w:p w14:paraId="41513582" w14:textId="1861791D" w:rsidR="00292289" w:rsidRDefault="00292289" w:rsidP="0029228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b/>
          <w:bCs/>
          <w:sz w:val="56"/>
          <w:szCs w:val="56"/>
          <w:lang w:val="ro-RO"/>
        </w:rPr>
        <w:lastRenderedPageBreak/>
        <w:t>CUPRINS</w:t>
      </w:r>
    </w:p>
    <w:p w14:paraId="73ADEF55" w14:textId="77777777" w:rsidR="00292289" w:rsidRDefault="00292289" w:rsidP="0029228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14:paraId="6DAC37AA" w14:textId="4ECBFCBA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sz w:val="36"/>
          <w:szCs w:val="36"/>
          <w:lang w:val="ro-RO"/>
        </w:rPr>
        <w:t>Introducere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........................................................................</w:t>
      </w:r>
    </w:p>
    <w:p w14:paraId="02E8E5E5" w14:textId="66D0724B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 w:rsidRPr="00292289">
        <w:rPr>
          <w:rFonts w:ascii="Times New Roman" w:hAnsi="Times New Roman" w:cs="Times New Roman"/>
          <w:sz w:val="36"/>
          <w:szCs w:val="36"/>
          <w:lang w:val="ro-RO"/>
        </w:rPr>
        <w:t>Setul de date</w:t>
      </w:r>
      <w:r>
        <w:rPr>
          <w:rFonts w:ascii="Times New Roman" w:hAnsi="Times New Roman" w:cs="Times New Roman"/>
          <w:sz w:val="36"/>
          <w:szCs w:val="36"/>
          <w:lang w:val="ro-RO"/>
        </w:rPr>
        <w:t xml:space="preserve"> .......................................................................</w:t>
      </w:r>
    </w:p>
    <w:p w14:paraId="33612B68" w14:textId="4EE53E6C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Descrierea metodei ............................................................</w:t>
      </w:r>
    </w:p>
    <w:p w14:paraId="3A05976C" w14:textId="0D311F8B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Experimente ......................................................................</w:t>
      </w:r>
    </w:p>
    <w:p w14:paraId="33626729" w14:textId="71682689" w:rsid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Concluzie / Viitoare implementări ....................................</w:t>
      </w:r>
    </w:p>
    <w:p w14:paraId="393283B9" w14:textId="6F7C2F2D" w:rsidR="00292289" w:rsidRPr="00292289" w:rsidRDefault="00292289" w:rsidP="00292289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</w:rPr>
        <w:t>Bibliografie</w:t>
      </w:r>
    </w:p>
    <w:p w14:paraId="247FC4F5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259E2BC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2F348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584B04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6D9AD4E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98677BD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197EDF8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301F32E9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2FE8C90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F1500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4CE0F9B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097DB5C2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7971960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1C29AA2D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36"/>
          <w:szCs w:val="36"/>
          <w:lang w:val="ro-RO"/>
        </w:rPr>
      </w:pPr>
    </w:p>
    <w:p w14:paraId="0C3794ED" w14:textId="3E35BA58" w:rsidR="00292289" w:rsidRDefault="00292289" w:rsidP="00292289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292289">
        <w:rPr>
          <w:rFonts w:ascii="Times New Roman" w:hAnsi="Times New Roman" w:cs="Times New Roman"/>
          <w:sz w:val="56"/>
          <w:szCs w:val="56"/>
          <w:u w:val="single"/>
          <w:lang w:val="ro-RO"/>
        </w:rPr>
        <w:lastRenderedPageBreak/>
        <w:t>INTRODUCERE</w:t>
      </w:r>
    </w:p>
    <w:p w14:paraId="12CFC7B4" w14:textId="77777777" w:rsidR="00292289" w:rsidRDefault="00292289" w:rsidP="00292289">
      <w:pPr>
        <w:ind w:left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034A0D80" w14:textId="77777777" w:rsidR="00292289" w:rsidRDefault="00292289" w:rsidP="00292289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C75F4D3" w14:textId="77777777" w:rsid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Sarcina și Importanța </w:t>
      </w:r>
    </w:p>
    <w:p w14:paraId="1F89DACB" w14:textId="13C8435A" w:rsidR="002B4283" w:rsidRPr="004A4D18" w:rsidRDefault="00292289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>Implementarea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abordată are ca scop </w:t>
      </w:r>
      <w:r w:rsidRPr="00292289">
        <w:rPr>
          <w:rFonts w:ascii="Times New Roman" w:hAnsi="Times New Roman" w:cs="Times New Roman"/>
          <w:b/>
          <w:bCs/>
          <w:sz w:val="24"/>
          <w:szCs w:val="24"/>
          <w:lang w:val="ro-RO"/>
        </w:rPr>
        <w:t>clasificarea vehiculelor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imagini în care acestea sunt </w:t>
      </w:r>
      <w:r w:rsidRPr="00292289">
        <w:rPr>
          <w:rFonts w:ascii="Times New Roman" w:hAnsi="Times New Roman" w:cs="Times New Roman"/>
          <w:i/>
          <w:iCs/>
          <w:sz w:val="24"/>
          <w:szCs w:val="24"/>
          <w:lang w:val="ro-RO"/>
        </w:rPr>
        <w:t>marcate prin chenare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(bounding-box 2D), bazându-se pe </w:t>
      </w:r>
      <w:r w:rsidR="004A4D18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clasificatorul Bayes naiv</w:t>
      </w:r>
      <w:r w:rsidR="004A4D1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03E716C" w14:textId="77777777" w:rsidR="002B4283" w:rsidRPr="002B4283" w:rsidRDefault="002B4283" w:rsidP="002B4283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1C11BA35" w14:textId="69539494" w:rsidR="00292289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428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Detectarea și clasificarea vehiculelor din imagini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o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sarcina importantă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domeniul viziunii artificiale</w:t>
      </w:r>
      <w:r>
        <w:rPr>
          <w:rFonts w:ascii="Times New Roman" w:hAnsi="Times New Roman" w:cs="Times New Roman"/>
          <w:sz w:val="24"/>
          <w:szCs w:val="24"/>
          <w:lang w:val="ro-RO"/>
        </w:rPr>
        <w:t>, având o importanță semnificativă în numeroase aplicații precum monitorizarea traficului, supraveghere de securitate, analiza datelor video, dar nu în ultimul rând, asistență pentru șoferi.</w:t>
      </w:r>
    </w:p>
    <w:p w14:paraId="422BCB02" w14:textId="77777777" w:rsidR="002B4283" w:rsidRPr="002B4283" w:rsidRDefault="002B4283" w:rsidP="002B4283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23EF720D" w14:textId="4A887B49" w:rsidR="00292289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4283">
        <w:rPr>
          <w:rFonts w:ascii="Times New Roman" w:hAnsi="Times New Roman" w:cs="Times New Roman"/>
          <w:b/>
          <w:bCs/>
          <w:sz w:val="24"/>
          <w:szCs w:val="24"/>
          <w:lang w:val="ro-RO"/>
        </w:rPr>
        <w:t>Scopul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soluției 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>propuse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 acest proiect este să ofere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o modalitate simplistă de a identifica vehicule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iar apoi de a le </w:t>
      </w:r>
      <w:r w:rsidRPr="002B4283">
        <w:rPr>
          <w:rFonts w:ascii="Times New Roman" w:hAnsi="Times New Roman" w:cs="Times New Roman"/>
          <w:i/>
          <w:iCs/>
          <w:sz w:val="24"/>
          <w:szCs w:val="24"/>
          <w:lang w:val="ro-RO"/>
        </w:rPr>
        <w:t>clasifica în câteva categorii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baza în funcție de lungimea lor după cum urmează: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sedan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minivan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autobuz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F169162" w14:textId="77777777" w:rsidR="002B4283" w:rsidRDefault="002B4283" w:rsidP="002B428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D561B66" w14:textId="77777777" w:rsid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>Contextul Problemei</w:t>
      </w:r>
      <w:r w:rsidRPr="002922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D9CA189" w14:textId="115993DD" w:rsidR="002B4283" w:rsidRDefault="002B4283" w:rsidP="0029228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Detectarea și clasificarea vehiculelor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din imagini poate reprezenta o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provocare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din cauza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formei și dimensiunilor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variază destul de mult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 în funție de </w:t>
      </w:r>
      <w:r w:rsidR="00697663"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marcă sau model</w:t>
      </w:r>
      <w:r w:rsidR="00697663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14:paraId="36C45619" w14:textId="77777777" w:rsidR="00697663" w:rsidRPr="00697663" w:rsidRDefault="00697663" w:rsidP="00292289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028FC2E1" w14:textId="17959C80" w:rsidR="00697663" w:rsidRPr="004A4D18" w:rsidRDefault="00697663" w:rsidP="00292289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Soluția </w:t>
      </w:r>
      <w:r w:rsidRPr="00697663">
        <w:rPr>
          <w:rFonts w:ascii="Times New Roman" w:hAnsi="Times New Roman" w:cs="Times New Roman"/>
          <w:sz w:val="24"/>
          <w:szCs w:val="24"/>
          <w:lang w:val="ro-RO"/>
        </w:rPr>
        <w:t>aleasă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încerca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să rezolve această dificultate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A4D18">
        <w:t>aplic</w:t>
      </w:r>
      <w:r w:rsidR="004A4D18">
        <w:rPr>
          <w:lang w:val="ro-RO"/>
        </w:rPr>
        <w:t>ând</w:t>
      </w:r>
      <w:r w:rsidR="004A4D18">
        <w:t xml:space="preserve"> </w:t>
      </w:r>
      <w:r w:rsidR="004A4D18" w:rsidRPr="004A4D18">
        <w:rPr>
          <w:rFonts w:ascii="Times New Roman" w:hAnsi="Times New Roman" w:cs="Times New Roman"/>
          <w:b/>
          <w:bCs/>
          <w:sz w:val="24"/>
          <w:szCs w:val="24"/>
        </w:rPr>
        <w:t>regula Bayes</w:t>
      </w:r>
      <w:r w:rsidR="004A4D18" w:rsidRPr="004A4D18">
        <w:rPr>
          <w:rFonts w:ascii="Times New Roman" w:hAnsi="Times New Roman" w:cs="Times New Roman"/>
          <w:sz w:val="24"/>
          <w:szCs w:val="24"/>
        </w:rPr>
        <w:t xml:space="preserve"> şi presupune independenţa trăsăturilor pentru a calcula probabilităţile posterioare. Clasa cu probabilitate posterioară maximă va fi aleasă în momentul clasificării</w:t>
      </w:r>
      <w:r w:rsidRPr="004A4D1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3192C94" w14:textId="77777777" w:rsidR="002B4283" w:rsidRPr="00697663" w:rsidRDefault="002B4283" w:rsidP="00292289">
      <w:pPr>
        <w:ind w:left="720"/>
        <w:jc w:val="both"/>
        <w:rPr>
          <w:rFonts w:ascii="Times New Roman" w:hAnsi="Times New Roman" w:cs="Times New Roman"/>
          <w:sz w:val="2"/>
          <w:szCs w:val="2"/>
          <w:lang w:val="ro-RO"/>
        </w:rPr>
      </w:pPr>
    </w:p>
    <w:p w14:paraId="7632D950" w14:textId="21EE4F0F" w:rsidR="00292289" w:rsidRDefault="00697663" w:rsidP="0069766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9766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 cercetăriile și studiile de înaltă calitate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care abordează acest subiect, se folosesc, de obicei, </w:t>
      </w:r>
      <w:r w:rsidRPr="0069766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modele de învățare automată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care au ca ideal </w:t>
      </w:r>
      <w:r w:rsidRPr="00697663">
        <w:rPr>
          <w:rFonts w:ascii="Times New Roman" w:hAnsi="Times New Roman" w:cs="Times New Roman"/>
          <w:i/>
          <w:iCs/>
          <w:sz w:val="24"/>
          <w:szCs w:val="24"/>
          <w:lang w:val="ro-RO"/>
        </w:rPr>
        <w:t>îmbunătățirea preciziei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algoritmilor de detectare și clasificare utilizați.</w:t>
      </w:r>
    </w:p>
    <w:p w14:paraId="2E9FD3C3" w14:textId="77777777" w:rsidR="00697663" w:rsidRDefault="00697663" w:rsidP="0069766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C945DBD" w14:textId="77777777" w:rsidR="004A4D18" w:rsidRDefault="004A4D18" w:rsidP="00697663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D1A7371" w14:textId="2C6C37A9" w:rsidR="00292289" w:rsidRPr="00292289" w:rsidRDefault="00292289" w:rsidP="00292289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92289">
        <w:rPr>
          <w:rFonts w:ascii="Times New Roman" w:hAnsi="Times New Roman" w:cs="Times New Roman"/>
          <w:b/>
          <w:bCs/>
          <w:sz w:val="28"/>
          <w:szCs w:val="28"/>
          <w:lang w:val="ro-RO"/>
        </w:rPr>
        <w:t>Resurse Importante Consultate</w:t>
      </w:r>
      <w:r w:rsidRPr="0029228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39ED15F3" w14:textId="77777777" w:rsidR="007946E4" w:rsidRDefault="00697663" w:rsidP="007946E4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dezvoltarea acestui proiect, s-au consultat diverse articole și resurse din domeniul procesării de imagini, precum și tutoriale relevante care explică diferite concepte </w:t>
      </w:r>
      <w:r w:rsidR="007946E4">
        <w:rPr>
          <w:rFonts w:ascii="Times New Roman" w:hAnsi="Times New Roman" w:cs="Times New Roman"/>
          <w:sz w:val="24"/>
          <w:szCs w:val="24"/>
          <w:lang w:val="ro-RO"/>
        </w:rPr>
        <w:t>legate de identificarea contururilor și prelucrarea rezultatelor obținute, folosind metode de clasificare, precum:</w:t>
      </w:r>
    </w:p>
    <w:p w14:paraId="204BBE11" w14:textId="77777777" w:rsidR="007946E4" w:rsidRP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"A Review on Computer Vision Based Vehicle Counting and Classification" </w:t>
      </w:r>
    </w:p>
    <w:p w14:paraId="3EE9E542" w14:textId="168B7576" w:rsidR="007946E4" w:rsidRDefault="007946E4" w:rsidP="007946E4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Această lucrare face o analiză complexă a metodelor de numărare și clasificare a vehiculelor din perspectiva mai multor tehnici, inclusiv </w:t>
      </w:r>
      <w:r w:rsidR="00AB64F3" w:rsidRPr="00AB64F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bazate pe caracteristici de textură, culoare și formă</w:t>
      </w:r>
      <w:r w:rsidR="00AB64F3">
        <w:rPr>
          <w:rFonts w:ascii="Times New Roman" w:hAnsi="Times New Roman" w:cs="Times New Roman"/>
          <w:sz w:val="24"/>
          <w:szCs w:val="24"/>
          <w:lang w:val="ro-RO"/>
        </w:rPr>
        <w:t xml:space="preserve">. De asemenea, se identifică și provocările întâmpinate, dintre care cea mai comună este </w:t>
      </w:r>
      <w:r w:rsidR="00AB64F3">
        <w:rPr>
          <w:rFonts w:ascii="Times New Roman" w:hAnsi="Times New Roman" w:cs="Times New Roman"/>
          <w:i/>
          <w:iCs/>
          <w:sz w:val="24"/>
          <w:szCs w:val="24"/>
          <w:lang w:val="ro-RO"/>
        </w:rPr>
        <w:t>iluminarea</w:t>
      </w:r>
      <w:r w:rsidR="00AB64F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6FF645F1" w14:textId="77777777" w:rsidR="00AB64F3" w:rsidRPr="00AB64F3" w:rsidRDefault="00AB64F3" w:rsidP="007946E4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9EFFB9E" w14:textId="77777777" w:rsid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>"Vehicle Make and Model Recognition Using Bag of Words and AdaBoost"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5A98B3F" w14:textId="27D2C7A6" w:rsidR="00AB64F3" w:rsidRDefault="00AB64F3" w:rsidP="00AB64F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cadrul acestui articol se abordeză un subiect mai specific, și anume </w:t>
      </w:r>
      <w:r w:rsidRPr="00AB64F3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clasificarea vehiculelor în funcție de marcă și model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Ca abordare, a fost propusă abordarea unui </w:t>
      </w:r>
      <w:r w:rsidRPr="00AB64F3">
        <w:rPr>
          <w:rFonts w:ascii="Times New Roman" w:hAnsi="Times New Roman" w:cs="Times New Roman"/>
          <w:i/>
          <w:iCs/>
          <w:sz w:val="24"/>
          <w:szCs w:val="24"/>
          <w:lang w:val="ro-RO"/>
        </w:rPr>
        <w:t>model bazat pe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>"Bag of Words"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(BoW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reprezentare sub formă de colecție a unor caracteristici</w:t>
      </w:r>
      <w:r w:rsidRPr="007946E4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Pentru a antrena modelul și a clasifica vehiculele cu o acuratețe cat mai bună, a fost folosit și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AdaBoostB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(algoritm de învățare cheie dezvoltat de </w:t>
      </w:r>
      <w:r w:rsidRPr="00AB64F3">
        <w:rPr>
          <w:rFonts w:ascii="Times New Roman" w:hAnsi="Times New Roman" w:cs="Times New Roman"/>
          <w:sz w:val="24"/>
          <w:szCs w:val="24"/>
          <w:lang w:val="ro-RO"/>
        </w:rPr>
        <w:t>Yoav Freund și Robert Schapire în 1995</w:t>
      </w:r>
      <w:r>
        <w:rPr>
          <w:rFonts w:ascii="Times New Roman" w:hAnsi="Times New Roman" w:cs="Times New Roman"/>
          <w:sz w:val="24"/>
          <w:szCs w:val="24"/>
          <w:lang w:val="ro-RO"/>
        </w:rPr>
        <w:t>).</w:t>
      </w:r>
    </w:p>
    <w:p w14:paraId="694E0AD2" w14:textId="77777777" w:rsidR="00AB64F3" w:rsidRPr="00AB64F3" w:rsidRDefault="00AB64F3" w:rsidP="00AB64F3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4CDB04F" w14:textId="77777777" w:rsidR="00AB64F3" w:rsidRPr="00AB64F3" w:rsidRDefault="007946E4" w:rsidP="007946E4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AB64F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"Vehicle Type Classification Using Convolutional Neural Networks" </w:t>
      </w:r>
    </w:p>
    <w:p w14:paraId="25806D9B" w14:textId="58C27587" w:rsidR="007946E4" w:rsidRPr="00292289" w:rsidRDefault="00AB64F3" w:rsidP="00FF08B1">
      <w:pPr>
        <w:pStyle w:val="Listparagraf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Soluția prezentată în această lucrare se bazează pe </w:t>
      </w:r>
      <w:r w:rsidR="00FF08B1">
        <w:rPr>
          <w:rFonts w:ascii="Times New Roman" w:hAnsi="Times New Roman" w:cs="Times New Roman"/>
          <w:sz w:val="24"/>
          <w:szCs w:val="24"/>
          <w:lang w:val="ro-RO"/>
        </w:rPr>
        <w:t xml:space="preserve">utilizarea </w:t>
      </w:r>
      <w:r w:rsidR="00FF08B1" w:rsidRPr="00FF08B1">
        <w:rPr>
          <w:rFonts w:ascii="Times New Roman" w:hAnsi="Times New Roman" w:cs="Times New Roman"/>
          <w:i/>
          <w:iCs/>
          <w:sz w:val="24"/>
          <w:szCs w:val="24"/>
          <w:u w:val="single"/>
          <w:lang w:val="ro-RO"/>
        </w:rPr>
        <w:t>rețelelor neuronale convoluționale</w:t>
      </w:r>
      <w:r w:rsidR="00FF08B1" w:rsidRPr="007946E4">
        <w:rPr>
          <w:rFonts w:ascii="Times New Roman" w:hAnsi="Times New Roman" w:cs="Times New Roman"/>
          <w:sz w:val="24"/>
          <w:szCs w:val="24"/>
          <w:lang w:val="ro-RO"/>
        </w:rPr>
        <w:t xml:space="preserve"> (CNN) pentru clasificarea tipurilor de vehicule.</w:t>
      </w:r>
      <w:r w:rsidR="00FF08B1">
        <w:rPr>
          <w:rFonts w:ascii="Times New Roman" w:hAnsi="Times New Roman" w:cs="Times New Roman"/>
          <w:sz w:val="24"/>
          <w:szCs w:val="24"/>
          <w:lang w:val="ro-RO"/>
        </w:rPr>
        <w:t xml:space="preserve"> Este explicat în amănunt cum antrenarea unei CNN îmbunătățește semnificativ rezolvarea problemei de indentificare și clasificare a tipurilor de vehicule, fără a se baza pe caracteristici standard.</w:t>
      </w:r>
    </w:p>
    <w:sectPr w:rsidR="007946E4" w:rsidRPr="0029228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73D0" w14:textId="77777777" w:rsidR="009E5502" w:rsidRDefault="009E5502" w:rsidP="007946E4">
      <w:pPr>
        <w:spacing w:after="0" w:line="240" w:lineRule="auto"/>
      </w:pPr>
      <w:r>
        <w:separator/>
      </w:r>
    </w:p>
  </w:endnote>
  <w:endnote w:type="continuationSeparator" w:id="0">
    <w:p w14:paraId="3B00F23E" w14:textId="77777777" w:rsidR="009E5502" w:rsidRDefault="009E5502" w:rsidP="00794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126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DBDC2" w14:textId="6A2E9BEF" w:rsidR="007946E4" w:rsidRDefault="007946E4" w:rsidP="007946E4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D0B7" w14:textId="77777777" w:rsidR="009E5502" w:rsidRDefault="009E5502" w:rsidP="007946E4">
      <w:pPr>
        <w:spacing w:after="0" w:line="240" w:lineRule="auto"/>
      </w:pPr>
      <w:r>
        <w:separator/>
      </w:r>
    </w:p>
  </w:footnote>
  <w:footnote w:type="continuationSeparator" w:id="0">
    <w:p w14:paraId="30ECF134" w14:textId="77777777" w:rsidR="009E5502" w:rsidRDefault="009E5502" w:rsidP="00794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44ED"/>
    <w:multiLevelType w:val="hybridMultilevel"/>
    <w:tmpl w:val="2520B462"/>
    <w:lvl w:ilvl="0" w:tplc="658A0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50712"/>
    <w:multiLevelType w:val="hybridMultilevel"/>
    <w:tmpl w:val="48540E4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66A97"/>
    <w:multiLevelType w:val="hybridMultilevel"/>
    <w:tmpl w:val="EB7A4DE6"/>
    <w:lvl w:ilvl="0" w:tplc="75B6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3B763D"/>
    <w:multiLevelType w:val="hybridMultilevel"/>
    <w:tmpl w:val="DF72A7C4"/>
    <w:lvl w:ilvl="0" w:tplc="A1FE0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20449">
    <w:abstractNumId w:val="3"/>
  </w:num>
  <w:num w:numId="2" w16cid:durableId="2104256626">
    <w:abstractNumId w:val="1"/>
  </w:num>
  <w:num w:numId="3" w16cid:durableId="2030912207">
    <w:abstractNumId w:val="0"/>
  </w:num>
  <w:num w:numId="4" w16cid:durableId="173345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2"/>
    <w:rsid w:val="002057F2"/>
    <w:rsid w:val="002418AD"/>
    <w:rsid w:val="00292289"/>
    <w:rsid w:val="002B4283"/>
    <w:rsid w:val="00323F7D"/>
    <w:rsid w:val="004A4D18"/>
    <w:rsid w:val="00697663"/>
    <w:rsid w:val="007946E4"/>
    <w:rsid w:val="0083680B"/>
    <w:rsid w:val="009E5502"/>
    <w:rsid w:val="00AB64F3"/>
    <w:rsid w:val="00EF06DB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A7BCD"/>
  <w15:chartTrackingRefBased/>
  <w15:docId w15:val="{72524397-4C13-41A9-BDAC-F213690A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92289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79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946E4"/>
  </w:style>
  <w:style w:type="paragraph" w:styleId="Subsol">
    <w:name w:val="footer"/>
    <w:basedOn w:val="Normal"/>
    <w:link w:val="SubsolCaracter"/>
    <w:uiPriority w:val="99"/>
    <w:unhideWhenUsed/>
    <w:rsid w:val="00794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9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904A4-328B-4FFD-9911-6594E84C7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Lavinia Gavrilescu</dc:creator>
  <cp:keywords/>
  <dc:description/>
  <cp:lastModifiedBy>Andreea Lavinia Gavrilescu</cp:lastModifiedBy>
  <cp:revision>2</cp:revision>
  <dcterms:created xsi:type="dcterms:W3CDTF">2023-10-31T09:51:00Z</dcterms:created>
  <dcterms:modified xsi:type="dcterms:W3CDTF">2023-11-04T13:45:00Z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2023-10-31T11:50:01Z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147f88ba-ce65-4d92-897c-179d65d5be6e</vt:lpwstr>
  </property>
  <property fmtid="{D5CDD505-2E9C-101B-9397-08002B2CF9AE}" pid="8" name="MSIP_Label_5b58b62f-6f94-46bd-8089-18e64b0a9abb_ContentBits">
    <vt:lpwstr>0</vt:lpwstr>
  </property>
</Properties>
</file>