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color="auto" w:space="0" w:sz="0" w:val="none"/>
          <w:left w:color="auto" w:space="0" w:sz="0" w:val="none"/>
          <w:bottom w:color="auto" w:space="0" w:sz="0" w:val="none"/>
          <w:right w:color="auto" w:space="0" w:sz="0" w:val="none"/>
          <w:between w:color="auto" w:space="0" w:sz="0" w:val="none"/>
        </w:pBdr>
        <w:shd w:fill="ffffff" w:val="clear"/>
        <w:spacing w:line="240" w:lineRule="auto"/>
        <w:jc w:val="center"/>
        <w:rPr>
          <w:color w:val="39ac37"/>
        </w:rPr>
      </w:pPr>
      <w:bookmarkStart w:colFirst="0" w:colLast="0" w:name="_wav0akqrodi2" w:id="0"/>
      <w:bookmarkEnd w:id="0"/>
      <w:r w:rsidDel="00000000" w:rsidR="00000000" w:rsidRPr="00000000">
        <w:rPr>
          <w:color w:val="39ac37"/>
          <w:rtl w:val="0"/>
        </w:rPr>
        <w:t xml:space="preserve">Slido Analytics Assignment</w:t>
      </w:r>
    </w:p>
    <w:p w:rsidR="00000000" w:rsidDel="00000000" w:rsidP="00000000" w:rsidRDefault="00000000" w:rsidRPr="00000000" w14:paraId="00000002">
      <w:pPr>
        <w:pageBreakBefore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rFonts w:ascii="Helvetica Neue" w:cs="Helvetica Neue" w:eastAsia="Helvetica Neue" w:hAnsi="Helvetica Neue"/>
          <w:color w:val="172b4d"/>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Slido is a subscription software with customers purchasing year-long licences but customers can also use free Basic plans or purchase individual packages with rather low entry costs. However, mainly because of data sensitivity, large customers are keen to consolidate all accounts under one big deal.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180" w:line="360"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To hit the target for this quarter, our sales team needs to close at least 5 company-wide deals. The sales director asked you to create a report and give recommendations on clients to approach about a company-wide deal offer.</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jc w:val="both"/>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180" w:line="411.35999999999996" w:lineRule="auto"/>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Below you can find a data request from Pali, our Sales Director:</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276" w:lineRule="auto"/>
        <w:ind w:left="560" w:firstLine="0"/>
        <w:jc w:val="both"/>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Hi data team! We need to hit our goal this quarter and the way to achieve it is GOING BIG and rolling out company-wide deals. However, we need your help in targeting those firms. We would appreciate the following report for a list of email domains. The struggle is real! Thanks for your help.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email domain name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 of all accounts</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 of users under the accounts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 of paid annual subscriptions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the total monetary value in EUR</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 events</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 of joined participants</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 of active participants</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AVG joined participants per event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AVG active participants per event</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highlight w:val="white"/>
        </w:rPr>
      </w:pPr>
      <w:r w:rsidDel="00000000" w:rsidR="00000000" w:rsidRPr="00000000">
        <w:rPr>
          <w:rFonts w:ascii="Roboto" w:cs="Roboto" w:eastAsia="Roboto" w:hAnsi="Roboto"/>
          <w:color w:val="666666"/>
          <w:sz w:val="24"/>
          <w:szCs w:val="24"/>
          <w:highlight w:val="white"/>
          <w:rtl w:val="0"/>
        </w:rPr>
        <w:t xml:space="preserve">- Activation 30 days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before="180" w:line="276" w:lineRule="auto"/>
        <w:ind w:left="560" w:firstLine="0"/>
        <w:rPr>
          <w:rFonts w:ascii="Roboto" w:cs="Roboto" w:eastAsia="Roboto" w:hAnsi="Roboto"/>
          <w:color w:val="666666"/>
          <w:sz w:val="24"/>
          <w:szCs w:val="24"/>
        </w:rPr>
      </w:pPr>
      <w:r w:rsidDel="00000000" w:rsidR="00000000" w:rsidRPr="00000000">
        <w:rPr>
          <w:rFonts w:ascii="Roboto" w:cs="Roboto" w:eastAsia="Roboto" w:hAnsi="Roboto"/>
          <w:color w:val="666666"/>
          <w:sz w:val="24"/>
          <w:szCs w:val="24"/>
          <w:highlight w:val="white"/>
          <w:rtl w:val="0"/>
        </w:rPr>
        <w:t xml:space="preserve">- Activation 90 days</w:t>
      </w:r>
      <w:r w:rsidDel="00000000" w:rsidR="00000000" w:rsidRPr="00000000">
        <w:rPr>
          <w:rtl w:val="0"/>
        </w:rPr>
      </w:r>
    </w:p>
    <w:p w:rsidR="00000000" w:rsidDel="00000000" w:rsidP="00000000" w:rsidRDefault="00000000" w:rsidRPr="00000000" w14:paraId="00000014">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rPr/>
      </w:pPr>
      <w:bookmarkStart w:colFirst="0" w:colLast="0" w:name="_b688ry77is2p" w:id="1"/>
      <w:bookmarkEnd w:id="1"/>
      <w:r w:rsidDel="00000000" w:rsidR="00000000" w:rsidRPr="00000000">
        <w:rPr>
          <w:rtl w:val="0"/>
        </w:rPr>
        <w:t xml:space="preserve">Data and definitions</w:t>
      </w:r>
    </w:p>
    <w:p w:rsidR="00000000" w:rsidDel="00000000" w:rsidP="00000000" w:rsidRDefault="00000000" w:rsidRPr="00000000" w14:paraId="00000015">
      <w:pPr>
        <w:numPr>
          <w:ilvl w:val="0"/>
          <w:numId w:val="2"/>
        </w:numPr>
        <w:shd w:fill="ffffff" w:val="clear"/>
        <w:spacing w:after="0" w:afterAutospacing="0" w:before="320" w:line="240" w:lineRule="auto"/>
        <w:ind w:left="720" w:hanging="360"/>
        <w:jc w:val="both"/>
        <w:rPr>
          <w:color w:val="000000"/>
        </w:rPr>
      </w:pPr>
      <w:r w:rsidDel="00000000" w:rsidR="00000000" w:rsidRPr="00000000">
        <w:rPr>
          <w:rFonts w:ascii="Roboto" w:cs="Roboto" w:eastAsia="Roboto" w:hAnsi="Roboto"/>
          <w:sz w:val="24"/>
          <w:szCs w:val="24"/>
          <w:rtl w:val="0"/>
        </w:rPr>
        <w:t xml:space="preserve">Go to </w:t>
      </w:r>
      <w:hyperlink r:id="rId6">
        <w:r w:rsidDel="00000000" w:rsidR="00000000" w:rsidRPr="00000000">
          <w:rPr>
            <w:rFonts w:ascii="Roboto" w:cs="Roboto" w:eastAsia="Roboto" w:hAnsi="Roboto"/>
            <w:color w:val="0052cc"/>
            <w:sz w:val="24"/>
            <w:szCs w:val="24"/>
            <w:u w:val="single"/>
            <w:rtl w:val="0"/>
          </w:rPr>
          <w:t xml:space="preserve">SQL Online Compiler</w:t>
        </w:r>
      </w:hyperlink>
      <w:r w:rsidDel="00000000" w:rsidR="00000000" w:rsidRPr="00000000">
        <w:rPr>
          <w:rFonts w:ascii="Roboto" w:cs="Roboto" w:eastAsia="Roboto" w:hAnsi="Roboto"/>
          <w:sz w:val="24"/>
          <w:szCs w:val="24"/>
          <w:rtl w:val="0"/>
        </w:rPr>
        <w:t xml:space="preserve"> and – through </w:t>
      </w:r>
      <w:r w:rsidDel="00000000" w:rsidR="00000000" w:rsidRPr="00000000">
        <w:rPr>
          <w:rFonts w:ascii="Roboto" w:cs="Roboto" w:eastAsia="Roboto" w:hAnsi="Roboto"/>
          <w:i w:val="1"/>
          <w:sz w:val="24"/>
          <w:szCs w:val="24"/>
          <w:rtl w:val="0"/>
        </w:rPr>
        <w:t xml:space="preserve">File &gt; Open DB</w:t>
      </w:r>
      <w:r w:rsidDel="00000000" w:rsidR="00000000" w:rsidRPr="00000000">
        <w:rPr>
          <w:rFonts w:ascii="Roboto" w:cs="Roboto" w:eastAsia="Roboto" w:hAnsi="Roboto"/>
          <w:sz w:val="24"/>
          <w:szCs w:val="24"/>
          <w:rtl w:val="0"/>
        </w:rPr>
        <w:t xml:space="preserve"> – import </w:t>
      </w:r>
      <w:hyperlink r:id="rId7">
        <w:r w:rsidDel="00000000" w:rsidR="00000000" w:rsidRPr="00000000">
          <w:rPr>
            <w:rFonts w:ascii="Roboto" w:cs="Roboto" w:eastAsia="Roboto" w:hAnsi="Roboto"/>
            <w:color w:val="1155cc"/>
            <w:sz w:val="24"/>
            <w:szCs w:val="24"/>
            <w:u w:val="single"/>
            <w:rtl w:val="0"/>
          </w:rPr>
          <w:t xml:space="preserve">this database</w:t>
        </w:r>
      </w:hyperlink>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6">
      <w:pPr>
        <w:numPr>
          <w:ilvl w:val="0"/>
          <w:numId w:val="2"/>
        </w:numPr>
        <w:shd w:fill="ffffff" w:val="clear"/>
        <w:spacing w:after="0" w:afterAutospacing="0" w:before="0" w:beforeAutospacing="0" w:line="240" w:lineRule="auto"/>
        <w:ind w:left="720" w:hanging="360"/>
        <w:jc w:val="both"/>
        <w:rPr>
          <w:color w:val="000000"/>
        </w:rPr>
      </w:pPr>
      <w:r w:rsidDel="00000000" w:rsidR="00000000" w:rsidRPr="00000000">
        <w:rPr>
          <w:rFonts w:ascii="Roboto" w:cs="Roboto" w:eastAsia="Roboto" w:hAnsi="Roboto"/>
          <w:sz w:val="24"/>
          <w:szCs w:val="24"/>
          <w:rtl w:val="0"/>
        </w:rPr>
        <w:t xml:space="preserve">You should see a dataset with 3 tables: </w:t>
      </w:r>
      <w:r w:rsidDel="00000000" w:rsidR="00000000" w:rsidRPr="00000000">
        <w:rPr>
          <w:rFonts w:ascii="Roboto Mono" w:cs="Roboto Mono" w:eastAsia="Roboto Mono" w:hAnsi="Roboto Mono"/>
          <w:sz w:val="21"/>
          <w:szCs w:val="21"/>
          <w:rtl w:val="0"/>
        </w:rPr>
        <w:t xml:space="preserve">accounts</w:t>
      </w:r>
      <w:r w:rsidDel="00000000" w:rsidR="00000000" w:rsidRPr="00000000">
        <w:rPr>
          <w:rFonts w:ascii="Roboto" w:cs="Roboto" w:eastAsia="Roboto" w:hAnsi="Roboto"/>
          <w:sz w:val="24"/>
          <w:szCs w:val="24"/>
          <w:rtl w:val="0"/>
        </w:rPr>
        <w:t xml:space="preserve">, </w:t>
      </w:r>
      <w:r w:rsidDel="00000000" w:rsidR="00000000" w:rsidRPr="00000000">
        <w:rPr>
          <w:rFonts w:ascii="Roboto Mono" w:cs="Roboto Mono" w:eastAsia="Roboto Mono" w:hAnsi="Roboto Mono"/>
          <w:sz w:val="21"/>
          <w:szCs w:val="21"/>
          <w:rtl w:val="0"/>
        </w:rPr>
        <w:t xml:space="preserve">subscriptions</w:t>
      </w:r>
      <w:r w:rsidDel="00000000" w:rsidR="00000000" w:rsidRPr="00000000">
        <w:rPr>
          <w:rFonts w:ascii="Roboto" w:cs="Roboto" w:eastAsia="Roboto" w:hAnsi="Roboto"/>
          <w:sz w:val="24"/>
          <w:szCs w:val="24"/>
          <w:rtl w:val="0"/>
        </w:rPr>
        <w:t xml:space="preserve"> and </w:t>
      </w:r>
      <w:r w:rsidDel="00000000" w:rsidR="00000000" w:rsidRPr="00000000">
        <w:rPr>
          <w:rFonts w:ascii="Roboto Mono" w:cs="Roboto Mono" w:eastAsia="Roboto Mono" w:hAnsi="Roboto Mono"/>
          <w:sz w:val="21"/>
          <w:szCs w:val="21"/>
          <w:rtl w:val="0"/>
        </w:rPr>
        <w:t xml:space="preserve">events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7">
      <w:pPr>
        <w:numPr>
          <w:ilvl w:val="1"/>
          <w:numId w:val="2"/>
        </w:numPr>
        <w:shd w:fill="ffffff" w:val="clear"/>
        <w:spacing w:after="0" w:afterAutospacing="0" w:before="0" w:beforeAutospacing="0" w:line="240" w:lineRule="auto"/>
        <w:ind w:left="1440" w:hanging="360"/>
        <w:jc w:val="both"/>
        <w:rPr>
          <w:color w:val="000000"/>
        </w:rPr>
      </w:pPr>
      <w:r w:rsidDel="00000000" w:rsidR="00000000" w:rsidRPr="00000000">
        <w:rPr>
          <w:rFonts w:ascii="Roboto Mono" w:cs="Roboto Mono" w:eastAsia="Roboto Mono" w:hAnsi="Roboto Mono"/>
          <w:sz w:val="21"/>
          <w:szCs w:val="21"/>
          <w:rtl w:val="0"/>
        </w:rPr>
        <w:t xml:space="preserve">accounts</w:t>
      </w:r>
      <w:r w:rsidDel="00000000" w:rsidR="00000000" w:rsidRPr="00000000">
        <w:rPr>
          <w:rFonts w:ascii="Roboto" w:cs="Roboto" w:eastAsia="Roboto" w:hAnsi="Roboto"/>
          <w:sz w:val="24"/>
          <w:szCs w:val="24"/>
          <w:rtl w:val="0"/>
        </w:rPr>
        <w:t xml:space="preserve">: all accounts</w:t>
      </w:r>
    </w:p>
    <w:p w:rsidR="00000000" w:rsidDel="00000000" w:rsidP="00000000" w:rsidRDefault="00000000" w:rsidRPr="00000000" w14:paraId="00000018">
      <w:pPr>
        <w:numPr>
          <w:ilvl w:val="1"/>
          <w:numId w:val="2"/>
        </w:numPr>
        <w:shd w:fill="ffffff" w:val="clear"/>
        <w:spacing w:after="0" w:afterAutospacing="0" w:before="0" w:beforeAutospacing="0" w:line="240" w:lineRule="auto"/>
        <w:ind w:left="1440" w:hanging="360"/>
        <w:jc w:val="both"/>
        <w:rPr>
          <w:color w:val="000000"/>
        </w:rPr>
      </w:pPr>
      <w:r w:rsidDel="00000000" w:rsidR="00000000" w:rsidRPr="00000000">
        <w:rPr>
          <w:rFonts w:ascii="Roboto Mono" w:cs="Roboto Mono" w:eastAsia="Roboto Mono" w:hAnsi="Roboto Mono"/>
          <w:sz w:val="21"/>
          <w:szCs w:val="21"/>
          <w:rtl w:val="0"/>
        </w:rPr>
        <w:t xml:space="preserve">subscriptions</w:t>
      </w:r>
      <w:r w:rsidDel="00000000" w:rsidR="00000000" w:rsidRPr="00000000">
        <w:rPr>
          <w:rFonts w:ascii="Roboto" w:cs="Roboto" w:eastAsia="Roboto" w:hAnsi="Roboto"/>
          <w:sz w:val="24"/>
          <w:szCs w:val="24"/>
          <w:rtl w:val="0"/>
        </w:rPr>
        <w:t xml:space="preserve">: all paid annual subscriptions</w:t>
      </w:r>
    </w:p>
    <w:p w:rsidR="00000000" w:rsidDel="00000000" w:rsidP="00000000" w:rsidRDefault="00000000" w:rsidRPr="00000000" w14:paraId="00000019">
      <w:pPr>
        <w:numPr>
          <w:ilvl w:val="1"/>
          <w:numId w:val="2"/>
        </w:numPr>
        <w:shd w:fill="ffffff" w:val="clear"/>
        <w:spacing w:after="0" w:afterAutospacing="0" w:before="0" w:beforeAutospacing="0" w:line="240" w:lineRule="auto"/>
        <w:ind w:left="1440" w:hanging="360"/>
        <w:jc w:val="both"/>
        <w:rPr>
          <w:color w:val="000000"/>
        </w:rPr>
      </w:pPr>
      <w:r w:rsidDel="00000000" w:rsidR="00000000" w:rsidRPr="00000000">
        <w:rPr>
          <w:rFonts w:ascii="Roboto Mono" w:cs="Roboto Mono" w:eastAsia="Roboto Mono" w:hAnsi="Roboto Mono"/>
          <w:sz w:val="21"/>
          <w:szCs w:val="21"/>
          <w:rtl w:val="0"/>
        </w:rPr>
        <w:t xml:space="preserve">events</w:t>
      </w:r>
      <w:r w:rsidDel="00000000" w:rsidR="00000000" w:rsidRPr="00000000">
        <w:rPr>
          <w:rFonts w:ascii="Roboto" w:cs="Roboto" w:eastAsia="Roboto" w:hAnsi="Roboto"/>
          <w:sz w:val="24"/>
          <w:szCs w:val="24"/>
          <w:rtl w:val="0"/>
        </w:rPr>
        <w:t xml:space="preserve">: all used Slido events of accounts</w:t>
      </w:r>
    </w:p>
    <w:p w:rsidR="00000000" w:rsidDel="00000000" w:rsidP="00000000" w:rsidRDefault="00000000" w:rsidRPr="00000000" w14:paraId="0000001A">
      <w:pPr>
        <w:numPr>
          <w:ilvl w:val="0"/>
          <w:numId w:val="2"/>
        </w:numPr>
        <w:shd w:fill="ffffff" w:val="clear"/>
        <w:spacing w:after="0" w:afterAutospacing="0" w:before="0" w:beforeAutospacing="0" w:line="240" w:lineRule="auto"/>
        <w:ind w:left="720" w:hanging="360"/>
        <w:jc w:val="both"/>
        <w:rPr>
          <w:color w:val="000000"/>
        </w:rPr>
      </w:pPr>
      <w:r w:rsidDel="00000000" w:rsidR="00000000" w:rsidRPr="00000000">
        <w:rPr>
          <w:rFonts w:ascii="Roboto" w:cs="Roboto" w:eastAsia="Roboto" w:hAnsi="Roboto"/>
          <w:sz w:val="24"/>
          <w:szCs w:val="24"/>
          <w:rtl w:val="0"/>
        </w:rPr>
        <w:t xml:space="preserve">Information about users is in </w:t>
      </w:r>
      <w:r w:rsidDel="00000000" w:rsidR="00000000" w:rsidRPr="00000000">
        <w:rPr>
          <w:rFonts w:ascii="Roboto Mono" w:cs="Roboto Mono" w:eastAsia="Roboto Mono" w:hAnsi="Roboto Mono"/>
          <w:sz w:val="21"/>
          <w:szCs w:val="21"/>
          <w:rtl w:val="0"/>
        </w:rPr>
        <w:t xml:space="preserve">subscriptions</w:t>
      </w:r>
      <w:r w:rsidDel="00000000" w:rsidR="00000000" w:rsidRPr="00000000">
        <w:rPr>
          <w:rFonts w:ascii="Roboto" w:cs="Roboto" w:eastAsia="Roboto" w:hAnsi="Roboto"/>
          <w:sz w:val="24"/>
          <w:szCs w:val="24"/>
          <w:rtl w:val="0"/>
        </w:rPr>
        <w:t xml:space="preserve">, column </w:t>
      </w:r>
      <w:r w:rsidDel="00000000" w:rsidR="00000000" w:rsidRPr="00000000">
        <w:rPr>
          <w:rFonts w:ascii="Roboto Mono" w:cs="Roboto Mono" w:eastAsia="Roboto Mono" w:hAnsi="Roboto Mono"/>
          <w:sz w:val="21"/>
          <w:szCs w:val="21"/>
          <w:rtl w:val="0"/>
        </w:rPr>
        <w:t xml:space="preserve">users</w:t>
      </w:r>
      <w:r w:rsidDel="00000000" w:rsidR="00000000" w:rsidRPr="00000000">
        <w:rPr>
          <w:rFonts w:ascii="Roboto" w:cs="Roboto" w:eastAsia="Roboto" w:hAnsi="Roboto"/>
          <w:sz w:val="24"/>
          <w:szCs w:val="24"/>
          <w:rtl w:val="0"/>
        </w:rPr>
        <w:t xml:space="preserve">.</w:t>
      </w:r>
    </w:p>
    <w:p w:rsidR="00000000" w:rsidDel="00000000" w:rsidP="00000000" w:rsidRDefault="00000000" w:rsidRPr="00000000" w14:paraId="0000001B">
      <w:pPr>
        <w:numPr>
          <w:ilvl w:val="1"/>
          <w:numId w:val="2"/>
        </w:numPr>
        <w:shd w:fill="ffffff" w:val="clear"/>
        <w:spacing w:after="0" w:afterAutospacing="0" w:before="0" w:beforeAutospacing="0" w:line="240" w:lineRule="auto"/>
        <w:ind w:left="1440" w:hanging="360"/>
        <w:jc w:val="both"/>
        <w:rPr>
          <w:color w:val="000000"/>
        </w:rPr>
      </w:pPr>
      <w:r w:rsidDel="00000000" w:rsidR="00000000" w:rsidRPr="00000000">
        <w:rPr>
          <w:rFonts w:ascii="Roboto Mono" w:cs="Roboto Mono" w:eastAsia="Roboto Mono" w:hAnsi="Roboto Mono"/>
          <w:sz w:val="21"/>
          <w:szCs w:val="21"/>
          <w:rtl w:val="0"/>
        </w:rPr>
        <w:t xml:space="preserve">users</w:t>
      </w:r>
      <w:r w:rsidDel="00000000" w:rsidR="00000000" w:rsidRPr="00000000">
        <w:rPr>
          <w:rFonts w:ascii="Roboto" w:cs="Roboto" w:eastAsia="Roboto" w:hAnsi="Roboto"/>
          <w:sz w:val="24"/>
          <w:szCs w:val="24"/>
          <w:rtl w:val="0"/>
        </w:rPr>
        <w:t xml:space="preserve">: the number of all users under the account’s subscription including account owner</w:t>
      </w:r>
    </w:p>
    <w:p w:rsidR="00000000" w:rsidDel="00000000" w:rsidP="00000000" w:rsidRDefault="00000000" w:rsidRPr="00000000" w14:paraId="0000001C">
      <w:pPr>
        <w:numPr>
          <w:ilvl w:val="0"/>
          <w:numId w:val="2"/>
        </w:numPr>
        <w:shd w:fill="ffffff" w:val="clear"/>
        <w:spacing w:after="0" w:afterAutospacing="0" w:before="0" w:beforeAutospacing="0" w:line="240" w:lineRule="auto"/>
        <w:ind w:left="720" w:hanging="360"/>
        <w:jc w:val="both"/>
      </w:pPr>
      <w:r w:rsidDel="00000000" w:rsidR="00000000" w:rsidRPr="00000000">
        <w:rPr>
          <w:rFonts w:ascii="Roboto" w:cs="Roboto" w:eastAsia="Roboto" w:hAnsi="Roboto"/>
          <w:sz w:val="24"/>
          <w:szCs w:val="24"/>
          <w:rtl w:val="0"/>
        </w:rPr>
        <w:t xml:space="preserve">Even if there is no subscription purchased under an account, it still has one user, i.e. account owner.</w:t>
      </w:r>
    </w:p>
    <w:p w:rsidR="00000000" w:rsidDel="00000000" w:rsidP="00000000" w:rsidRDefault="00000000" w:rsidRPr="00000000" w14:paraId="0000001D">
      <w:pPr>
        <w:numPr>
          <w:ilvl w:val="0"/>
          <w:numId w:val="2"/>
        </w:numPr>
        <w:shd w:fill="ffffff" w:val="clear"/>
        <w:spacing w:after="0" w:afterAutospacing="0" w:before="0" w:beforeAutospacing="0" w:line="240" w:lineRule="auto"/>
        <w:ind w:left="720" w:hanging="360"/>
        <w:jc w:val="both"/>
        <w:rPr>
          <w:color w:val="000000"/>
        </w:rPr>
      </w:pPr>
      <w:r w:rsidDel="00000000" w:rsidR="00000000" w:rsidRPr="00000000">
        <w:rPr>
          <w:rFonts w:ascii="Roboto" w:cs="Roboto" w:eastAsia="Roboto" w:hAnsi="Roboto"/>
          <w:sz w:val="24"/>
          <w:szCs w:val="24"/>
          <w:rtl w:val="0"/>
        </w:rPr>
        <w:t xml:space="preserve">Activation is the percentage of accounts with some Slido events within </w:t>
      </w:r>
      <w:r w:rsidDel="00000000" w:rsidR="00000000" w:rsidRPr="00000000">
        <w:rPr>
          <w:rFonts w:ascii="Roboto Mono" w:cs="Roboto Mono" w:eastAsia="Roboto Mono" w:hAnsi="Roboto Mono"/>
          <w:sz w:val="21"/>
          <w:szCs w:val="21"/>
          <w:rtl w:val="0"/>
        </w:rPr>
        <w:t xml:space="preserve">n</w:t>
      </w:r>
      <w:r w:rsidDel="00000000" w:rsidR="00000000" w:rsidRPr="00000000">
        <w:rPr>
          <w:rFonts w:ascii="Roboto" w:cs="Roboto" w:eastAsia="Roboto" w:hAnsi="Roboto"/>
          <w:sz w:val="24"/>
          <w:szCs w:val="24"/>
          <w:rtl w:val="0"/>
        </w:rPr>
        <w:t xml:space="preserve"> days after signup.</w:t>
      </w:r>
    </w:p>
    <w:p w:rsidR="00000000" w:rsidDel="00000000" w:rsidP="00000000" w:rsidRDefault="00000000" w:rsidRPr="00000000" w14:paraId="0000001E">
      <w:pPr>
        <w:numPr>
          <w:ilvl w:val="0"/>
          <w:numId w:val="2"/>
        </w:numPr>
        <w:shd w:fill="ffffff" w:val="clear"/>
        <w:spacing w:before="0" w:beforeAutospacing="0" w:line="240" w:lineRule="auto"/>
        <w:ind w:left="720" w:hanging="360"/>
        <w:jc w:val="both"/>
      </w:pPr>
      <w:r w:rsidDel="00000000" w:rsidR="00000000" w:rsidRPr="00000000">
        <w:rPr>
          <w:rFonts w:ascii="Roboto" w:cs="Roboto" w:eastAsia="Roboto" w:hAnsi="Roboto"/>
          <w:sz w:val="24"/>
          <w:szCs w:val="24"/>
          <w:rtl w:val="0"/>
        </w:rPr>
        <w:t xml:space="preserve">Prices are in EUR.</w:t>
      </w:r>
      <w:r w:rsidDel="00000000" w:rsidR="00000000" w:rsidRPr="00000000">
        <w:rPr>
          <w:rFonts w:ascii="Roboto" w:cs="Roboto" w:eastAsia="Roboto" w:hAnsi="Roboto"/>
          <w:color w:val="172b4d"/>
          <w:sz w:val="24"/>
          <w:szCs w:val="24"/>
          <w:rtl w:val="0"/>
        </w:rPr>
        <w:br w:type="textWrapping"/>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ffffff" w:val="clear"/>
        <w:spacing w:before="180" w:line="240" w:lineRule="auto"/>
        <w:jc w:val="both"/>
        <w:rPr/>
      </w:pPr>
      <w:bookmarkStart w:colFirst="0" w:colLast="0" w:name="_qygi9587v85f" w:id="2"/>
      <w:bookmarkEnd w:id="2"/>
      <w:r w:rsidDel="00000000" w:rsidR="00000000" w:rsidRPr="00000000">
        <w:rPr>
          <w:rtl w:val="0"/>
        </w:rPr>
        <w:t xml:space="preserve">What to do</w:t>
      </w:r>
      <w:r w:rsidDel="00000000" w:rsidR="00000000" w:rsidRPr="00000000">
        <w:rPr>
          <w:rtl w:val="0"/>
        </w:rPr>
      </w:r>
    </w:p>
    <w:p w:rsidR="00000000" w:rsidDel="00000000" w:rsidP="00000000" w:rsidRDefault="00000000" w:rsidRPr="00000000" w14:paraId="00000020">
      <w:pPr>
        <w:numPr>
          <w:ilvl w:val="0"/>
          <w:numId w:val="1"/>
        </w:numPr>
        <w:shd w:fill="ffffff" w:val="clear"/>
        <w:spacing w:after="0" w:afterAutospacing="0" w:before="240" w:line="240" w:lineRule="auto"/>
        <w:ind w:left="720" w:hanging="360"/>
      </w:pPr>
      <w:r w:rsidDel="00000000" w:rsidR="00000000" w:rsidRPr="00000000">
        <w:rPr>
          <w:rFonts w:ascii="Roboto" w:cs="Roboto" w:eastAsia="Roboto" w:hAnsi="Roboto"/>
          <w:sz w:val="24"/>
          <w:szCs w:val="24"/>
          <w:rtl w:val="0"/>
        </w:rPr>
        <w:t xml:space="preserve">Process the provided three tables in SQL to create the list of email domains with the metrics as requested by Pali. </w:t>
      </w:r>
      <w:r w:rsidDel="00000000" w:rsidR="00000000" w:rsidRPr="00000000">
        <w:rPr>
          <w:rFonts w:ascii="Roboto" w:cs="Roboto" w:eastAsia="Roboto" w:hAnsi="Roboto"/>
          <w:i w:val="1"/>
          <w:sz w:val="24"/>
          <w:szCs w:val="24"/>
          <w:rtl w:val="0"/>
        </w:rPr>
        <w:t xml:space="preserve">(Tip: use common table expressions.)</w:t>
      </w:r>
    </w:p>
    <w:p w:rsidR="00000000" w:rsidDel="00000000" w:rsidP="00000000" w:rsidRDefault="00000000" w:rsidRPr="00000000" w14:paraId="00000021">
      <w:pPr>
        <w:numPr>
          <w:ilvl w:val="0"/>
          <w:numId w:val="1"/>
        </w:numPr>
        <w:shd w:fill="ffffff" w:val="clea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Export the created list and use the data to put together a final analysis of which customers are ripe for company-wide deals in Python* using Jupyter Notebook or Google Colab.</w:t>
      </w:r>
      <w:r w:rsidDel="00000000" w:rsidR="00000000" w:rsidRPr="00000000">
        <w:rPr>
          <w:rtl w:val="0"/>
        </w:rPr>
      </w:r>
    </w:p>
    <w:p w:rsidR="00000000" w:rsidDel="00000000" w:rsidP="00000000" w:rsidRDefault="00000000" w:rsidRPr="00000000" w14:paraId="00000022">
      <w:pPr>
        <w:numPr>
          <w:ilvl w:val="0"/>
          <w:numId w:val="1"/>
        </w:numPr>
        <w:shd w:fill="ffffff" w:val="clear"/>
        <w:spacing w:after="0" w:afterAutospacing="0" w:before="0" w:beforeAutospacing="0" w:line="240" w:lineRule="auto"/>
        <w:ind w:left="720" w:hanging="360"/>
        <w:jc w:val="both"/>
        <w:rPr>
          <w:color w:val="000000"/>
        </w:rPr>
      </w:pPr>
      <w:r w:rsidDel="00000000" w:rsidR="00000000" w:rsidRPr="00000000">
        <w:rPr>
          <w:rFonts w:ascii="Roboto" w:cs="Roboto" w:eastAsia="Roboto" w:hAnsi="Roboto"/>
          <w:sz w:val="24"/>
          <w:szCs w:val="24"/>
          <w:rtl w:val="0"/>
        </w:rPr>
        <w:t xml:space="preserve">Feel free to analyse data out of Pali’s scope and show us anything helpful about our customers. Can you spot any red flags?</w:t>
      </w:r>
    </w:p>
    <w:p w:rsidR="00000000" w:rsidDel="00000000" w:rsidP="00000000" w:rsidRDefault="00000000" w:rsidRPr="00000000" w14:paraId="00000023">
      <w:pPr>
        <w:numPr>
          <w:ilvl w:val="0"/>
          <w:numId w:val="1"/>
        </w:numPr>
        <w:shd w:fill="ffffff" w:val="clear"/>
        <w:spacing w:after="0" w:afterAutospacing="0" w:before="0" w:beforeAutospacing="0" w:line="240" w:lineRule="auto"/>
        <w:ind w:left="720" w:hanging="360"/>
        <w:jc w:val="both"/>
        <w:rPr>
          <w:color w:val="000000"/>
        </w:rPr>
      </w:pPr>
      <w:r w:rsidDel="00000000" w:rsidR="00000000" w:rsidRPr="00000000">
        <w:rPr>
          <w:rFonts w:ascii="Roboto" w:cs="Roboto" w:eastAsia="Roboto" w:hAnsi="Roboto"/>
          <w:sz w:val="24"/>
          <w:szCs w:val="24"/>
          <w:rtl w:val="0"/>
        </w:rPr>
        <w:t xml:space="preserve">Share with us:</w:t>
      </w:r>
    </w:p>
    <w:p w:rsidR="00000000" w:rsidDel="00000000" w:rsidP="00000000" w:rsidRDefault="00000000" w:rsidRPr="00000000" w14:paraId="00000024">
      <w:pPr>
        <w:numPr>
          <w:ilvl w:val="1"/>
          <w:numId w:val="1"/>
        </w:numPr>
        <w:shd w:fill="ffffff" w:val="clear"/>
        <w:spacing w:after="0" w:afterAutospacing="0" w:before="0" w:beforeAutospacing="0" w:line="240" w:lineRule="auto"/>
        <w:ind w:left="1440" w:hanging="360"/>
        <w:jc w:val="both"/>
        <w:rPr>
          <w:color w:val="000000"/>
        </w:rPr>
      </w:pPr>
      <w:r w:rsidDel="00000000" w:rsidR="00000000" w:rsidRPr="00000000">
        <w:rPr>
          <w:rFonts w:ascii="Roboto" w:cs="Roboto" w:eastAsia="Roboto" w:hAnsi="Roboto"/>
          <w:sz w:val="24"/>
          <w:szCs w:val="24"/>
          <w:rtl w:val="0"/>
        </w:rPr>
        <w:t xml:space="preserve">SQL code for processing raw tables, incl. comments on your thinking process behind</w:t>
      </w:r>
    </w:p>
    <w:p w:rsidR="00000000" w:rsidDel="00000000" w:rsidP="00000000" w:rsidRDefault="00000000" w:rsidRPr="00000000" w14:paraId="00000025">
      <w:pPr>
        <w:numPr>
          <w:ilvl w:val="1"/>
          <w:numId w:val="1"/>
        </w:numPr>
        <w:shd w:fill="ffffff" w:val="clear"/>
        <w:spacing w:after="0" w:afterAutospacing="0" w:before="0" w:beforeAutospacing="0" w:line="240" w:lineRule="auto"/>
        <w:ind w:left="1440" w:hanging="360"/>
        <w:jc w:val="both"/>
        <w:rPr>
          <w:color w:val="000000"/>
        </w:rPr>
      </w:pPr>
      <w:r w:rsidDel="00000000" w:rsidR="00000000" w:rsidRPr="00000000">
        <w:rPr>
          <w:rFonts w:ascii="Roboto" w:cs="Roboto" w:eastAsia="Roboto" w:hAnsi="Roboto"/>
          <w:sz w:val="24"/>
          <w:szCs w:val="24"/>
          <w:rtl w:val="0"/>
        </w:rPr>
        <w:t xml:space="preserve">Python notebook* with your analysis, incl. comments on your thinking process behind</w:t>
      </w:r>
    </w:p>
    <w:p w:rsidR="00000000" w:rsidDel="00000000" w:rsidP="00000000" w:rsidRDefault="00000000" w:rsidRPr="00000000" w14:paraId="00000026">
      <w:pPr>
        <w:numPr>
          <w:ilvl w:val="1"/>
          <w:numId w:val="1"/>
        </w:numPr>
        <w:shd w:fill="ffffff" w:val="clear"/>
        <w:spacing w:before="0" w:beforeAutospacing="0" w:line="240" w:lineRule="auto"/>
        <w:ind w:left="1440" w:hanging="360"/>
        <w:jc w:val="both"/>
        <w:rPr>
          <w:color w:val="000000"/>
        </w:rPr>
      </w:pPr>
      <w:r w:rsidDel="00000000" w:rsidR="00000000" w:rsidRPr="00000000">
        <w:rPr>
          <w:rFonts w:ascii="Roboto" w:cs="Roboto" w:eastAsia="Roboto" w:hAnsi="Roboto"/>
          <w:sz w:val="24"/>
          <w:szCs w:val="24"/>
          <w:rtl w:val="0"/>
        </w:rPr>
        <w:t xml:space="preserve">Summary of your conclusions and recommendations from your analysis, as a part of the Python notebook* or separately</w:t>
      </w:r>
    </w:p>
    <w:p w:rsidR="00000000" w:rsidDel="00000000" w:rsidP="00000000" w:rsidRDefault="00000000" w:rsidRPr="00000000" w14:paraId="00000027">
      <w:pPr>
        <w:shd w:fill="ffffff" w:val="clear"/>
        <w:spacing w:before="440" w:line="240" w:lineRule="auto"/>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8">
      <w:pPr>
        <w:shd w:fill="ffffff" w:val="clear"/>
        <w:spacing w:before="440" w:line="240" w:lineRule="auto"/>
        <w:jc w:val="both"/>
        <w:rPr>
          <w:rFonts w:ascii="Helvetica Neue" w:cs="Helvetica Neue" w:eastAsia="Helvetica Neue" w:hAnsi="Helvetica Neue"/>
          <w:sz w:val="24"/>
          <w:szCs w:val="24"/>
        </w:rPr>
      </w:pPr>
      <w:r w:rsidDel="00000000" w:rsidR="00000000" w:rsidRPr="00000000">
        <w:rPr>
          <w:rFonts w:ascii="Roboto" w:cs="Roboto" w:eastAsia="Roboto" w:hAnsi="Roboto"/>
          <w:sz w:val="24"/>
          <w:szCs w:val="24"/>
          <w:rtl w:val="0"/>
        </w:rPr>
        <w:t xml:space="preserve">* If you don’t know Python, you can use MS Excel or Google Sheets to make a spreadsheet, instead.</w:t>
      </w:r>
      <w:r w:rsidDel="00000000" w:rsidR="00000000" w:rsidRPr="00000000">
        <w:rPr>
          <w:rtl w:val="0"/>
        </w:rPr>
      </w:r>
    </w:p>
    <w:sectPr>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pageBreakBefore w:val="0"/>
      <w:pBdr>
        <w:top w:color="auto" w:space="0" w:sz="0" w:val="none"/>
        <w:left w:color="auto" w:space="0" w:sz="0" w:val="none"/>
        <w:bottom w:color="auto" w:space="0" w:sz="0" w:val="none"/>
        <w:right w:color="auto" w:space="0" w:sz="0" w:val="none"/>
        <w:between w:color="auto" w:space="0" w:sz="0" w:val="none"/>
      </w:pBdr>
      <w:spacing w:line="240" w:lineRule="auto"/>
      <w:ind w:left="7920" w:firstLine="720"/>
      <w:rPr/>
    </w:pPr>
    <w:r w:rsidDel="00000000" w:rsidR="00000000" w:rsidRPr="00000000">
      <w:rPr>
        <w:i w:val="1"/>
        <w:color w:val="0747a6"/>
        <w:sz w:val="24"/>
        <w:szCs w:val="24"/>
        <w:highlight w:val="white"/>
      </w:rPr>
      <w:drawing>
        <wp:inline distB="114300" distT="114300" distL="114300" distR="114300">
          <wp:extent cx="395288" cy="395288"/>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95288" cy="395288"/>
                  </a:xfrm>
                  <a:prstGeom prst="rect"/>
                  <a:ln/>
                </pic:spPr>
              </pic:pic>
            </a:graphicData>
          </a:graphic>
        </wp:inline>
      </w:drawing>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rFonts w:ascii="Roboto" w:cs="Roboto" w:eastAsia="Roboto" w:hAnsi="Roboto"/>
        <w:color w:val="172b4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172b4d"/>
        <w:sz w:val="24"/>
        <w:szCs w:val="24"/>
        <w:u w:val="none"/>
      </w:rPr>
    </w:lvl>
    <w:lvl w:ilvl="1">
      <w:start w:val="1"/>
      <w:numFmt w:val="bullet"/>
      <w:lvlText w:val="○"/>
      <w:lvlJc w:val="left"/>
      <w:pPr>
        <w:ind w:left="1440" w:hanging="360"/>
      </w:pPr>
      <w:rPr>
        <w:rFonts w:ascii="Roboto" w:cs="Roboto" w:eastAsia="Roboto" w:hAnsi="Roboto"/>
        <w:color w:val="172b4d"/>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qliteonline.com/" TargetMode="External"/><Relationship Id="rId7" Type="http://schemas.openxmlformats.org/officeDocument/2006/relationships/hyperlink" Target="https://drive.google.com/file/d/14uTV1bAcq7uaBUbx6H6XZl6_61cCfT9G/view?usp=sharing" TargetMode="Externa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RobotoMono-italic.ttf"/><Relationship Id="rId10" Type="http://schemas.openxmlformats.org/officeDocument/2006/relationships/font" Target="fonts/RobotoMono-bold.ttf"/><Relationship Id="rId12" Type="http://schemas.openxmlformats.org/officeDocument/2006/relationships/font" Target="fonts/RobotoMono-boldItalic.ttf"/><Relationship Id="rId9" Type="http://schemas.openxmlformats.org/officeDocument/2006/relationships/font" Target="fonts/RobotoMono-regular.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