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36A4" w14:textId="4BE56F5F" w:rsidR="00A91F92" w:rsidRPr="00C84CF5" w:rsidRDefault="00F500D9" w:rsidP="00F500D9">
      <w:pPr>
        <w:pStyle w:val="Title"/>
        <w:jc w:val="center"/>
        <w:rPr>
          <w:rFonts w:ascii="Bookman Old Style" w:hAnsi="Bookman Old Style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84CF5">
        <w:rPr>
          <w:rFonts w:ascii="Bookman Old Style" w:hAnsi="Bookman Old Style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Assignment 1003 </w:t>
      </w:r>
    </w:p>
    <w:p w14:paraId="3BEE69BA" w14:textId="445AD2B8" w:rsidR="00F500D9" w:rsidRPr="00C84CF5" w:rsidRDefault="00F500D9" w:rsidP="00F500D9">
      <w:pPr>
        <w:rPr>
          <w:rFonts w:ascii="Bookman Old Style" w:hAnsi="Bookman Old Style"/>
          <w:color w:val="002060"/>
        </w:rPr>
      </w:pPr>
    </w:p>
    <w:p w14:paraId="6B52C7FD" w14:textId="2EF12024" w:rsidR="00F500D9" w:rsidRPr="00C84CF5" w:rsidRDefault="00F500D9" w:rsidP="00F500D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color w:val="002060"/>
        </w:rPr>
      </w:pPr>
      <w:r w:rsidRPr="00C84CF5">
        <w:rPr>
          <w:rFonts w:ascii="Bookman Old Style" w:hAnsi="Bookman Old Style"/>
          <w:b/>
          <w:bCs/>
          <w:color w:val="002060"/>
        </w:rPr>
        <w:t>Write 4 data types for storing strings and when to use.</w:t>
      </w:r>
    </w:p>
    <w:p w14:paraId="736ACD15" w14:textId="77777777" w:rsidR="00F500D9" w:rsidRPr="00C84CF5" w:rsidRDefault="00F500D9" w:rsidP="00F500D9">
      <w:pPr>
        <w:pStyle w:val="ListParagraph"/>
        <w:rPr>
          <w:rFonts w:ascii="Bookman Old Style" w:hAnsi="Bookman Old Style"/>
          <w:b/>
          <w:bCs/>
          <w:color w:val="002060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890"/>
        <w:gridCol w:w="2790"/>
        <w:gridCol w:w="2557"/>
      </w:tblGrid>
      <w:tr w:rsidR="00C84CF5" w:rsidRPr="00C84CF5" w14:paraId="6371B4D4" w14:textId="77777777" w:rsidTr="00C84CF5">
        <w:trPr>
          <w:trHeight w:val="557"/>
        </w:trPr>
        <w:tc>
          <w:tcPr>
            <w:tcW w:w="1890" w:type="dxa"/>
            <w:shd w:val="clear" w:color="auto" w:fill="D5DCE4" w:themeFill="text2" w:themeFillTint="33"/>
          </w:tcPr>
          <w:p w14:paraId="352E5149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DATA TYPE</w:t>
            </w:r>
          </w:p>
        </w:tc>
        <w:tc>
          <w:tcPr>
            <w:tcW w:w="2790" w:type="dxa"/>
            <w:shd w:val="clear" w:color="auto" w:fill="D5DCE4" w:themeFill="text2" w:themeFillTint="33"/>
          </w:tcPr>
          <w:p w14:paraId="4CF1224E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BEST USED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14:paraId="59BDDA6F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EXAMPLE</w:t>
            </w:r>
          </w:p>
        </w:tc>
      </w:tr>
      <w:tr w:rsidR="00C84CF5" w:rsidRPr="00C84CF5" w14:paraId="256144E8" w14:textId="77777777" w:rsidTr="00C84CF5">
        <w:trPr>
          <w:trHeight w:val="620"/>
        </w:trPr>
        <w:tc>
          <w:tcPr>
            <w:tcW w:w="1890" w:type="dxa"/>
            <w:shd w:val="clear" w:color="auto" w:fill="D5DCE4" w:themeFill="text2" w:themeFillTint="33"/>
          </w:tcPr>
          <w:p w14:paraId="1C33276C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VARCHAR</w:t>
            </w:r>
          </w:p>
        </w:tc>
        <w:tc>
          <w:tcPr>
            <w:tcW w:w="2790" w:type="dxa"/>
          </w:tcPr>
          <w:p w14:paraId="717C1E1E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 xml:space="preserve">Varying data entries and is not Unicode.  </w:t>
            </w:r>
          </w:p>
        </w:tc>
        <w:tc>
          <w:tcPr>
            <w:tcW w:w="2557" w:type="dxa"/>
          </w:tcPr>
          <w:p w14:paraId="419C5478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Names, Address, States, Businesses, etc.</w:t>
            </w:r>
          </w:p>
        </w:tc>
      </w:tr>
      <w:tr w:rsidR="00C84CF5" w:rsidRPr="00C84CF5" w14:paraId="0503785E" w14:textId="77777777" w:rsidTr="00C84CF5">
        <w:trPr>
          <w:trHeight w:val="620"/>
        </w:trPr>
        <w:tc>
          <w:tcPr>
            <w:tcW w:w="1890" w:type="dxa"/>
            <w:shd w:val="clear" w:color="auto" w:fill="D5DCE4" w:themeFill="text2" w:themeFillTint="33"/>
          </w:tcPr>
          <w:p w14:paraId="1F9D2C6F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CHAR</w:t>
            </w:r>
          </w:p>
        </w:tc>
        <w:tc>
          <w:tcPr>
            <w:tcW w:w="2790" w:type="dxa"/>
          </w:tcPr>
          <w:p w14:paraId="6BBE61FB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Set number of English data entries</w:t>
            </w:r>
          </w:p>
        </w:tc>
        <w:tc>
          <w:tcPr>
            <w:tcW w:w="2557" w:type="dxa"/>
          </w:tcPr>
          <w:p w14:paraId="01C1DB37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Zip codes, Social security numbers, mobile numbers etc.</w:t>
            </w:r>
          </w:p>
        </w:tc>
      </w:tr>
      <w:tr w:rsidR="00C84CF5" w:rsidRPr="00C84CF5" w14:paraId="46D1406E" w14:textId="77777777" w:rsidTr="00C84CF5">
        <w:trPr>
          <w:trHeight w:val="620"/>
        </w:trPr>
        <w:tc>
          <w:tcPr>
            <w:tcW w:w="1890" w:type="dxa"/>
            <w:shd w:val="clear" w:color="auto" w:fill="D5DCE4" w:themeFill="text2" w:themeFillTint="33"/>
          </w:tcPr>
          <w:p w14:paraId="712D6825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NVARCHAR</w:t>
            </w:r>
          </w:p>
        </w:tc>
        <w:tc>
          <w:tcPr>
            <w:tcW w:w="2790" w:type="dxa"/>
          </w:tcPr>
          <w:p w14:paraId="76013489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Storing different languages (Unicode)</w:t>
            </w:r>
          </w:p>
        </w:tc>
        <w:tc>
          <w:tcPr>
            <w:tcW w:w="2557" w:type="dxa"/>
          </w:tcPr>
          <w:p w14:paraId="27496C6C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Any language other than language the system supports. Ex.- any language other than English</w:t>
            </w:r>
          </w:p>
        </w:tc>
      </w:tr>
      <w:tr w:rsidR="00C84CF5" w:rsidRPr="00C84CF5" w14:paraId="7CE42F54" w14:textId="77777777" w:rsidTr="00C84CF5">
        <w:trPr>
          <w:trHeight w:val="620"/>
        </w:trPr>
        <w:tc>
          <w:tcPr>
            <w:tcW w:w="1890" w:type="dxa"/>
            <w:shd w:val="clear" w:color="auto" w:fill="D5DCE4" w:themeFill="text2" w:themeFillTint="33"/>
          </w:tcPr>
          <w:p w14:paraId="64A18397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jc w:val="both"/>
              <w:rPr>
                <w:rFonts w:ascii="Bookman Old Style" w:hAnsi="Bookman Old Style"/>
                <w:b/>
                <w:bCs/>
                <w:color w:val="002060"/>
              </w:rPr>
            </w:pPr>
            <w:r w:rsidRPr="00C84CF5">
              <w:rPr>
                <w:rFonts w:ascii="Bookman Old Style" w:hAnsi="Bookman Old Style"/>
                <w:b/>
                <w:bCs/>
                <w:color w:val="002060"/>
              </w:rPr>
              <w:t>NCHAR</w:t>
            </w:r>
          </w:p>
        </w:tc>
        <w:tc>
          <w:tcPr>
            <w:tcW w:w="2790" w:type="dxa"/>
          </w:tcPr>
          <w:p w14:paraId="23422A93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Fixed length and supports different languages</w:t>
            </w:r>
          </w:p>
        </w:tc>
        <w:tc>
          <w:tcPr>
            <w:tcW w:w="2557" w:type="dxa"/>
          </w:tcPr>
          <w:p w14:paraId="3C680066" w14:textId="77777777" w:rsidR="00F500D9" w:rsidRPr="00C84CF5" w:rsidRDefault="00F500D9" w:rsidP="00472856">
            <w:pPr>
              <w:tabs>
                <w:tab w:val="left" w:pos="1320"/>
                <w:tab w:val="left" w:pos="2580"/>
              </w:tabs>
              <w:rPr>
                <w:rFonts w:ascii="Bookman Old Style" w:hAnsi="Bookman Old Style"/>
                <w:color w:val="002060"/>
              </w:rPr>
            </w:pPr>
            <w:r w:rsidRPr="00C84CF5">
              <w:rPr>
                <w:rFonts w:ascii="Bookman Old Style" w:hAnsi="Bookman Old Style"/>
                <w:color w:val="002060"/>
              </w:rPr>
              <w:t>Fixed number of Japanese, Spanish, French entries</w:t>
            </w:r>
          </w:p>
        </w:tc>
      </w:tr>
    </w:tbl>
    <w:p w14:paraId="60E957BE" w14:textId="72D7ED1C" w:rsidR="00F500D9" w:rsidRPr="00C84CF5" w:rsidRDefault="00F500D9" w:rsidP="00F500D9">
      <w:pPr>
        <w:pStyle w:val="ListParagraph"/>
        <w:rPr>
          <w:rFonts w:ascii="Bookman Old Style" w:hAnsi="Bookman Old Style"/>
          <w:color w:val="002060"/>
        </w:rPr>
      </w:pPr>
    </w:p>
    <w:p w14:paraId="60B04A40" w14:textId="165F3E4B" w:rsidR="00F500D9" w:rsidRPr="00C84CF5" w:rsidRDefault="00F500D9" w:rsidP="00F500D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color w:val="002060"/>
        </w:rPr>
      </w:pPr>
      <w:r w:rsidRPr="00C84CF5">
        <w:rPr>
          <w:rFonts w:ascii="Bookman Old Style" w:hAnsi="Bookman Old Style"/>
          <w:b/>
          <w:bCs/>
          <w:color w:val="002060"/>
        </w:rPr>
        <w:t xml:space="preserve">What is a cloud platform and its uses? </w:t>
      </w:r>
    </w:p>
    <w:p w14:paraId="653EF2E0" w14:textId="5900FFB9" w:rsidR="00F500D9" w:rsidRPr="00C84CF5" w:rsidRDefault="00F500D9" w:rsidP="00F500D9">
      <w:pPr>
        <w:ind w:left="720"/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color w:val="002060"/>
        </w:rPr>
        <w:t xml:space="preserve">A cloud platform is a virtual platform that allows the usage of servers, databases, software, networking, etc., to assist with our personal and business computing needs. It is like having an additional computer only in a virtual capacity. </w:t>
      </w:r>
    </w:p>
    <w:p w14:paraId="70985433" w14:textId="50978928" w:rsidR="00F500D9" w:rsidRPr="00C84CF5" w:rsidRDefault="00F500D9" w:rsidP="00F500D9">
      <w:pPr>
        <w:ind w:firstLine="720"/>
        <w:rPr>
          <w:rFonts w:ascii="Bookman Old Style" w:hAnsi="Bookman Old Style"/>
          <w:b/>
          <w:bCs/>
          <w:color w:val="002060"/>
        </w:rPr>
      </w:pPr>
      <w:r w:rsidRPr="00C84CF5">
        <w:rPr>
          <w:rFonts w:ascii="Bookman Old Style" w:hAnsi="Bookman Old Style"/>
          <w:b/>
          <w:bCs/>
          <w:color w:val="002060"/>
        </w:rPr>
        <w:t>What are 5 different cloud platforms?</w:t>
      </w:r>
    </w:p>
    <w:p w14:paraId="60759F51" w14:textId="5241F8F2" w:rsidR="00F500D9" w:rsidRPr="00C84CF5" w:rsidRDefault="00F500D9" w:rsidP="00F500D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color w:val="002060"/>
        </w:rPr>
        <w:t>Azure</w:t>
      </w:r>
    </w:p>
    <w:p w14:paraId="47F84749" w14:textId="574ABC58" w:rsidR="00F500D9" w:rsidRPr="00C84CF5" w:rsidRDefault="00F500D9" w:rsidP="00F500D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color w:val="002060"/>
        </w:rPr>
        <w:t>AWS</w:t>
      </w:r>
    </w:p>
    <w:p w14:paraId="69287068" w14:textId="6770D8A0" w:rsidR="00F500D9" w:rsidRPr="00C84CF5" w:rsidRDefault="00F500D9" w:rsidP="00F500D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color w:val="002060"/>
        </w:rPr>
        <w:t>GCP</w:t>
      </w:r>
    </w:p>
    <w:p w14:paraId="7D469CC9" w14:textId="14CA7B14" w:rsidR="00F500D9" w:rsidRPr="00C84CF5" w:rsidRDefault="00F500D9" w:rsidP="00F500D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color w:val="002060"/>
        </w:rPr>
        <w:t>Salesforce</w:t>
      </w:r>
    </w:p>
    <w:p w14:paraId="668A3C2C" w14:textId="3C22F001" w:rsidR="00F500D9" w:rsidRPr="00C84CF5" w:rsidRDefault="00F500D9" w:rsidP="00F500D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color w:val="002060"/>
        </w:rPr>
        <w:t>Workday</w:t>
      </w:r>
    </w:p>
    <w:p w14:paraId="235E1D2C" w14:textId="087909CA" w:rsidR="00C84CF5" w:rsidRDefault="00C84CF5" w:rsidP="00C84CF5">
      <w:pPr>
        <w:tabs>
          <w:tab w:val="left" w:pos="1140"/>
        </w:tabs>
        <w:rPr>
          <w:rFonts w:ascii="Bookman Old Style" w:hAnsi="Bookman Old Style"/>
          <w:b/>
          <w:bCs/>
          <w:color w:val="002060"/>
        </w:rPr>
      </w:pPr>
      <w:r>
        <w:rPr>
          <w:rFonts w:ascii="Bookman Old Style" w:hAnsi="Bookman Old Style"/>
          <w:b/>
          <w:bCs/>
          <w:color w:val="002060"/>
        </w:rPr>
        <w:tab/>
      </w:r>
    </w:p>
    <w:p w14:paraId="26794A60" w14:textId="77777777" w:rsidR="00C84CF5" w:rsidRDefault="00C84CF5">
      <w:pPr>
        <w:rPr>
          <w:rFonts w:ascii="Bookman Old Style" w:hAnsi="Bookman Old Style"/>
          <w:b/>
          <w:bCs/>
          <w:color w:val="002060"/>
        </w:rPr>
      </w:pPr>
      <w:r>
        <w:rPr>
          <w:rFonts w:ascii="Bookman Old Style" w:hAnsi="Bookman Old Style"/>
          <w:b/>
          <w:bCs/>
          <w:color w:val="002060"/>
        </w:rPr>
        <w:br w:type="page"/>
      </w:r>
    </w:p>
    <w:p w14:paraId="20D78E41" w14:textId="77777777" w:rsidR="00F500D9" w:rsidRPr="00C84CF5" w:rsidRDefault="00F500D9" w:rsidP="00C84CF5">
      <w:pPr>
        <w:tabs>
          <w:tab w:val="left" w:pos="1140"/>
        </w:tabs>
        <w:rPr>
          <w:rFonts w:ascii="Bookman Old Style" w:hAnsi="Bookman Old Style"/>
          <w:b/>
          <w:bCs/>
          <w:color w:val="002060"/>
        </w:rPr>
      </w:pPr>
    </w:p>
    <w:p w14:paraId="500FEADE" w14:textId="51F76C36" w:rsidR="00F500D9" w:rsidRPr="00C84CF5" w:rsidRDefault="00F500D9" w:rsidP="00F500D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color w:val="002060"/>
        </w:rPr>
      </w:pPr>
      <w:r w:rsidRPr="00C84CF5">
        <w:rPr>
          <w:rFonts w:ascii="Bookman Old Style" w:hAnsi="Bookman Old Style"/>
          <w:b/>
          <w:bCs/>
          <w:color w:val="002060"/>
        </w:rPr>
        <w:t>Create 2 database HRMS and CS.</w:t>
      </w:r>
    </w:p>
    <w:p w14:paraId="1BFF3C5F" w14:textId="3A8C5D62" w:rsidR="00F500D9" w:rsidRPr="00C84CF5" w:rsidRDefault="00F500D9" w:rsidP="00F500D9">
      <w:pPr>
        <w:ind w:firstLine="720"/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noProof/>
          <w:color w:val="002060"/>
        </w:rPr>
        <w:drawing>
          <wp:inline distT="0" distB="0" distL="0" distR="0" wp14:anchorId="236F702D" wp14:editId="1CC76B3E">
            <wp:extent cx="5870292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292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2DB" w14:textId="145EF604" w:rsidR="00C84CF5" w:rsidRDefault="00C84CF5">
      <w:p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br w:type="page"/>
      </w:r>
    </w:p>
    <w:p w14:paraId="1A10AFF4" w14:textId="77777777" w:rsidR="00F500D9" w:rsidRPr="00C84CF5" w:rsidRDefault="00F500D9" w:rsidP="00F500D9">
      <w:pPr>
        <w:ind w:firstLine="720"/>
        <w:rPr>
          <w:rFonts w:ascii="Bookman Old Style" w:hAnsi="Bookman Old Style"/>
          <w:color w:val="002060"/>
        </w:rPr>
      </w:pPr>
    </w:p>
    <w:p w14:paraId="0BC5E715" w14:textId="266C818D" w:rsidR="00F500D9" w:rsidRPr="00C84CF5" w:rsidRDefault="00F500D9" w:rsidP="00F500D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color w:val="002060"/>
        </w:rPr>
      </w:pPr>
      <w:r w:rsidRPr="00C84CF5">
        <w:rPr>
          <w:rFonts w:ascii="Bookman Old Style" w:hAnsi="Bookman Old Style"/>
          <w:b/>
          <w:bCs/>
          <w:color w:val="002060"/>
        </w:rPr>
        <w:t>Declare and assign values for integer datatype, and varchar data type.</w:t>
      </w:r>
    </w:p>
    <w:p w14:paraId="2BB2C721" w14:textId="0AEA2FC2" w:rsidR="00F500D9" w:rsidRPr="00C84CF5" w:rsidRDefault="00F500D9" w:rsidP="00F500D9">
      <w:pPr>
        <w:ind w:firstLine="720"/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noProof/>
          <w:color w:val="002060"/>
        </w:rPr>
        <w:drawing>
          <wp:inline distT="0" distB="0" distL="0" distR="0" wp14:anchorId="0E00AFAA" wp14:editId="00756F60">
            <wp:extent cx="5943600" cy="641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337" w14:textId="4F22102E" w:rsidR="00C84CF5" w:rsidRPr="00C84CF5" w:rsidRDefault="00C84CF5" w:rsidP="00F500D9">
      <w:pPr>
        <w:ind w:firstLine="720"/>
        <w:rPr>
          <w:rFonts w:ascii="Bookman Old Style" w:hAnsi="Bookman Old Style"/>
          <w:color w:val="002060"/>
        </w:rPr>
      </w:pPr>
      <w:r w:rsidRPr="00C84CF5">
        <w:rPr>
          <w:rFonts w:ascii="Bookman Old Style" w:hAnsi="Bookman Old Style"/>
          <w:noProof/>
          <w:color w:val="002060"/>
        </w:rPr>
        <w:lastRenderedPageBreak/>
        <w:drawing>
          <wp:inline distT="0" distB="0" distL="0" distR="0" wp14:anchorId="68D390F2" wp14:editId="77A1569E">
            <wp:extent cx="5943600" cy="650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CF5" w:rsidRPr="00C8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D5F63"/>
    <w:multiLevelType w:val="hybridMultilevel"/>
    <w:tmpl w:val="34F0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CE63BE"/>
    <w:multiLevelType w:val="hybridMultilevel"/>
    <w:tmpl w:val="847CF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D9"/>
    <w:rsid w:val="00294D2F"/>
    <w:rsid w:val="002C7D8C"/>
    <w:rsid w:val="00C84CF5"/>
    <w:rsid w:val="00F26105"/>
    <w:rsid w:val="00F5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065"/>
  <w15:chartTrackingRefBased/>
  <w15:docId w15:val="{10334779-3D36-4EFA-AED5-5D73E580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00D9"/>
    <w:pPr>
      <w:ind w:left="720"/>
      <w:contextualSpacing/>
    </w:pPr>
  </w:style>
  <w:style w:type="table" w:styleId="TableGrid">
    <w:name w:val="Table Grid"/>
    <w:basedOn w:val="TableNormal"/>
    <w:uiPriority w:val="39"/>
    <w:rsid w:val="00F5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1</cp:revision>
  <dcterms:created xsi:type="dcterms:W3CDTF">2020-09-22T23:01:00Z</dcterms:created>
  <dcterms:modified xsi:type="dcterms:W3CDTF">2020-09-22T23:32:00Z</dcterms:modified>
</cp:coreProperties>
</file>