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1B52B7" w:rsidRPr="001B52B7" w:rsidTr="001B52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15" w:type="dxa"/>
              <w:tblBorders>
                <w:bottom w:val="single" w:sz="6" w:space="0" w:color="ECECEC"/>
              </w:tblBorders>
              <w:tblCellMar>
                <w:top w:w="240" w:type="dxa"/>
                <w:left w:w="180" w:type="dxa"/>
                <w:bottom w:w="240" w:type="dxa"/>
                <w:right w:w="180" w:type="dxa"/>
              </w:tblCellMar>
              <w:tblLook w:val="04A0" w:firstRow="1" w:lastRow="0" w:firstColumn="1" w:lastColumn="0" w:noHBand="0" w:noVBand="1"/>
            </w:tblPr>
            <w:tblGrid>
              <w:gridCol w:w="5720"/>
              <w:gridCol w:w="3829"/>
            </w:tblGrid>
            <w:tr w:rsidR="001B52B7" w:rsidRPr="001B52B7">
              <w:trPr>
                <w:tblCellSpacing w:w="15" w:type="dxa"/>
              </w:trPr>
              <w:tc>
                <w:tcPr>
                  <w:tcW w:w="3000" w:type="pct"/>
                  <w:vAlign w:val="center"/>
                  <w:hideMark/>
                </w:tcPr>
                <w:p w:rsidR="001B52B7" w:rsidRPr="001B52B7" w:rsidRDefault="001B52B7" w:rsidP="001B52B7">
                  <w:pPr>
                    <w:spacing w:before="300" w:after="3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1B52B7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eastAsia="uk-UA"/>
                    </w:rPr>
                    <w:drawing>
                      <wp:inline distT="0" distB="0" distL="0" distR="0">
                        <wp:extent cx="1609725" cy="400050"/>
                        <wp:effectExtent l="0" t="0" r="9525" b="0"/>
                        <wp:docPr id="7" name="Рисунок 7" descr="cTrader Store">
                          <a:hlinkClick xmlns:a="http://schemas.openxmlformats.org/drawingml/2006/main" r:id="rId5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Trader Store">
                                  <a:hlinkClick r:id="rId5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9725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52B7" w:rsidRPr="001B52B7" w:rsidRDefault="001B52B7" w:rsidP="001B52B7">
                  <w:pPr>
                    <w:spacing w:before="300" w:after="30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hyperlink r:id="rId7" w:tgtFrame="_blank" w:history="1">
                    <w:proofErr w:type="spellStart"/>
                    <w:r w:rsidRPr="001B52B7">
                      <w:rPr>
                        <w:rFonts w:ascii="Times New Roman" w:eastAsia="Times New Roman" w:hAnsi="Times New Roman" w:cs="Times New Roman"/>
                        <w:color w:val="6B6B6B"/>
                        <w:sz w:val="21"/>
                        <w:szCs w:val="21"/>
                        <w:u w:val="single"/>
                        <w:lang w:eastAsia="uk-UA"/>
                      </w:rPr>
                      <w:t>Blog</w:t>
                    </w:r>
                    <w:proofErr w:type="spellEnd"/>
                  </w:hyperlink>
                  <w:r w:rsidRPr="001B52B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t xml:space="preserve"> </w:t>
                  </w:r>
                </w:p>
              </w:tc>
            </w:tr>
          </w:tbl>
          <w:p w:rsidR="001B52B7" w:rsidRPr="001B52B7" w:rsidRDefault="001B52B7" w:rsidP="001B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B52B7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uk-UA"/>
              </w:rPr>
              <w:drawing>
                <wp:inline distT="0" distB="0" distL="0" distR="0">
                  <wp:extent cx="5715000" cy="3219450"/>
                  <wp:effectExtent l="0" t="0" r="0" b="0"/>
                  <wp:docPr id="6" name="Рисунок 6" descr="Multi-platform plugins across desktop, web and mobile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ulti-platform plugins across desktop, web and mobile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9"/>
            </w:tblGrid>
            <w:tr w:rsidR="001B52B7" w:rsidRPr="001B52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52B7" w:rsidRPr="001B52B7" w:rsidRDefault="001B52B7" w:rsidP="001B52B7">
                  <w:pPr>
                    <w:spacing w:before="100" w:beforeAutospacing="1" w:after="100" w:afterAutospacing="1" w:line="360" w:lineRule="atLeast"/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If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you’ve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already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built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tools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using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>cTrader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>Open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 xml:space="preserve"> API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most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of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work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already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done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.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You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have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logic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idea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and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a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working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foundation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.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What’s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left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turning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into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a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visible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product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that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can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be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used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discovered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and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scaled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. </w:t>
                  </w:r>
                </w:p>
                <w:p w:rsidR="001B52B7" w:rsidRPr="001B52B7" w:rsidRDefault="001B52B7" w:rsidP="001B52B7">
                  <w:pPr>
                    <w:spacing w:before="100" w:beforeAutospacing="1" w:after="100" w:afterAutospacing="1" w:line="360" w:lineRule="atLeast"/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Here’s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how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that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path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looks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today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: </w:t>
                  </w:r>
                </w:p>
                <w:p w:rsidR="001B52B7" w:rsidRPr="001B52B7" w:rsidRDefault="001B52B7" w:rsidP="001B52B7">
                  <w:pPr>
                    <w:shd w:val="clear" w:color="auto" w:fill="FFFFFF"/>
                    <w:spacing w:line="330" w:lineRule="atLeast"/>
                    <w:jc w:val="center"/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>Open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 xml:space="preserve"> API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  <w:t>↓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>Plugin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 xml:space="preserve"> SDK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  <w:t>↓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>Multi-platform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>plugin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  <w:t>↓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>Traders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  <w:t>↓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br/>
                    <w:t xml:space="preserve">B2B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>opportunities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060606"/>
                      <w:sz w:val="21"/>
                      <w:szCs w:val="21"/>
                      <w:lang w:eastAsia="uk-UA"/>
                    </w:rPr>
                    <w:t xml:space="preserve"> </w:t>
                  </w:r>
                </w:p>
                <w:p w:rsidR="001B52B7" w:rsidRPr="001B52B7" w:rsidRDefault="001B52B7" w:rsidP="001B52B7">
                  <w:pPr>
                    <w:spacing w:before="100" w:beforeAutospacing="1" w:after="100" w:afterAutospacing="1" w:line="360" w:lineRule="atLeast"/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each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step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your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work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becomes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more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visible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and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more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valuable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. A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multi-platform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plugin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turns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Open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API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logic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into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a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real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product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used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by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traders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and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surfaced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inside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cTrader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Store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–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where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it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can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also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attract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attention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from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brokers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looking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for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strong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proven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tools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offer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their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clients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. </w:t>
                  </w:r>
                </w:p>
                <w:p w:rsidR="001B52B7" w:rsidRPr="001B52B7" w:rsidRDefault="001B52B7" w:rsidP="001B52B7">
                  <w:pPr>
                    <w:spacing w:before="100" w:beforeAutospacing="1" w:after="100" w:afterAutospacing="1" w:line="360" w:lineRule="atLeast"/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For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developers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this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visibility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can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unlock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broker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deals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and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partnerships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that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often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range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from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 xml:space="preserve">$20k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>to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b/>
                      <w:bCs/>
                      <w:color w:val="383838"/>
                      <w:sz w:val="24"/>
                      <w:szCs w:val="24"/>
                      <w:lang w:eastAsia="uk-UA"/>
                    </w:rPr>
                    <w:t xml:space="preserve"> $400k+</w:t>
                  </w:r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depending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on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the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product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scope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and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level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of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>customisation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24"/>
                      <w:szCs w:val="24"/>
                      <w:lang w:eastAsia="uk-UA"/>
                    </w:rPr>
                    <w:t xml:space="preserve">. </w:t>
                  </w:r>
                </w:p>
                <w:p w:rsidR="001B52B7" w:rsidRPr="001B52B7" w:rsidRDefault="001B52B7" w:rsidP="001B52B7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hyperlink r:id="rId10" w:tgtFrame="_blank" w:history="1">
                    <w:proofErr w:type="spellStart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6E44FF"/>
                        <w:lang w:eastAsia="uk-UA"/>
                      </w:rPr>
                      <w:t>Learn</w:t>
                    </w:r>
                    <w:proofErr w:type="spellEnd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6E44FF"/>
                        <w:lang w:eastAsia="uk-UA"/>
                      </w:rPr>
                      <w:t xml:space="preserve"> </w:t>
                    </w:r>
                    <w:proofErr w:type="spellStart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6E44FF"/>
                        <w:lang w:eastAsia="uk-UA"/>
                      </w:rPr>
                      <w:t>more</w:t>
                    </w:r>
                    <w:proofErr w:type="spellEnd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6E44FF"/>
                        <w:lang w:eastAsia="uk-UA"/>
                      </w:rPr>
                      <w:t xml:space="preserve"> → </w:t>
                    </w:r>
                  </w:hyperlink>
                </w:p>
                <w:p w:rsidR="001B52B7" w:rsidRPr="001B52B7" w:rsidRDefault="001B52B7" w:rsidP="001B52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hyperlink r:id="rId11" w:tgtFrame="_blank" w:history="1">
                    <w:proofErr w:type="spellStart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060606"/>
                        <w:lang w:eastAsia="uk-UA"/>
                      </w:rPr>
                      <w:t>Become</w:t>
                    </w:r>
                    <w:proofErr w:type="spellEnd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060606"/>
                        <w:lang w:eastAsia="uk-UA"/>
                      </w:rPr>
                      <w:t xml:space="preserve"> a </w:t>
                    </w:r>
                    <w:proofErr w:type="spellStart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060606"/>
                        <w:lang w:eastAsia="uk-UA"/>
                      </w:rPr>
                      <w:t>seller</w:t>
                    </w:r>
                    <w:proofErr w:type="spellEnd"/>
                    <w:r w:rsidRPr="001B52B7">
                      <w:rPr>
                        <w:rFonts w:ascii="Times New Roman" w:eastAsia="Times New Roman" w:hAnsi="Times New Roman" w:cs="Times New Roman"/>
                        <w:b/>
                        <w:bCs/>
                        <w:color w:val="FFFFFF"/>
                        <w:sz w:val="24"/>
                        <w:szCs w:val="24"/>
                        <w:u w:val="single"/>
                        <w:shd w:val="clear" w:color="auto" w:fill="060606"/>
                        <w:lang w:eastAsia="uk-UA"/>
                      </w:rPr>
                      <w:t xml:space="preserve"> → </w:t>
                    </w:r>
                  </w:hyperlink>
                </w:p>
              </w:tc>
            </w:tr>
          </w:tbl>
          <w:p w:rsidR="001B52B7" w:rsidRPr="001B52B7" w:rsidRDefault="001B52B7" w:rsidP="001B52B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uk-UA"/>
              </w:rPr>
            </w:pPr>
          </w:p>
          <w:tbl>
            <w:tblPr>
              <w:tblW w:w="5000" w:type="pct"/>
              <w:tblCellSpacing w:w="15" w:type="dxa"/>
              <w:tblCellMar>
                <w:top w:w="360" w:type="dxa"/>
                <w:left w:w="0" w:type="dxa"/>
                <w:bottom w:w="36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02"/>
              <w:gridCol w:w="1683"/>
              <w:gridCol w:w="1683"/>
              <w:gridCol w:w="1683"/>
              <w:gridCol w:w="1698"/>
            </w:tblGrid>
            <w:tr w:rsidR="001B52B7" w:rsidRPr="001B52B7">
              <w:trPr>
                <w:tblCellSpacing w:w="15" w:type="dxa"/>
              </w:trPr>
              <w:tc>
                <w:tcPr>
                  <w:tcW w:w="600" w:type="dxa"/>
                  <w:vAlign w:val="center"/>
                  <w:hideMark/>
                </w:tcPr>
                <w:p w:rsidR="001B52B7" w:rsidRPr="001B52B7" w:rsidRDefault="001B52B7" w:rsidP="001B52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1B52B7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eastAsia="uk-UA"/>
                    </w:rPr>
                    <w:drawing>
                      <wp:inline distT="0" distB="0" distL="0" distR="0">
                        <wp:extent cx="381000" cy="381000"/>
                        <wp:effectExtent l="0" t="0" r="0" b="0"/>
                        <wp:docPr id="5" name="Рисунок 5" descr="https://145094032.fs1.hubspotusercontent-eu1.net/hubfs/145094032/email_media/branding/cTrader%20icon%20red-for-email.png">
                          <a:hlinkClick xmlns:a="http://schemas.openxmlformats.org/drawingml/2006/main" r:id="rId12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145094032.fs1.hubspotusercontent-eu1.net/hubfs/145094032/email_media/branding/cTrader%20icon%20red-for-email.png">
                                  <a:hlinkClick r:id="rId12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" w:type="dxa"/>
                  <w:vAlign w:val="center"/>
                  <w:hideMark/>
                </w:tcPr>
                <w:p w:rsidR="001B52B7" w:rsidRPr="001B52B7" w:rsidRDefault="001B52B7" w:rsidP="001B52B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1B52B7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eastAsia="uk-UA"/>
                    </w:rPr>
                    <w:drawing>
                      <wp:inline distT="0" distB="0" distL="0" distR="0">
                        <wp:extent cx="228600" cy="228600"/>
                        <wp:effectExtent l="0" t="0" r="0" b="0"/>
                        <wp:docPr id="4" name="Рисунок 4" descr="https://mcusercontent.com/21716aae2b695039fdd82d26d/images/3978d0c1-d11c-742b-047d-be6b53cadf93.png">
                          <a:hlinkClick xmlns:a="http://schemas.openxmlformats.org/drawingml/2006/main" r:id="rId14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mcusercontent.com/21716aae2b695039fdd82d26d/images/3978d0c1-d11c-742b-047d-be6b53cadf93.png">
                                  <a:hlinkClick r:id="rId14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" w:type="dxa"/>
                  <w:vAlign w:val="center"/>
                  <w:hideMark/>
                </w:tcPr>
                <w:p w:rsidR="001B52B7" w:rsidRPr="001B52B7" w:rsidRDefault="001B52B7" w:rsidP="001B52B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1B52B7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eastAsia="uk-UA"/>
                    </w:rPr>
                    <w:drawing>
                      <wp:inline distT="0" distB="0" distL="0" distR="0">
                        <wp:extent cx="228600" cy="228600"/>
                        <wp:effectExtent l="0" t="0" r="0" b="0"/>
                        <wp:docPr id="3" name="Рисунок 3" descr="https://mcusercontent.com/21716aae2b695039fdd82d26d/images/a8f74455-1b7c-231e-1441-31767136fc64.png">
                          <a:hlinkClick xmlns:a="http://schemas.openxmlformats.org/drawingml/2006/main" r:id="rId16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mcusercontent.com/21716aae2b695039fdd82d26d/images/a8f74455-1b7c-231e-1441-31767136fc64.png">
                                  <a:hlinkClick r:id="rId16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" w:type="dxa"/>
                  <w:vAlign w:val="center"/>
                  <w:hideMark/>
                </w:tcPr>
                <w:p w:rsidR="001B52B7" w:rsidRPr="001B52B7" w:rsidRDefault="001B52B7" w:rsidP="001B52B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1B52B7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eastAsia="uk-UA"/>
                    </w:rPr>
                    <w:drawing>
                      <wp:inline distT="0" distB="0" distL="0" distR="0">
                        <wp:extent cx="228600" cy="228600"/>
                        <wp:effectExtent l="0" t="0" r="0" b="0"/>
                        <wp:docPr id="2" name="Рисунок 2" descr="https://img.mailinblue.com/1668601/images/68496bece07e3_1749642220.png">
                          <a:hlinkClick xmlns:a="http://schemas.openxmlformats.org/drawingml/2006/main" r:id="rId1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img.mailinblue.com/1668601/images/68496bece07e3_1749642220.png">
                                  <a:hlinkClick r:id="rId1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" w:type="dxa"/>
                  <w:vAlign w:val="center"/>
                  <w:hideMark/>
                </w:tcPr>
                <w:p w:rsidR="001B52B7" w:rsidRPr="001B52B7" w:rsidRDefault="001B52B7" w:rsidP="001B52B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1B52B7"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eastAsia="uk-UA"/>
                    </w:rPr>
                    <w:drawing>
                      <wp:inline distT="0" distB="0" distL="0" distR="0">
                        <wp:extent cx="228600" cy="228600"/>
                        <wp:effectExtent l="0" t="0" r="0" b="0"/>
                        <wp:docPr id="1" name="Рисунок 1" descr="https://mcusercontent.com/21716aae2b695039fdd82d26d/images/d0506973-a983-9f9b-a19e-330fa9f06415.png">
                          <a:hlinkClick xmlns:a="http://schemas.openxmlformats.org/drawingml/2006/main" r:id="rId20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mcusercontent.com/21716aae2b695039fdd82d26d/images/d0506973-a983-9f9b-a19e-330fa9f06415.png">
                                  <a:hlinkClick r:id="rId20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B52B7" w:rsidRPr="001B52B7" w:rsidRDefault="001B52B7" w:rsidP="001B52B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uk-UA"/>
              </w:rPr>
            </w:pP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360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9"/>
            </w:tblGrid>
            <w:tr w:rsidR="001B52B7" w:rsidRPr="001B52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52B7" w:rsidRPr="001B52B7" w:rsidRDefault="001B52B7" w:rsidP="001B52B7">
                  <w:pPr>
                    <w:spacing w:before="240" w:after="240" w:line="210" w:lineRule="atLeast"/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>Copyright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 xml:space="preserve"> © 2025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>cTrader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>Ltd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 xml:space="preserve">.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>All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>rights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>reserved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B3B3B3"/>
                      <w:sz w:val="18"/>
                      <w:szCs w:val="18"/>
                      <w:lang w:eastAsia="uk-UA"/>
                    </w:rPr>
                    <w:t xml:space="preserve">. </w:t>
                  </w:r>
                </w:p>
                <w:p w:rsidR="001B52B7" w:rsidRPr="001B52B7" w:rsidRDefault="001B52B7" w:rsidP="001B52B7">
                  <w:pPr>
                    <w:spacing w:before="480" w:after="0" w:line="210" w:lineRule="atLeast"/>
                    <w:jc w:val="center"/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</w:pP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If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you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don’t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want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to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receive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such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emails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, </w:t>
                  </w:r>
                  <w:proofErr w:type="spellStart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>click</w:t>
                  </w:r>
                  <w:proofErr w:type="spellEnd"/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  <w:hyperlink r:id="rId22" w:tgtFrame="_blank" w:history="1">
                    <w:proofErr w:type="spellStart"/>
                    <w:r w:rsidRPr="001B52B7">
                      <w:rPr>
                        <w:rFonts w:ascii="Times New Roman" w:eastAsia="Times New Roman" w:hAnsi="Times New Roman" w:cs="Times New Roman"/>
                        <w:color w:val="009345"/>
                        <w:sz w:val="18"/>
                        <w:szCs w:val="18"/>
                        <w:u w:val="single"/>
                        <w:lang w:eastAsia="uk-UA"/>
                      </w:rPr>
                      <w:t>here</w:t>
                    </w:r>
                    <w:proofErr w:type="spellEnd"/>
                  </w:hyperlink>
                  <w:r w:rsidRPr="001B52B7">
                    <w:rPr>
                      <w:rFonts w:ascii="Times New Roman" w:eastAsia="Times New Roman" w:hAnsi="Times New Roman" w:cs="Times New Roman"/>
                      <w:color w:val="383838"/>
                      <w:sz w:val="18"/>
                      <w:szCs w:val="18"/>
                      <w:lang w:eastAsia="uk-UA"/>
                    </w:rPr>
                    <w:t xml:space="preserve"> </w:t>
                  </w:r>
                </w:p>
              </w:tc>
            </w:tr>
          </w:tbl>
          <w:p w:rsidR="001B52B7" w:rsidRPr="001B52B7" w:rsidRDefault="001B52B7" w:rsidP="001B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</w:tbl>
    <w:p w:rsidR="001B52B7" w:rsidRPr="001B52B7" w:rsidRDefault="001B52B7" w:rsidP="001B5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B52B7" w:rsidRPr="001B52B7" w:rsidRDefault="001B52B7" w:rsidP="001B5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маркетинговий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(торгової платформи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Spotware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спрямований на розробників, які вже працюють з їхнім </w:t>
      </w:r>
      <w:proofErr w:type="spellStart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</w:t>
      </w:r>
      <w:proofErr w:type="spellEnd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API</w:t>
      </w: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закликає перетворити ваші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скрипти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інструменти для автоматизованої торгівлі на комерційний продукт.</w:t>
      </w:r>
    </w:p>
    <w:p w:rsidR="001B52B7" w:rsidRPr="001B52B7" w:rsidRDefault="001B52B7" w:rsidP="001B5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52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Основний зміст:</w:t>
      </w:r>
    </w:p>
    <w:p w:rsidR="001B52B7" w:rsidRPr="001B52B7" w:rsidRDefault="001B52B7" w:rsidP="001B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Шлях монетизації</w:t>
      </w: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у вас є логіка на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Open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 (наприклад, торгові боти на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перейдіть на </w:t>
      </w:r>
      <w:proofErr w:type="spellStart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Plugin</w:t>
      </w:r>
      <w:proofErr w:type="spellEnd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SDK</w:t>
      </w: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створіть </w:t>
      </w:r>
      <w:proofErr w:type="spellStart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мультиплатформенний</w:t>
      </w:r>
      <w:proofErr w:type="spellEnd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плагін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опублікуйте в </w:t>
      </w:r>
      <w:proofErr w:type="spellStart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proofErr w:type="spellEnd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Store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приверніть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трейдерів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брокерів.</w:t>
      </w:r>
    </w:p>
    <w:p w:rsidR="001B52B7" w:rsidRPr="001B52B7" w:rsidRDefault="001B52B7" w:rsidP="001B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Переваги</w:t>
      </w: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Плагін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видимим продуктом, який можуть купувати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трейдери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Брокери шукають такі інструменти для клієнтів — це призводить до B2B-угод на </w:t>
      </w:r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$20k–$400k+</w:t>
      </w: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(залежно від складності).</w:t>
      </w:r>
    </w:p>
    <w:p w:rsidR="001B52B7" w:rsidRPr="001B52B7" w:rsidRDefault="001B52B7" w:rsidP="001B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Заклики до дій</w:t>
      </w: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B52B7" w:rsidRPr="001B52B7" w:rsidRDefault="001B52B7" w:rsidP="001B5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[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Learn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] — деталі про SDK і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плагіни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52B7" w:rsidRPr="001B52B7" w:rsidRDefault="001B52B7" w:rsidP="001B5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[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Become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seller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] — стати продавцем у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52B7" w:rsidRPr="001B52B7" w:rsidRDefault="001B52B7" w:rsidP="001B5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посилання на документацію, блог тощо.</w:t>
      </w:r>
    </w:p>
    <w:p w:rsidR="001B52B7" w:rsidRPr="001B52B7" w:rsidRDefault="001B52B7" w:rsidP="001B5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52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актуально для тебе:</w:t>
      </w:r>
    </w:p>
    <w:p w:rsidR="001B52B7" w:rsidRPr="001B52B7" w:rsidRDefault="001B52B7" w:rsidP="001B5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огляду на твій досвід з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API,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-ботами (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та автоматизацією торгівлі, це ідеальний спосіб масштабувати твої інструменти. Замість приватних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скриптів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готовий продукт з пасивним доходом і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партнерствами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52B7" w:rsidRPr="001B52B7" w:rsidRDefault="001B52B7" w:rsidP="001B5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можу допомогти розібратися з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Plugin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SDK або прикладами переходу з </w:t>
      </w:r>
      <w:proofErr w:type="spellStart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>Open</w:t>
      </w:r>
      <w:proofErr w:type="spellEnd"/>
      <w:r w:rsidRPr="001B5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API. Цікавить?</w:t>
      </w:r>
    </w:p>
    <w:p w:rsidR="001B52B7" w:rsidRDefault="001B52B7">
      <w:bookmarkStart w:id="0" w:name="_GoBack"/>
      <w:bookmarkEnd w:id="0"/>
    </w:p>
    <w:sectPr w:rsidR="001B52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C0962"/>
    <w:multiLevelType w:val="multilevel"/>
    <w:tmpl w:val="4E7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2B7"/>
    <w:rsid w:val="001B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2E998A-807C-4005-8C9A-68228129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5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52B7"/>
    <w:rPr>
      <w:color w:val="0000FF"/>
      <w:u w:val="single"/>
    </w:rPr>
  </w:style>
  <w:style w:type="paragraph" w:customStyle="1" w:styleId="mb24">
    <w:name w:val="mb24"/>
    <w:basedOn w:val="a"/>
    <w:rsid w:val="001B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Normal (Web)"/>
    <w:basedOn w:val="a"/>
    <w:uiPriority w:val="99"/>
    <w:semiHidden/>
    <w:unhideWhenUsed/>
    <w:rsid w:val="001B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b16">
    <w:name w:val="mb16"/>
    <w:basedOn w:val="a"/>
    <w:rsid w:val="001B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B52B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customStyle="1" w:styleId="my-2">
    <w:name w:val="my-2"/>
    <w:basedOn w:val="a"/>
    <w:rsid w:val="001B5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1B52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94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16854">
              <w:marLeft w:val="0"/>
              <w:marRight w:val="0"/>
              <w:marTop w:val="0"/>
              <w:marBottom w:val="360"/>
              <w:divBdr>
                <w:top w:val="single" w:sz="6" w:space="12" w:color="E1EDE9"/>
                <w:left w:val="single" w:sz="6" w:space="11" w:color="E1EDE9"/>
                <w:bottom w:val="single" w:sz="6" w:space="12" w:color="E1EDE9"/>
                <w:right w:val="single" w:sz="6" w:space="11" w:color="E1EDE9"/>
              </w:divBdr>
            </w:div>
          </w:divsChild>
        </w:div>
      </w:divsChild>
    </w:div>
    <w:div w:id="1904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52572639.ct.sendgrid.net/ls/click?upn=u001.oQu6h0yQ-2Fvj6tPJUUaWXjnAF8brbT71acpmaQ-2FJgdMV-2F2w5UHX8BE6b8-2Br-2F-2Fste8MHMdthbn4MGzRDxoBeNf8acUg4GnZlMUQbBXbUDevSfH5HmAjibZZDkz5hTA2ZmUREpgiu5htBk4X2bFOP1qYLu8P0vrsuB3G49U0miFNhVUXRDGjr07mvyhPwv5qJzMxEbyaKzRrWawaKuryoZ8cgwI3YPRJBW7azBg0W9QWwYrohIU9lrYQR5B8AcD3t7z-2BENTkAeDqHuvUAmPqW15BA-3D-3DTZTq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JDePpbJTZUPfAE9AdriMMjAhiUaMHE4DckcnC58Hw4u-2F5pkqzyXs2ZDO4qX6-2BRS3ZRS7YGdtxvy-2BdjBDDdiMjZP3vYLPuZSIgbtTQt51Hhs6jYrL82Ta60mQ4B9zXeDlOUanujXPqcylB13HmrSvKw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u52572639.ct.sendgrid.net/ls/click?upn=u001.oQu6h0yQ-2Fvj6tPJUUaWXjtwkr5r-2B5zS8dfZ-2BQVWaKvdIHu2exhH1uYnyTqtXqD5kevae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IB0U55OY1eu23a4z4hU00-2BotZ469Oa9hV2LcVFlZB25uaRzOZbr7ZWcxuIA695smwOxdAOTlADYf2XY9jpsUzAsPw2aRsSga8JPGFpx-2FE3-2FUrq7ffHbF9a5xQSqUhAChcYcuK1w-2FhF6zr3v51WgvUZ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u52572639.ct.sendgrid.net/ls/click?upn=u001.oQu6h0yQ-2Fvj6tPJUUaWXjnAF8brbT71acpmaQ-2FJgdMXo09RGR-2F6d1zlck7j9UoeF459ds9y9yVN7Hjvqlf-2FlM8SdH5ym87yS7Swnc8UeBJyGayngeoF5AnFWpo0-2B5FLlQ505j3-2FeK5jiXs-2BbzuUhTQ-3D-3DrjRA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L8q3ul7kva93xH6JRZB6rlWBWnq77DMA-2Fk1dfnMBGQ6LS3gtjsaspLnF-2Bl0lRYfPZIqo0KGhCUBFkvFSfiuUlcL2dMBAQ5QXPNWjOvfB2XsoZXZnln7jHYJEVtlvJSbk7J4KAc7HRbP83OjQpRFlCr" TargetMode="External"/><Relationship Id="rId12" Type="http://schemas.openxmlformats.org/officeDocument/2006/relationships/hyperlink" Target="https://u52572639.ct.sendgrid.net/ls/click?upn=u001.oQu6h0yQ-2Fvj6tPJUUaWXjpdMEyPm5DGSfc6yFX8c2Vc-3DVlVL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L4pCOzWIU2F9ZuQBnClCpxzJjrr2W7PICqMMgiArDnmfHCI8Qp57zqV3WNz1Me-2FdyLAGIULqUyhZx9YXIOy15sZEcaPYihiwXZud0U0OR-2B94YuxSbVTM2cyZgQQ5uzZAbvjq48aDC0-2F4A8QTBsIMI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u52572639.ct.sendgrid.net/ls/click?upn=u001.oQu6h0yQ-2Fvj6tPJUUaWXjrhLHsM-2BB2rxvZvBz5tqPgw-3D-MIU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JPV73nBGpmvmV0y4-2FPOEjDokM0lWhr0zCJFlDP6QII4Wkhe-2FTA68TAkb41rEDxXLh9jDq2FgpuThIIg2F6jxxWv4cwhpeQe2h5NsnMpDcMIUzdVv78BcEp5UMJpKv6PCBfB0UStQRAZKHiFXXLMXKS" TargetMode="External"/><Relationship Id="rId20" Type="http://schemas.openxmlformats.org/officeDocument/2006/relationships/hyperlink" Target="https://u52572639.ct.sendgrid.net/ls/click?upn=u001.oQu6h0yQ-2Fvj6tPJUUaWXjn7LgstDOMFzVXJw7Lkv8ASx8OBzjTtWU83zA-2Bb4P4yBTThe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I7Rl8MLYLsslr5lRKvRBK2-2BLubch-2FbSkjcghkEJ7WG8G4qByo4ht7tosgVWOv1ZFTlJ8aoFn2CNDDhrT1MyGD66y-2BFqEBjgIfhx8SNkphaGg84BI2QbCQo-2FeyI-2BFkS61DQyz3Y2lApoLrABMHMmHv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u52572639.ct.sendgrid.net/ls/click?upn=u001.oQu6h0yQ-2Fvj6tPJUUaWXjriEqsL1oc5d1-2BjagSv4YDI8aQMdgkaHKbRwxWi0TiCgfvR6nJ1zoDjOyr8xvEwekSEcnO2tdMpRH4JsrX00ky-2BLm3YQ9j29GXbVJbAq3tpQIrET-2Fi6prHEle7xqTEDik4vlFPfY1nY2VFiwk3-2FkD0UqDu60Azji7ZY5PPN4igA514MU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JyAi020B6K9qausDYF8qb8rYP4F9X0BUy6k-2BgVxjJD15v1zrrtmEqbYlZ5J5RFxyRLtYtudaQ1kWcHKF9dQ4bDXqLtatzgKjUi-2Bk18dFibYCe2W7kVw3o-2BRr8vJN-2FFZJWW-2FNyI2QlT9HGqI-2F6Eyr9i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u52572639.ct.sendgrid.net/ls/click?upn=u001.oQu6h0yQ-2Fvj6tPJUUaWXjsMAZBJKjYpqKdvVGN3JfxSs6gDkeNaKULk8anH8x2goH2p2TWsNY8tE8OFZmVj0kVTwIe-2BEo-2FRG0ux52dsKV6EupLxxxG4-2BAf7-2BOwRCzCgLcPLs2xtNA6TqJ4xIVbNhBQ-3D-3DWYQu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Jnr8ECfqBSQSeUBlKfUfZdl-2BZ-2F2XWtFNBCjxxMxEakiMZsA7Vww1EqYTHYswtBmlSeeI6pbFY-2BOsTc6SyrzyPofNnub2KDT14hg7pOMfx1PWEuQqJE-2FMXywyQWMy6tX5gmuYpZKuVact8EH96CrroO" TargetMode="Externa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u52572639.ct.sendgrid.net/ls/click?upn=u001.oQu6h0yQ-2Fvj6tPJUUaWXjnAF8brbT71acpmaQ-2FJgdMV-2F2w5UHX8BE6b8-2Br-2F-2Fste8MHMdthbn4MGzRDxoBeNf8acUg4GnZlMUQbBXbUDevSfH5HmAjibZZDkz5hTA2ZmUREpgiu5htBk4X2bFOP1qYLu8P0vrsuB3G49U0miFNhVUXRDGjr07mvyhPwv5qJzMxEbyaKzRrWawaKuryoZ8cgwI3YPRJBW7azBg0W9QWwYrohIU9lrYQR5B8AcD3t7z78JYbm8obEV-2BAs9tXUHzGA-3D-3Dc5XJ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JqM9sX31T9rUKb0jIjrMEoNK4qf05EKGlTDZRypdbi1elkL9vJZKqetyQ-2Fanv9EjfJ3gcQFFDT6JVp7-2FrXXqnCeiuNkr7jwcV9xdtFuYtTf-2FWUMa6P3dPOaR2u1uoCO92S82Phb80RfGHPUH25i-2BeU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u52572639.ct.sendgrid.net/ls/click?upn=u001.oQu6h0yQ-2Fvj6tPJUUaWXjh0ENNNPT6IWVTcQpBMl2kI-3Db5CZ_jThpF7sFIWvUC0pelWipsLPxa0mKTvKzhXigLMWhPuGcZlDi4HSnsMD9DjPHjcT7Ah5-2FPd3a6Zjq4JNWY1OfTDEXyESik3p5KrW4ICiWA0gfA8ciUALwPtMvyGuui8fjM2DLyikPTUlFi6Q31JoPZViYFOQTbe47LxhnLKZS5ai-2FpOE-2FGWiZMqGBuLfH8XlLKbkXGnsITPaz-2FA9NIp5XGKn5R-2FB0wabirWmST9kwsOYhsd7u7Y-2FSVXaNFf6aWL7hA260RNv8x2tKJk9tOXKtzOPEkKfeTy5-2FwjgRBf6LY1Aitghqy410-2BJMslDz5sQdwdUxdt6sCOB1pIzIVocyi8OcUEKJOk6ii83ai1liuFkLY9a4fvZyvgo0iow-2BNS6Ot0S8A5IRuXe0DbVQujQhRsQAhbV2fQAMF3T91IB5S1Kk0XSN-2BKXG5oyzVTI-2FkK0MQJtMLtRJbfl9w-2BCkbp3OaDnMHoHk7FiHFu6Ta0FqK88vTBaarGQmGXM2oKuvcL0fs7Qtu7ANpNRU30l6-2FrGRO96leF5ON8ejCUurJrEqQNm83BR-2B1VtBHIpqDjdIypGJ3FnMuM159gOgSGRPJ0SEi6wLYikn3jRsLQvAdyJ5YjYJLZAbc58iMemSAqzAIPVKX5n0zYhPHILK9eQd0RpcK6UopPL6SnAtDqgc84nbM7RHLpWXTBO-2FXPqDbEDyrjx-2F-2B5r3RjBqLLDtsyMUrT8apWF5rvG5rE-2F3-2F3F9AZFlFjdBVQf-2F04MoZ1k58E3FDSWGef-2FJetBclqqHoXr7ukHsczNDQK7Z7mD6tuv-2F-2FA1EJo5zlz-2BfGh3wrgxM6GyO0TFi4ILVEspJfEiLbVJw0-2FrrTx3djfPxYyEKFEofMREBa48I7Ftssw6vTjd8W2oL-2FvOJf3yH1kHlfb-2BddsU8W0UOVisK8FVUtZy2GQ075dRWlkLby4m-2BUviPGz87yzQz5kk0HwFbhEtPObtC0NPvLhEXpkk3LEd0pkab5NlUtNazQzs8BgsMVtf075vqrLqYGcPir" TargetMode="External"/><Relationship Id="rId22" Type="http://schemas.openxmlformats.org/officeDocument/2006/relationships/hyperlink" Target="https://u52572639.ct.sendgrid.net/wf/unsubscribe?upn=u001.NUh5TqRsW0Hf55n1YEXRMsovh-2FlJajdyiJwQwNXh7h-2B-2FcgRGff-2BVHDso553lkLToSUT-2FYHGpHZdDEUFpiRc4xXM51LVS3DTzbiBFHRsMCD6QLxcmJazxPIui3AEmG-2Fck9GuWJaeObzPrqt3U7qOzEmcAC34DgbDS9JaBtPmf9J-2FHdIwxlITrWkTsyDSKesCDd-2BK9rIbBYxmlSZjELo-2Fb6fO075K4nZMsNSSdJIP8lhfMCo-2BUJjwa4dg87c2fwv259GxeMOduY4sIEy2gevkk3fbg8ij6-2BY0LfMz-2BXSTYrpxbHxOibVW35toHBhGp96v0JSAJtc0oRI-2F1FJ-2BzWxi9Y0C0E1e78pDu11VZTtMTm2yh7Mo5nj5l7Zcnt9fbsYDZfizvHdOlF4-2FG-2FFhxzuTnvehEYh6kDGedRnKjcNw4I7-2B5FUimCg54YyMXuBLifBeLymMO2oCnvXmQT38-2FoMmceyfrsRrLPKRk4gmxi2hzCdGU32FGXd2CMKRJ7tdVcGHxGcLIe6VNrNusDmR1TdO0QSzPcassLKx1cgX2-2BFekcBKQBqGtOxwRhof-2BixX7fEpbTIEKT-2Fonk7DR4bOl1ILq8H66FLSunRZ28kgMAHli910gnWCPPqTYp0DN6AS74DFwl76gXyIIboGNbwsVJ6u6c-2FY2uvA0ky4AT2yWeucQYYxnEoQo9BGxrOMiWhnNxPpxSYQTy3wvEgH3n0MiRaTbSyEGpOofMqL9yDZndJQDF7VwwjmMvCfwieLRwDnw7XJyAUeN58GKX9XnZ66NFF3r-2FcHYGRaeEHxXmcnSJiDe7mXA6BsA-2FvgYpiss8cnj6VM84O5xXB8Omj-2BPzZOZBZlN-2FxFYDneS9oEqB4zMXDL5N3ddm2IN5IxS-2FPYkhZQsTukAw6b6hgimTNUo2Zmf9D9nusK1dgEulpg148BFQS1DPrzqDfGqfBA7b1m5fRWh4h8YchUknMa-2BDstw3K10ab5UDg2H2tDTyTH7NVsnIscFz89cN44oEltaCpWM3IsE8NOF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4754</Words>
  <Characters>2710</Characters>
  <Application>Microsoft Office Word</Application>
  <DocSecurity>0</DocSecurity>
  <Lines>22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2025-12-19T09:57:00Z</dcterms:created>
  <dcterms:modified xsi:type="dcterms:W3CDTF">2025-12-19T10:00:00Z</dcterms:modified>
</cp:coreProperties>
</file>